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2B6" w:rsidRPr="00F662B6" w:rsidRDefault="00F662B6" w:rsidP="00F66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62B6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المسح على الخفين </w:t>
      </w:r>
      <w:r w:rsidR="00285BAA">
        <w:rPr>
          <w:rFonts w:ascii="Simplified Arabic" w:hAnsi="Simplified Arabic" w:hint="cs"/>
          <w:color w:val="0000FF"/>
          <w:sz w:val="28"/>
          <w:szCs w:val="28"/>
          <w:rtl/>
        </w:rPr>
        <w:t>والجبيرة</w:t>
      </w:r>
      <w:bookmarkStart w:id="0" w:name="_GoBack"/>
      <w:bookmarkEnd w:id="0"/>
    </w:p>
    <w:p w:rsidR="00F662B6" w:rsidRDefault="00F662B6" w:rsidP="00F66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62B6">
        <w:rPr>
          <w:rFonts w:ascii="Simplified Arabic" w:hAnsi="Simplified Arabic" w:hint="cs"/>
          <w:color w:val="0000FF"/>
          <w:sz w:val="28"/>
          <w:szCs w:val="28"/>
          <w:rtl/>
        </w:rPr>
        <w:t>المسح على الجوربين الشفافين</w:t>
      </w:r>
    </w:p>
    <w:p w:rsidR="00F662B6" w:rsidRPr="00F662B6" w:rsidRDefault="00F662B6" w:rsidP="00F66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3135F" w:rsidRPr="00F662B6" w:rsidRDefault="00F662B6" w:rsidP="00F662B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662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135F" w:rsidRPr="00F662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135F" w:rsidRPr="00F662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المسح على الجوربين إذا كانا شفافين</w:t>
      </w:r>
      <w:r w:rsidRPr="00F662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3135F" w:rsidRPr="00F662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الصلاة فيهما بالنسبة للمرأة؟</w:t>
      </w:r>
    </w:p>
    <w:p w:rsidR="0003135F" w:rsidRPr="00F662B6" w:rsidRDefault="00F662B6" w:rsidP="00F662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62B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135F" w:rsidRPr="00F662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3135F">
        <w:rPr>
          <w:sz w:val="36"/>
          <w:szCs w:val="36"/>
          <w:rtl/>
        </w:rPr>
        <w:t xml:space="preserve"> 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شرط المسح على الخف والجورب أن يكون ساترًا لمحل الفرض</w:t>
      </w:r>
      <w:r w:rsidRPr="00F662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الشفاف غير ساتر</w:t>
      </w:r>
      <w:r w:rsidRPr="00F662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هذا لا يجوز إذا كان المفروض يبدو من ورائه ويظهر ولم يكن صفيقًا</w:t>
      </w:r>
      <w:r w:rsidRPr="00F662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 لا يُمسَح عليه</w:t>
      </w:r>
      <w:r w:rsidRPr="00F662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والمرأة في هذا كالرجل</w:t>
      </w:r>
      <w:r w:rsidRPr="00F662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135F"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فكما يمسح الرجل على الجورب بشروطه تمسح المرأة كذلك.</w:t>
      </w:r>
    </w:p>
    <w:p w:rsidR="00F662B6" w:rsidRPr="00F662B6" w:rsidRDefault="00F662B6" w:rsidP="00F662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3135F" w:rsidRPr="00F662B6" w:rsidRDefault="0003135F" w:rsidP="00F662B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الثامنة والعشرون بعد </w:t>
      </w:r>
      <w:proofErr w:type="gramStart"/>
      <w:r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12</w:t>
      </w:r>
      <w:proofErr w:type="gramEnd"/>
      <w:r w:rsidRPr="00F662B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FE5A4B" w:rsidRDefault="00FE5A4B"/>
    <w:sectPr w:rsidR="00FE5A4B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B0F2240-42B5-457A-818E-7E04A1E1BA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E520A30-6881-48EB-85C6-336D5AD5BF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12C35CE-D0A3-44D6-BC72-B24D5935A3C3}"/>
    <w:embedBold r:id="rId4" w:fontKey="{CE7FEC22-D950-41EC-90EF-2D04B83BDB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DDD7791-1C24-4C3F-895A-21DF9E170DD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890FA79-0A16-497B-A898-72B6858336D6}"/>
    <w:embedBold r:id="rId7" w:fontKey="{2ED53D12-FE36-41A0-B10E-BCA98CAF30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80585FA-592E-4A1A-9170-7A4F94BC59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EF1"/>
    <w:rsid w:val="0003135F"/>
    <w:rsid w:val="000563D4"/>
    <w:rsid w:val="00285BAA"/>
    <w:rsid w:val="00450EF1"/>
    <w:rsid w:val="009F36D4"/>
    <w:rsid w:val="00AA51D5"/>
    <w:rsid w:val="00F662B6"/>
    <w:rsid w:val="00FE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2F1C01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35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662B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662B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5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2013-11-19T12:14:00Z</dcterms:created>
  <dcterms:modified xsi:type="dcterms:W3CDTF">2019-07-20T11:48:00Z</dcterms:modified>
</cp:coreProperties>
</file>