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6D0" w:rsidRPr="00F056D0" w:rsidRDefault="00EE1EC3" w:rsidP="00F056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أعمال القلوب</w:t>
      </w:r>
      <w:bookmarkStart w:id="0" w:name="_GoBack"/>
      <w:bookmarkEnd w:id="0"/>
    </w:p>
    <w:p w:rsidR="00F056D0" w:rsidRPr="00F056D0" w:rsidRDefault="00F056D0" w:rsidP="00F056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56D0">
        <w:rPr>
          <w:rFonts w:ascii="Simplified Arabic" w:hAnsi="Simplified Arabic" w:hint="cs"/>
          <w:color w:val="0000FF"/>
          <w:sz w:val="28"/>
          <w:szCs w:val="28"/>
          <w:rtl/>
        </w:rPr>
        <w:t>الاهتمام الزائد بالادخار للمستقبل</w:t>
      </w:r>
    </w:p>
    <w:p w:rsidR="00F056D0" w:rsidRPr="00F056D0" w:rsidRDefault="00F056D0" w:rsidP="00F056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7D45" w:rsidRPr="00F056D0" w:rsidRDefault="00F056D0" w:rsidP="00F056D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056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7D45" w:rsidRPr="00F056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7D45" w:rsidRPr="00F05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الاهتمام الزائد بالادخار للمستقبل من الأموال والمعايش</w:t>
      </w:r>
      <w:r w:rsidRPr="00F05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17D45" w:rsidRPr="00F05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هذا ينافي التوكل؟</w:t>
      </w:r>
    </w:p>
    <w:p w:rsidR="00517D45" w:rsidRPr="00F056D0" w:rsidRDefault="00F056D0" w:rsidP="00F056D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56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7D45" w:rsidRPr="00F056D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ثبت أن النبي -عليه الصلاة والسلام- يدَّخِر قوت سنة لأهله من مال خيبر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56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056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5357</w:t>
      </w:r>
      <w:r w:rsidRPr="00F056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يمر الهلال والثاني والثالث ولم توقَد في بيته نار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فمع كونه يدَّخِر من الحنطة ومن التمر لا يعني أنه يتوسع في أنواع الأطعمة واللباس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فعيشه -عليه الصلاة والسلام- معروف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ذكرنا في الحديث الذي فيه أنه يمر الهلال والثاني والثالث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ثلاثة أهلة في شهرين لم يوقد في بيته نار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56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056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6459</w:t>
      </w:r>
      <w:r w:rsidRPr="00F056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أكرم الخلق على الله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فالادخار لما يكفي لمدة سنة لا مانع منه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لا ينافي التوكل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لثبوته عن النبي -عليه الصلاة والسلام-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جاء عنه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056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يسرني أن عندي مثل أحد هذا ذهبا، تمضي علي ثالثة وعندي منه دينار، إلا شيئ</w:t>
      </w:r>
      <w:r w:rsidRPr="00F056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F056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أرصده لدين، إلا أن أقول به في عباد الله هكذا وهكذا وهكذا» عن يمينه، وعن شماله، ومن خلفه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056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056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6444</w:t>
      </w:r>
      <w:r w:rsidRPr="00F056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-عليه الصلاة والسلام-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56D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056D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وَمَن يَتَوَكَّلْ عَلَى اللَّهِ فَهُوَ حَسْبُهُ</w:t>
      </w:r>
      <w:r w:rsidRPr="00F056D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056D0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الطلاق: ٣</w:t>
      </w:r>
      <w:r w:rsidRPr="00F05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517D45"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المستعان.</w:t>
      </w:r>
    </w:p>
    <w:p w:rsidR="00F056D0" w:rsidRPr="00F056D0" w:rsidRDefault="00F056D0" w:rsidP="00F056D0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17D45" w:rsidRPr="00F056D0" w:rsidRDefault="00517D45" w:rsidP="00F056D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التاسعة والعشرون بعد </w:t>
      </w:r>
      <w:proofErr w:type="gramStart"/>
      <w:r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19</w:t>
      </w:r>
      <w:proofErr w:type="gramEnd"/>
      <w:r w:rsidRPr="00F056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B66805" w:rsidRDefault="00B66805"/>
    <w:sectPr w:rsidR="00B66805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E78EE8-CCB4-4F09-9938-17A81146B758}"/>
    <w:embedBold r:id="rId2" w:fontKey="{C6E8CD7F-578F-454C-96E8-DC4051ACA0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D835636-2E65-4DC0-AA34-7B7DF43E86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5675B5D-60E9-4458-9276-96D63D3D0B1A}"/>
    <w:embedBold r:id="rId5" w:fontKey="{606FABBA-CC86-4FC2-B947-62F17E90F4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5A03BCF-338C-407F-A532-AFA67093B9F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72A33E8-A4F8-4DE0-96EA-C3AF25B071B9}"/>
    <w:embedBold r:id="rId8" w:fontKey="{BD5DC6C2-6895-456A-9E7C-DD786BF75B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0FE56E5-5298-4124-8DD0-65AC415C3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096B"/>
    <w:rsid w:val="00122335"/>
    <w:rsid w:val="003A096B"/>
    <w:rsid w:val="003F2E81"/>
    <w:rsid w:val="00457317"/>
    <w:rsid w:val="00517D45"/>
    <w:rsid w:val="00713B4F"/>
    <w:rsid w:val="009F36D4"/>
    <w:rsid w:val="00B66805"/>
    <w:rsid w:val="00BE7DA2"/>
    <w:rsid w:val="00EE1EC3"/>
    <w:rsid w:val="00F0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727EE6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17D4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056D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056D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3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2018-10-23T11:08:00Z</dcterms:created>
  <dcterms:modified xsi:type="dcterms:W3CDTF">2020-02-24T06:16:00Z</dcterms:modified>
</cp:coreProperties>
</file>