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721" w:rsidRDefault="00AB394D" w:rsidP="004110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الرضاع والحضانة</w:t>
      </w:r>
      <w:bookmarkStart w:id="0" w:name="_GoBack"/>
      <w:bookmarkEnd w:id="0"/>
    </w:p>
    <w:p w:rsidR="004110F1" w:rsidRPr="004110F1" w:rsidRDefault="004110F1" w:rsidP="004110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110F1">
        <w:rPr>
          <w:rFonts w:ascii="Simplified Arabic" w:hAnsi="Simplified Arabic" w:hint="cs"/>
          <w:color w:val="0000FF"/>
          <w:sz w:val="28"/>
          <w:szCs w:val="28"/>
          <w:rtl/>
        </w:rPr>
        <w:t>حرمة المرأة على زوج أختها الصغيرة التي أرضعتها</w:t>
      </w:r>
    </w:p>
    <w:p w:rsidR="004110F1" w:rsidRPr="004110F1" w:rsidRDefault="004110F1" w:rsidP="004110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01CA1" w:rsidRPr="004110F1" w:rsidRDefault="004110F1" w:rsidP="004110F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110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01CA1" w:rsidRPr="004110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01CA1" w:rsidRPr="004110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امرأة أرضعت أختها</w:t>
      </w:r>
      <w:r w:rsidRPr="004110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</w:t>
      </w:r>
      <w:r w:rsidR="00701CA1" w:rsidRPr="004110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إذا تزوجت هذه الأخت الصغيرة هل يجوز لهذه المرأة المرضِعَة الكشف أمام زوج أختها اعتبار</w:t>
      </w:r>
      <w:r w:rsidRPr="004110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701CA1" w:rsidRPr="004110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 بأنه زوج ابنتها من الرضاعة؟ </w:t>
      </w:r>
    </w:p>
    <w:p w:rsidR="00701CA1" w:rsidRPr="004110F1" w:rsidRDefault="004110F1" w:rsidP="004110F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10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01CA1" w:rsidRPr="004110F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01CA1">
        <w:rPr>
          <w:sz w:val="36"/>
          <w:szCs w:val="36"/>
          <w:rtl/>
        </w:rPr>
        <w:t xml:space="preserve"> </w:t>
      </w:r>
      <w:r w:rsidR="00701CA1" w:rsidRPr="004110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الأخت الكبيرة المرضِعَة هي أمٌّ لأختها الصغيرة </w:t>
      </w:r>
      <w:r w:rsidR="007B3A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701CA1" w:rsidRPr="004110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المرضَعَة</w:t>
      </w:r>
      <w:r w:rsidR="007B3A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01CA1" w:rsidRPr="004110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الرضاعة</w:t>
      </w:r>
      <w:r w:rsidRPr="004110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1CA1" w:rsidRPr="004110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والأم سواء كانت من النسب أو من الرضاعة تحرم تحريمًا مؤبدًا على زوج ابنتها</w:t>
      </w:r>
      <w:r w:rsidRPr="004110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1CA1" w:rsidRPr="004110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</w:t>
      </w:r>
      <w:r w:rsidR="007B3A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01CA1" w:rsidRPr="004110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دام الأمر كذلك فهو من محارمها تكشف له.</w:t>
      </w:r>
    </w:p>
    <w:p w:rsidR="004110F1" w:rsidRPr="004110F1" w:rsidRDefault="004110F1" w:rsidP="004110F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701CA1" w:rsidRPr="004110F1" w:rsidRDefault="00701CA1" w:rsidP="004110F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10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110F1" w:rsidRPr="004110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10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الرابعة والثلاثون بعد </w:t>
      </w:r>
      <w:proofErr w:type="gramStart"/>
      <w:r w:rsidRPr="004110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24</w:t>
      </w:r>
      <w:proofErr w:type="gramEnd"/>
      <w:r w:rsidRPr="004110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6E46DA" w:rsidRPr="004110F1" w:rsidRDefault="006E46DA" w:rsidP="004110F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E46DA" w:rsidRPr="004110F1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65A10BD-7CF7-49A8-9586-85080A1E17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ECCEE24-8A79-4C27-9268-D1DDA29B1F6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47D5540-4740-43F7-B2FF-960CE1726607}"/>
    <w:embedBold r:id="rId4" w:fontKey="{BC3C45D1-075F-4AF0-9E96-57B9E5E1D0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E728BE4-04DB-4EE0-A3BC-43C019D6D10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4F261C3-3164-4770-B1CC-01EF11BF3AE6}"/>
    <w:embedBold r:id="rId7" w:fontKey="{620A80AF-04EE-4D16-A95F-635B6D18334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481C791-0B69-4098-BF4D-DCAFD78BF0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0B06"/>
    <w:rsid w:val="0017506E"/>
    <w:rsid w:val="004110F1"/>
    <w:rsid w:val="006E46DA"/>
    <w:rsid w:val="00701CA1"/>
    <w:rsid w:val="00710B06"/>
    <w:rsid w:val="007B3AFA"/>
    <w:rsid w:val="009F36D4"/>
    <w:rsid w:val="00AB394D"/>
    <w:rsid w:val="00B4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01CA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110F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110F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28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9</cp:revision>
  <dcterms:created xsi:type="dcterms:W3CDTF">2013-11-20T17:27:00Z</dcterms:created>
  <dcterms:modified xsi:type="dcterms:W3CDTF">2020-02-24T11:11:00Z</dcterms:modified>
</cp:coreProperties>
</file>