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3668" w:rsidRPr="003F3668" w:rsidRDefault="000F7478" w:rsidP="003F366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قيام</w:t>
      </w:r>
      <w:bookmarkStart w:id="0" w:name="_GoBack"/>
      <w:bookmarkEnd w:id="0"/>
      <w:r w:rsidR="003F3668" w:rsidRPr="003F3668">
        <w:rPr>
          <w:rFonts w:ascii="Simplified Arabic" w:hAnsi="Simplified Arabic" w:hint="cs"/>
          <w:color w:val="0000FF"/>
          <w:sz w:val="28"/>
          <w:szCs w:val="28"/>
          <w:rtl/>
        </w:rPr>
        <w:t xml:space="preserve"> رمضان</w:t>
      </w:r>
    </w:p>
    <w:p w:rsidR="003F3668" w:rsidRPr="003F3668" w:rsidRDefault="003F3668" w:rsidP="003F366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F3668">
        <w:rPr>
          <w:rFonts w:ascii="Simplified Arabic" w:hAnsi="Simplified Arabic" w:hint="cs"/>
          <w:color w:val="0000FF"/>
          <w:sz w:val="28"/>
          <w:szCs w:val="28"/>
          <w:rtl/>
        </w:rPr>
        <w:t>المفاضلة بين القيام جماعة في أول الليل، وبين أدائه منفردًا في آخر الليل</w:t>
      </w:r>
    </w:p>
    <w:p w:rsidR="003F3668" w:rsidRPr="003F3668" w:rsidRDefault="003F3668" w:rsidP="003F366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305B9" w:rsidRPr="003F3668" w:rsidRDefault="003F3668" w:rsidP="003F366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3F366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305B9" w:rsidRPr="003F366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305B9" w:rsidRPr="003F36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كان الإنسان ضابطًا لكتاب الله </w:t>
      </w:r>
      <w:r w:rsidRPr="003F36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B305B9" w:rsidRPr="003F36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عز وجل</w:t>
      </w:r>
      <w:r w:rsidRPr="003F36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B305B9" w:rsidRPr="003F36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ويأمن على نفسه من الفتور</w:t>
      </w:r>
      <w:r w:rsidRPr="003F36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305B9" w:rsidRPr="003F36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الأفضل له أن يصلي التراويح في الثلث الأخير لوحده في البيت</w:t>
      </w:r>
      <w:r w:rsidRPr="003F36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305B9" w:rsidRPr="003F36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يصلي في الجماعة بعد العشاء؟ </w:t>
      </w:r>
    </w:p>
    <w:p w:rsidR="00B305B9" w:rsidRPr="003F3668" w:rsidRDefault="003F3668" w:rsidP="00C2389D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F366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305B9" w:rsidRPr="003F366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B305B9" w:rsidRPr="003F36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ثبت عن عمر </w:t>
      </w:r>
      <w:r w:rsidRPr="003F36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305B9" w:rsidRPr="003F36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رضي الله تعالى عنه</w:t>
      </w:r>
      <w:r w:rsidRPr="003F36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305B9" w:rsidRPr="003F36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F36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شأن</w:t>
      </w:r>
      <w:r w:rsidR="00B305B9" w:rsidRPr="003F36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صلاة التراويح التي جمع الناس عليها بعد انقطاعها في زمنه -عليه الصلاة والسلام- بعد أن صلى</w:t>
      </w:r>
      <w:r w:rsidRPr="003F36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F36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3F36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صلى الله عليه وسلم-</w:t>
      </w:r>
      <w:r w:rsidR="00B305B9" w:rsidRPr="003F36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ليلتين أو ثلاث</w:t>
      </w:r>
      <w:r w:rsidRPr="003F36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B305B9" w:rsidRPr="003F36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Pr="003F36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بعد انقطاعها </w:t>
      </w:r>
      <w:r w:rsidR="00B305B9" w:rsidRPr="003F36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في زمن أبي بكر وصدر من خلافة عمر</w:t>
      </w:r>
      <w:r w:rsidR="00E614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6141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E614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</w:t>
      </w:r>
      <w:r w:rsidR="00B305B9" w:rsidRPr="003F36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F36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أنه لما </w:t>
      </w:r>
      <w:r w:rsidR="00B305B9" w:rsidRPr="003F36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جمع الناس على إمام واحد وخرج عليهم وهم يصلون قال</w:t>
      </w:r>
      <w:r w:rsidRPr="003F36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305B9" w:rsidRPr="003F36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F3668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C2389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نعم</w:t>
      </w:r>
      <w:r w:rsidRPr="003F366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3F366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البدعة</w:t>
      </w:r>
      <w:r w:rsidRPr="003F366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3F366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هذه، والتي</w:t>
      </w:r>
      <w:r w:rsidRPr="003F366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C2389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ي</w:t>
      </w:r>
      <w:r w:rsidRPr="003F366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نامون</w:t>
      </w:r>
      <w:r w:rsidRPr="003F366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3F366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عنها</w:t>
      </w:r>
      <w:r w:rsidRPr="003F366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3F366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أفضل</w:t>
      </w:r>
      <w:r w:rsidRPr="003F366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3F366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من</w:t>
      </w:r>
      <w:r w:rsidRPr="003F366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3F366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التي</w:t>
      </w:r>
      <w:r w:rsidRPr="003F366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C2389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ي</w:t>
      </w:r>
      <w:r w:rsidRPr="003F366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قومون</w:t>
      </w:r>
      <w:r w:rsidRPr="003F3668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>
        <w:rPr>
          <w:rFonts w:ascii="Traditional Arabic" w:eastAsiaTheme="minorHAnsi" w:hAnsiTheme="minorHAnsi"/>
          <w:b/>
          <w:bCs/>
          <w:noProof w:val="0"/>
          <w:color w:val="000000"/>
          <w:sz w:val="44"/>
          <w:szCs w:val="44"/>
          <w:rtl/>
        </w:rPr>
        <w:t xml:space="preserve"> </w:t>
      </w:r>
      <w:r w:rsidR="00C2389D" w:rsidRPr="005E7BD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[</w:t>
      </w:r>
      <w:r w:rsidR="00C2389D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البخاري: </w:t>
      </w:r>
      <w:r w:rsidR="00C2389D" w:rsidRPr="005E7BD5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2010</w:t>
      </w:r>
      <w:r w:rsidR="00C2389D" w:rsidRPr="005E7BD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3F36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B305B9" w:rsidRPr="003F36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يعني صلاة آخر الليل</w:t>
      </w:r>
      <w:r w:rsidRPr="003F36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305B9" w:rsidRPr="003F36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F36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B305B9" w:rsidRPr="003F36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شك أن صلاة آخر الليل أفضل</w:t>
      </w:r>
      <w:r w:rsidRPr="003F36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305B9" w:rsidRPr="003F36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إذا كان الشخص قدوة وإذا</w:t>
      </w:r>
      <w:r w:rsidR="00E6141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لم يصلِّ مع الناس ظُنَّ به الس</w:t>
      </w:r>
      <w:r w:rsidR="00B305B9" w:rsidRPr="003F36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وء أو اقتدى به من يترك التراويح ويظن أنها ليس فيها فضل</w:t>
      </w:r>
      <w:r w:rsidRPr="003F36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</w:t>
      </w:r>
      <w:r w:rsidR="00B305B9" w:rsidRPr="003F36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لو كان فيها فضل لصلاها فلان</w:t>
      </w:r>
      <w:r w:rsidRPr="003F36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305B9" w:rsidRPr="003F36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وهو لا يدري عن حاله في آخر الليل</w:t>
      </w:r>
      <w:r w:rsidRPr="003F36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305B9" w:rsidRPr="003F36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F36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B305B9" w:rsidRPr="003F36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إذا كان الأمر كذلك فليصلِّ مع الناس </w:t>
      </w:r>
      <w:r w:rsidRPr="003F36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B305B9" w:rsidRPr="003F36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يحتسب في ذلك</w:t>
      </w:r>
      <w:r w:rsidRPr="003F36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305B9" w:rsidRPr="003F36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وأنه شخص يقتدى به </w:t>
      </w:r>
      <w:r w:rsidRPr="003F36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B305B9" w:rsidRPr="003F36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لو ترك</w:t>
      </w:r>
      <w:r w:rsidRPr="003F36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</w:t>
      </w:r>
      <w:r w:rsidR="00B305B9" w:rsidRPr="003F36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F36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B305B9" w:rsidRPr="003F36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ترك</w:t>
      </w:r>
      <w:r w:rsidRPr="003F36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</w:t>
      </w:r>
      <w:r w:rsidR="00B305B9" w:rsidRPr="003F36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بعض</w:t>
      </w:r>
      <w:r w:rsidRPr="003F36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305B9" w:rsidRPr="003F36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الجهال اقتداء</w:t>
      </w:r>
      <w:r w:rsidRPr="003F36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B305B9" w:rsidRPr="003F36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به</w:t>
      </w:r>
      <w:r w:rsidRPr="003F36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305B9" w:rsidRPr="003F36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F36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B305B9" w:rsidRPr="003F36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يصلي مع الناس ثم يصلي ما ك</w:t>
      </w:r>
      <w:r w:rsidRPr="003F36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305B9" w:rsidRPr="003F36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تب له في آخر الليل </w:t>
      </w:r>
      <w:r w:rsidRPr="003F36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B305B9" w:rsidRPr="003F36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يجمع بين هذا وهذا.</w:t>
      </w:r>
    </w:p>
    <w:p w:rsidR="003F3668" w:rsidRPr="003F3668" w:rsidRDefault="003F3668" w:rsidP="003F366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B305B9" w:rsidRPr="003F3668" w:rsidRDefault="00B305B9" w:rsidP="003F366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F36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F3668" w:rsidRPr="003F36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F36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الحادية والأربعون بعد </w:t>
      </w:r>
      <w:proofErr w:type="gramStart"/>
      <w:r w:rsidRPr="003F36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13</w:t>
      </w:r>
      <w:proofErr w:type="gramEnd"/>
      <w:r w:rsidRPr="003F36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/7/1434ه</w:t>
      </w:r>
    </w:p>
    <w:p w:rsidR="00242792" w:rsidRPr="003F3668" w:rsidRDefault="000F7478" w:rsidP="003F366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242792" w:rsidRPr="003F3668" w:rsidSect="0048181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D5B1CD5-2743-44FB-B9BD-38795E63C753}"/>
    <w:embedBold r:id="rId2" w:fontKey="{547F34BA-67EC-4EBC-8896-3A3C25A181F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D0E43F2-B010-4295-B7DD-83ED86B657A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9F8C685F-70D3-4792-88DA-6C01193D73AE}"/>
    <w:embedBold r:id="rId5" w:fontKey="{954D268A-827D-4AA4-B404-D03DC3EE77A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097BA61B-855A-466E-94B3-D2161EF49FC7}"/>
    <w:embedBold r:id="rId7" w:fontKey="{0E0DFAD0-06D9-4EE0-AF3D-0AF83AC569DE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1E4DA113-0ED2-4B9C-9185-9DD9F8E44BC4}"/>
    <w:embedBold r:id="rId9" w:fontKey="{A86DD999-F312-45B6-89A5-729274E0E5B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699CD8AD-BC09-470E-8EA4-7BB53817F0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5764"/>
    <w:rsid w:val="000502C5"/>
    <w:rsid w:val="000F7478"/>
    <w:rsid w:val="00266E8F"/>
    <w:rsid w:val="003F3668"/>
    <w:rsid w:val="00481812"/>
    <w:rsid w:val="00B305B9"/>
    <w:rsid w:val="00C2389D"/>
    <w:rsid w:val="00C95764"/>
    <w:rsid w:val="00E61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E2331C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05B9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3F3668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3F3668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859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13</cp:revision>
  <dcterms:created xsi:type="dcterms:W3CDTF">2013-11-26T07:12:00Z</dcterms:created>
  <dcterms:modified xsi:type="dcterms:W3CDTF">2019-07-21T15:06:00Z</dcterms:modified>
</cp:coreProperties>
</file>