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C43C7" w14:textId="43843C51" w:rsidR="000F2138" w:rsidRPr="000F2138" w:rsidRDefault="00441CCA" w:rsidP="000F213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441CC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1400E5EA" w14:textId="77777777" w:rsidR="000F2138" w:rsidRPr="000F2138" w:rsidRDefault="000F2138" w:rsidP="000F213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0F2138">
        <w:rPr>
          <w:rFonts w:ascii="Simplified Arabic" w:hAnsi="Simplified Arabic" w:hint="cs"/>
          <w:color w:val="0000FF"/>
          <w:sz w:val="28"/>
          <w:szCs w:val="28"/>
          <w:rtl/>
        </w:rPr>
        <w:t>كتب الترغيب في القراءة</w:t>
      </w:r>
    </w:p>
    <w:p w14:paraId="4CC2075C" w14:textId="77777777" w:rsidR="000F2138" w:rsidRPr="000F2138" w:rsidRDefault="000F2138" w:rsidP="000F2138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4AA12A67" w14:textId="77777777" w:rsidR="00FA733D" w:rsidRPr="000F2138" w:rsidRDefault="006C4833" w:rsidP="000F213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F21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733D" w:rsidRPr="000F21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733D" w:rsidRPr="000F21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للترغيب في القراءة وشحذ الهمة للدوام عليها؟ </w:t>
      </w:r>
    </w:p>
    <w:p w14:paraId="23E4942D" w14:textId="37B65EFF" w:rsidR="000F2138" w:rsidRPr="000F2138" w:rsidRDefault="006C4833" w:rsidP="000F21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F21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733D" w:rsidRPr="000F213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إذا كان المقصود 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الترغيب </w:t>
      </w:r>
      <w:r w:rsidR="000F2138" w:rsidRPr="000F2138">
        <w:rPr>
          <w:rFonts w:ascii="Simplified Arabic" w:hAnsi="Simplified Arabic" w:cs="Simplified Arabic"/>
          <w:sz w:val="28"/>
          <w:szCs w:val="28"/>
          <w:rtl/>
        </w:rPr>
        <w:t xml:space="preserve">في قراءة 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كتاب الله 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جل وعلا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فهناك كتب في فضائل القرآن جُمعت فيها النصوص ا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>لتي تدل على فضل تلاوة كتاب الله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وجاء فيها أحاديث صحيحة وكثيرة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وكتاب فضائل القرآن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 من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صحيح البخاري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فيه 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شيء من هذا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وأيضًا بقية كتب السنة جاء فيها الحث على قراءة القرآن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وأُلِّفت كتب خاصة في فضائل القرآن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الحافظ ابن كثير ألّ</w:t>
      </w:r>
      <w:r w:rsidR="00D1141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ف في فضائل القرآن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قبله 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أبو عبيد له كتاب 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فضائل القرآن</w:t>
      </w:r>
      <w:r w:rsidRPr="000F2138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والنووي في 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التبيان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والقرطبي في 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التذكار في أفضل الأذكار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فهذه 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كتب مؤلّ</w:t>
      </w:r>
      <w:r w:rsidR="00D1141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فة في هذا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وفي مقدمات التفاسير لا</w:t>
      </w:r>
      <w:r w:rsidR="00D1141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سيما المسندة يذكرون شيئًا من ذلك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 xml:space="preserve"> فالمسألة متيسرة 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A733D" w:rsidRPr="000F2138">
        <w:rPr>
          <w:rFonts w:ascii="Simplified Arabic" w:hAnsi="Simplified Arabic" w:cs="Simplified Arabic"/>
          <w:sz w:val="28"/>
          <w:szCs w:val="28"/>
          <w:rtl/>
        </w:rPr>
        <w:t>ولله الحمد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-.</w:t>
      </w:r>
    </w:p>
    <w:p w14:paraId="13154543" w14:textId="55F1D619" w:rsidR="00FA733D" w:rsidRPr="000F2138" w:rsidRDefault="00FA733D" w:rsidP="00101DCD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وإن كان الكلام في كتب الترغيب في القراءة عمومًا لكتب العلم وغيرها فلا شك أن الإنسان الذي </w:t>
      </w:r>
      <w:r w:rsidR="00101DCD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>حدوه</w:t>
      </w:r>
      <w:r w:rsidR="00101DCD">
        <w:rPr>
          <w:rFonts w:ascii="Simplified Arabic" w:hAnsi="Simplified Arabic" w:cs="Simplified Arabic" w:hint="cs"/>
          <w:sz w:val="28"/>
          <w:szCs w:val="28"/>
          <w:rtl/>
        </w:rPr>
        <w:t xml:space="preserve"> هو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الحاجة إلى الشيء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ومادام محتاجًا إلى العلم والتفق</w:t>
      </w:r>
      <w:r w:rsidR="00D11411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>ه فيه</w:t>
      </w:r>
      <w:r w:rsidR="00D114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ويعرف فضله وفضل من اتصف به فإنه لا بد أن يقرأ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لكن قد يطرأ عليه فتور في بعض الأوقات وحينئذٍ ي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>راجع النصوص التي تدل على فضل العلم وحملته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0F2138" w:rsidRPr="000F2138">
        <w:rPr>
          <w:rFonts w:ascii="Simplified Arabic" w:hAnsi="Simplified Arabic" w:cs="Simplified Arabic"/>
          <w:sz w:val="28"/>
          <w:szCs w:val="28"/>
          <w:rtl/>
        </w:rPr>
        <w:t>يراجع أيضًا كتب السير التي تذكر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>أهل العلم وصبرهم على التحصيل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وسهرهم الليالي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 xml:space="preserve"> وبذل الأوقات في تحصيل العلم وتأصيله والنظر فيه.</w:t>
      </w:r>
    </w:p>
    <w:p w14:paraId="320ED6AF" w14:textId="77777777" w:rsidR="000F2138" w:rsidRPr="000F2138" w:rsidRDefault="000F2138" w:rsidP="000F21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E4ECC04" w14:textId="77777777" w:rsidR="00FA733D" w:rsidRPr="000F2138" w:rsidRDefault="00FA733D" w:rsidP="00FA733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F2138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0F2138" w:rsidRPr="000F213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F2138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14:paraId="2FF5AA7E" w14:textId="77777777" w:rsidR="008236D5" w:rsidRPr="000F2138" w:rsidRDefault="008236D5" w:rsidP="000F21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8236D5" w:rsidRPr="000F2138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EC56C5D-B359-4C80-B5FA-24524DC83A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24A4425-1240-44C9-857B-8531F95220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1065D30-8C4C-426C-AC13-F03F10515765}"/>
    <w:embedBold r:id="rId4" w:fontKey="{215DFC46-8B72-4304-B55A-7D59198885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BE42521-C3C4-4AAC-97FF-5E5267E5C19F}"/>
    <w:embedBold r:id="rId6" w:fontKey="{A3989780-693A-42B2-92F2-DE2178EEA2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3D14093-F574-45C2-9183-08E5EBF4034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BE3CE7EC-0441-438D-B956-18C7C900168F}"/>
    <w:embedBold r:id="rId9" w:fontKey="{F27D9A21-765E-4A2F-9AEB-810A5BDB7C0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28D0276B-F9AC-48ED-8E38-973C64C95F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EBB"/>
    <w:rsid w:val="000F2138"/>
    <w:rsid w:val="00101DCD"/>
    <w:rsid w:val="00441CCA"/>
    <w:rsid w:val="006C4833"/>
    <w:rsid w:val="008236D5"/>
    <w:rsid w:val="00841EBB"/>
    <w:rsid w:val="00D11411"/>
    <w:rsid w:val="00F60FF6"/>
    <w:rsid w:val="00FA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E7528D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733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F2138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0F2138"/>
  </w:style>
  <w:style w:type="character" w:customStyle="1" w:styleId="Char">
    <w:name w:val="نص تعليق Char"/>
    <w:basedOn w:val="a0"/>
    <w:link w:val="a4"/>
    <w:uiPriority w:val="99"/>
    <w:semiHidden/>
    <w:rsid w:val="000F2138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0F2138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0F2138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0F2138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0F2138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0F213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0F213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5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2013-11-26T10:24:00Z</dcterms:created>
  <dcterms:modified xsi:type="dcterms:W3CDTF">2019-07-21T20:55:00Z</dcterms:modified>
</cp:coreProperties>
</file>