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81464" w14:textId="77777777" w:rsidR="00113648" w:rsidRPr="000B7701" w:rsidRDefault="00113648" w:rsidP="000B770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0B7701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00131EAB" w14:textId="77777777" w:rsidR="00113648" w:rsidRPr="000B7701" w:rsidRDefault="00113648" w:rsidP="000B770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0B7701">
        <w:rPr>
          <w:rFonts w:ascii="Simplified Arabic" w:hAnsi="Simplified Arabic" w:hint="cs"/>
          <w:color w:val="0000FF"/>
          <w:sz w:val="28"/>
          <w:szCs w:val="28"/>
          <w:rtl/>
        </w:rPr>
        <w:t>معنى قول أهل الحديث: (بين يدي عدل)</w:t>
      </w:r>
    </w:p>
    <w:p w14:paraId="34BBA914" w14:textId="77777777" w:rsidR="00113648" w:rsidRPr="000B7701" w:rsidRDefault="00113648" w:rsidP="000B7701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14:paraId="1E523052" w14:textId="77777777" w:rsidR="00405BDC" w:rsidRPr="000B7701" w:rsidRDefault="00F7498C" w:rsidP="0011364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053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05BDC" w:rsidRPr="004053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5BDC" w:rsidRPr="000B7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قولهم في كتب الحديث</w:t>
      </w:r>
      <w:r w:rsidRPr="000B7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405BDC" w:rsidRPr="000B7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B7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405BDC" w:rsidRPr="000B7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بين يدي عدل</w:t>
      </w:r>
      <w:r w:rsidRPr="000B7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405BDC" w:rsidRPr="000B77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وهل هو من عدالته؟</w:t>
      </w:r>
    </w:p>
    <w:p w14:paraId="52147B47" w14:textId="39D242AE" w:rsidR="007E48ED" w:rsidRPr="000B7701" w:rsidRDefault="00F7498C" w:rsidP="000B77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053A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05BDC" w:rsidRPr="004053A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الجرح والتعديل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لابن أبي حاتم في ترجمة جُبارة بن المغلِّس سأل ابن أبي حاتم أباه عنه فقال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بين يدي عدل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وكان الحافظ العراقي 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يظنها من ألفاظ التعديل ويقرؤها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بين يدِي عدلٌ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بكسر الدال 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يدِي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ويظنها تعديل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الحافظ ابن حجر 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فلم يقتنع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بكلام شيخه العراقي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والسبب في ذلك أن أقوال أئمة الجرح والتعديل في جبارة بن المغلِّس كلها تصب في تضعيفه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فكيف يعد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له أبو حاتم مع ما عُرف من تشد</w:t>
      </w:r>
      <w:r w:rsidR="004053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ده مع أن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جبارة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مجروح ومضعف تضعيفًا شديدًا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فهذا أوجس وقْفة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عند الحافظ ابن حجر فصار يبحث عن معنى هذه التركيبة، يقول في كتاب 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المعارف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لابن قتيبة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كتاب 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إصلاح المنطق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لابن السكِّيت</w:t>
      </w:r>
      <w:r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(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العدل بن جزء بن سعد العشيرة 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كان على شرطة 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تُبّ</w:t>
      </w:r>
      <w:r w:rsidR="004053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وكان معروفًا بشدته وصرامته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وكان ت</w:t>
      </w:r>
      <w:r w:rsidR="004053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بّ</w:t>
      </w:r>
      <w:r w:rsidR="004053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إذا غضب على أحد وأراد هلاكه سلمه للعدل هذا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فقال الناس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بين يد</w:t>
      </w:r>
      <w:r w:rsidR="004053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 عدل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")، 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معنى هذا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مآله إلى الهلاك، 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مفتاح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للحافظ ابن حجر أنه إلى الهلاك أقرب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قالوا في الراوي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هالك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شديد الضعف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ابن حجر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وقفت</w:t>
      </w:r>
      <w:r w:rsidR="004053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قصة في كتاب 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الأغاني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لأبي الفرج الأصبهاني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ذلكم أن أبا عيسى بن الرشيد كان على مأدُبة بحضرة المأمون وكان ممن حضر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13648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أبو الطيب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طاهر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بن الحسين 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وهو من الولاة في عهد المأمون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ولّ</w:t>
      </w:r>
      <w:r w:rsidR="004053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اه على العراق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فأخذ أبو عيسى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هندباة 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 الكوسة والقرع والباذنجان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المائدة فرمى بها عين طاهر 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مازحًا،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فقال طاهر للمأمون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ألا ترى إلى ما صنع أبو عيسى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ضرب عيني السليمة والأخرى بين يدي عدل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وكان أعور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يعني أنه 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ضرب العين المبصرة والأخرى بين يدي عدل 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أي:</w:t>
      </w:r>
      <w:r w:rsidR="007E48ED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تالفة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فقال المأمون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405BDC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والله إنه ليفعل معي أكثر من هذا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".</w:t>
      </w:r>
    </w:p>
    <w:p w14:paraId="43B4E4D2" w14:textId="2C0BE2DA" w:rsidR="00113648" w:rsidRPr="000B7701" w:rsidRDefault="00405BDC" w:rsidP="00B5450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المقصود أن القصة تدل على أن هذه الجملة جرح شديد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وبهذا نعرف أهمية سعة الاطلاع بالنسبة لطالب العلم</w:t>
      </w:r>
      <w:r w:rsidR="007E48ED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فابن حجر لسعة اطلاعه وقف على حقيقة الحال بكتب قد لا تدور في بال طالب العلم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لأنها غير مظن</w:t>
      </w:r>
      <w:r w:rsidR="004053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لهذا الأمر،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ابن حجر عنده من سعة الاطلاع ما جعله يستذكر ما جاء في كتاب 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إصلاح المنطق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لابن السكيت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المعارف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لابن قتيبة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جاء أيضا في كتاب 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الأغاني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572CEB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لأبي الفرج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72CEB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ما في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الكتاب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، 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فيه مجون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وفيه كذب وافتراء محض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وفيه أشياء أخرى،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ومثل هذا يُت</w:t>
      </w:r>
      <w:r w:rsidR="004053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قى ولا ي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ترك المجال لآحاد طلاب العلم أن يطلعوا على مثل هذا الكتاب في بدايات الطلب أو وسطه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إنما ي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</w:t>
      </w:r>
      <w:r w:rsidR="004053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لع عليه أهل العلم الذين ت</w:t>
      </w:r>
      <w:r w:rsidR="00113648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حصنوا بالعلم ورسخوا فيه و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احتاجوا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شيء من المتعة والاستمتاع والاستجمام بالقراءة</w:t>
      </w:r>
      <w:r w:rsidR="00572CEB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3648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وأيضًا هناك بعض </w:t>
      </w:r>
      <w:r w:rsidR="00113648"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 xml:space="preserve">القصص 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 هذه القصة تفتح آفاق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للعالم وتنير له الدرب في مثل هذه الحكاية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أنه يستجم بهذه الكتب ويستفاد منها مثل هذه الفائدة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لا ي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سترسل معها بحيث تأخذ وقت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053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طويل</w:t>
      </w:r>
      <w:r w:rsidR="004053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053A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يكون على حساب متين العلم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حساب الكتاب والسنة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ما يخدم الكتاب والسنة.</w:t>
      </w:r>
      <w:bookmarkStart w:id="0" w:name="_GoBack"/>
      <w:bookmarkEnd w:id="0"/>
    </w:p>
    <w:p w14:paraId="0DBB13D9" w14:textId="77777777" w:rsidR="00405BDC" w:rsidRPr="000B7701" w:rsidRDefault="00405BDC" w:rsidP="000B770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13648" w:rsidRPr="000B770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B770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السادسة والأربعون بعد المائة 18/8/1434ه</w:t>
      </w:r>
    </w:p>
    <w:p w14:paraId="5CF53137" w14:textId="77777777" w:rsidR="00C91051" w:rsidRPr="000B7701" w:rsidRDefault="00C91051" w:rsidP="000B770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91051" w:rsidRPr="000B7701" w:rsidSect="009D54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BB33B" w14:textId="77777777" w:rsidR="00F37D58" w:rsidRDefault="00F37D58" w:rsidP="00405BDC">
      <w:r>
        <w:separator/>
      </w:r>
    </w:p>
  </w:endnote>
  <w:endnote w:type="continuationSeparator" w:id="0">
    <w:p w14:paraId="308B8EBC" w14:textId="77777777" w:rsidR="00F37D58" w:rsidRDefault="00F37D58" w:rsidP="0040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7A4B053-A452-49BE-BEE9-D8EB552521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822C9DA-55C9-49B9-9D4F-85D22D14A2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2FC501-1F2A-4DFA-894C-5CA00D069B7F}"/>
    <w:embedBold r:id="rId4" w:fontKey="{C8DA1D2A-7A76-4F07-860F-3D727B0F8FB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B9A3EB5-D487-4515-BCEA-5267DF64BDC6}"/>
    <w:embedBold r:id="rId6" w:fontKey="{09B8413A-925E-444D-B018-FCAFC3824F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D9AF3E4-9004-4F36-885A-FB87ED12458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471AC63D-235B-4A78-BD19-6C32D25BD62D}"/>
    <w:embedBold r:id="rId9" w:fontKey="{DB59087A-6E37-4BAC-A511-269CB302A22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89663A5-AEF4-4762-A160-4389B7B3E7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AC0B1" w14:textId="77777777" w:rsidR="00405BDC" w:rsidRDefault="00405B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728412400"/>
      <w:docPartObj>
        <w:docPartGallery w:val="Page Numbers (Bottom of Page)"/>
        <w:docPartUnique/>
      </w:docPartObj>
    </w:sdtPr>
    <w:sdtEndPr/>
    <w:sdtContent>
      <w:p w14:paraId="0C434065" w14:textId="48F2379A" w:rsidR="00405BDC" w:rsidRDefault="002410F6">
        <w:pPr>
          <w:pStyle w:val="Footer"/>
          <w:jc w:val="center"/>
        </w:pPr>
        <w:r>
          <w:fldChar w:fldCharType="begin"/>
        </w:r>
        <w:r w:rsidR="00405BDC">
          <w:instrText>PAGE   \* MERGEFORMAT</w:instrText>
        </w:r>
        <w:r>
          <w:fldChar w:fldCharType="separate"/>
        </w:r>
        <w:r w:rsidR="00B54508" w:rsidRPr="00B54508">
          <w:rPr>
            <w:rtl/>
            <w:lang w:val="ar-SA"/>
          </w:rPr>
          <w:t>1</w:t>
        </w:r>
        <w:r>
          <w:fldChar w:fldCharType="end"/>
        </w:r>
      </w:p>
    </w:sdtContent>
  </w:sdt>
  <w:p w14:paraId="0B0A2C59" w14:textId="77777777" w:rsidR="00405BDC" w:rsidRDefault="00405B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4BA07" w14:textId="77777777" w:rsidR="00405BDC" w:rsidRDefault="00405B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72F620" w14:textId="77777777" w:rsidR="00F37D58" w:rsidRDefault="00F37D58" w:rsidP="00405BDC">
      <w:r>
        <w:separator/>
      </w:r>
    </w:p>
  </w:footnote>
  <w:footnote w:type="continuationSeparator" w:id="0">
    <w:p w14:paraId="6B76206A" w14:textId="77777777" w:rsidR="00F37D58" w:rsidRDefault="00F37D58" w:rsidP="00405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E3EEF" w14:textId="77777777" w:rsidR="00405BDC" w:rsidRDefault="00405B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BBE1A8" w14:textId="77777777" w:rsidR="00405BDC" w:rsidRDefault="00405B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D2345" w14:textId="77777777" w:rsidR="00405BDC" w:rsidRDefault="00405B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1A6"/>
    <w:rsid w:val="000B7701"/>
    <w:rsid w:val="00113648"/>
    <w:rsid w:val="00205639"/>
    <w:rsid w:val="002410F6"/>
    <w:rsid w:val="003E3AB2"/>
    <w:rsid w:val="004053A6"/>
    <w:rsid w:val="00405BDC"/>
    <w:rsid w:val="004901A6"/>
    <w:rsid w:val="00572CEB"/>
    <w:rsid w:val="007D18E3"/>
    <w:rsid w:val="007E48ED"/>
    <w:rsid w:val="00901056"/>
    <w:rsid w:val="009D549B"/>
    <w:rsid w:val="00A074D4"/>
    <w:rsid w:val="00B54508"/>
    <w:rsid w:val="00B663B1"/>
    <w:rsid w:val="00C91051"/>
    <w:rsid w:val="00C964EB"/>
    <w:rsid w:val="00D04C81"/>
    <w:rsid w:val="00DC37EB"/>
    <w:rsid w:val="00F37D58"/>
    <w:rsid w:val="00F7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D8004"/>
  <w15:docId w15:val="{38D958BE-4172-49ED-A305-9F55274D8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BD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BD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BDC"/>
    <w:rPr>
      <w:rFonts w:ascii="Times New Roman" w:eastAsia="SimSun" w:hAnsi="Times New Roman" w:cs="Traditional Arabic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05BD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BDC"/>
    <w:rPr>
      <w:rFonts w:ascii="Times New Roman" w:eastAsia="SimSun" w:hAnsi="Times New Roman" w:cs="Traditional Arabic"/>
      <w:noProof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74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98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98C"/>
    <w:rPr>
      <w:rFonts w:ascii="Times New Roman" w:eastAsia="SimSun" w:hAnsi="Times New Roman" w:cs="Traditional Arabic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98C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9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98C"/>
    <w:rPr>
      <w:rFonts w:ascii="Tahoma" w:eastAsia="SimSun" w:hAnsi="Tahoma" w:cs="Tahoma"/>
      <w:noProof/>
      <w:sz w:val="16"/>
      <w:szCs w:val="16"/>
    </w:rPr>
  </w:style>
  <w:style w:type="paragraph" w:styleId="Title">
    <w:name w:val="Title"/>
    <w:basedOn w:val="Normal"/>
    <w:link w:val="TitleChar"/>
    <w:qFormat/>
    <w:rsid w:val="000B770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0B770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5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4</cp:revision>
  <dcterms:created xsi:type="dcterms:W3CDTF">2018-12-12T10:19:00Z</dcterms:created>
  <dcterms:modified xsi:type="dcterms:W3CDTF">2019-07-30T16:34:00Z</dcterms:modified>
</cp:coreProperties>
</file>