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44F" w:rsidRPr="0063744F" w:rsidRDefault="0063744F" w:rsidP="0063744F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63744F">
        <w:rPr>
          <w:rFonts w:ascii="Simplified Arabic" w:hAnsi="Simplified Arabic" w:hint="cs"/>
          <w:color w:val="0000FF"/>
          <w:sz w:val="28"/>
          <w:szCs w:val="28"/>
          <w:rtl/>
        </w:rPr>
        <w:t>صلاة التطوع</w:t>
      </w:r>
    </w:p>
    <w:p w:rsidR="0063744F" w:rsidRPr="0063744F" w:rsidRDefault="0063744F" w:rsidP="0063744F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63744F">
        <w:rPr>
          <w:rFonts w:ascii="Simplified Arabic" w:hAnsi="Simplified Arabic" w:hint="cs"/>
          <w:color w:val="0000FF"/>
          <w:sz w:val="28"/>
          <w:szCs w:val="28"/>
          <w:rtl/>
        </w:rPr>
        <w:t>التنفل بعد أداء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</w:t>
      </w:r>
      <w:r w:rsidRPr="0063744F">
        <w:rPr>
          <w:rFonts w:ascii="Simplified Arabic" w:hAnsi="Simplified Arabic" w:hint="cs"/>
          <w:color w:val="0000FF"/>
          <w:sz w:val="28"/>
          <w:szCs w:val="28"/>
          <w:rtl/>
        </w:rPr>
        <w:t>راتبة الفجر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 وقبل فريضتها</w:t>
      </w:r>
    </w:p>
    <w:p w:rsidR="0063744F" w:rsidRPr="0063744F" w:rsidRDefault="0063744F" w:rsidP="0063744F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5F40F9" w:rsidRPr="0063744F" w:rsidRDefault="0063744F" w:rsidP="0063744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63744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F40F9" w:rsidRPr="0063744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F40F9" w:rsidRPr="0063744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كنت</w:t>
      </w:r>
      <w:r w:rsidR="00F91E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5F40F9" w:rsidRPr="0063744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آتي بعد أذان الفجر وأصلي ركعتي الفجر</w:t>
      </w:r>
      <w:r w:rsidRPr="0063744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F40F9" w:rsidRPr="0063744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أصلي بعدها ركعتين أو أربعًا</w:t>
      </w:r>
      <w:r w:rsidRPr="0063744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F40F9" w:rsidRPr="0063744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فنصحني أحد طلبة العلم وقال بأنه لا صلاة بعد طلوع الفجر إل</w:t>
      </w:r>
      <w:r w:rsidR="00F91EC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5F40F9" w:rsidRPr="0063744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 ركعتي الفجر</w:t>
      </w:r>
      <w:r w:rsidRPr="0063744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F40F9" w:rsidRPr="0063744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كلامه صحيح</w:t>
      </w:r>
      <w:r w:rsidRPr="0063744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5F40F9" w:rsidRPr="0063744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يوجد دليل عليه؟</w:t>
      </w:r>
    </w:p>
    <w:p w:rsidR="0063744F" w:rsidRPr="0063744F" w:rsidRDefault="0063744F" w:rsidP="0091290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3744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F40F9" w:rsidRPr="0063744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5F40F9" w:rsidRPr="0063744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نعم، كلامه صحيح</w:t>
      </w:r>
      <w:r w:rsidRPr="006374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40F9" w:rsidRPr="0063744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وما بعد أذان الفج</w:t>
      </w:r>
      <w:r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 وقت نهي لم ي</w:t>
      </w:r>
      <w:r w:rsidR="00F91E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ستثن</w:t>
      </w:r>
      <w:r w:rsidR="00F91E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فيه إلا ركعت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5F40F9" w:rsidRPr="0063744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الفجر</w:t>
      </w:r>
      <w:r w:rsidRPr="006374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40F9" w:rsidRPr="0063744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وهذا </w:t>
      </w:r>
      <w:r w:rsidRPr="006374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السائل</w:t>
      </w:r>
      <w:r w:rsidRPr="0063744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يقول</w:t>
      </w:r>
      <w:r w:rsidRPr="006374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 (أصلي ركعتي الفجر، ثم أصلي بعدها ركعتين أو أربعًا)</w:t>
      </w:r>
      <w:r w:rsidR="00F91EC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63744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6374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5F40F9" w:rsidRPr="0063744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بعض العامة أو بعض صغار الطلاب يصلي ركعتين على أنها تحية المسجد</w:t>
      </w:r>
      <w:r w:rsidRPr="006374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40F9" w:rsidRPr="0063744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ثم يصلي ركعتي الفجر</w:t>
      </w:r>
      <w:r w:rsidRPr="006374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40F9" w:rsidRPr="0063744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وهذا خطأ</w:t>
      </w:r>
      <w:r w:rsidRPr="006374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F40F9" w:rsidRPr="0063744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تحية المسجد تدخل في ركعتي الفجر</w:t>
      </w:r>
      <w:r w:rsidRPr="006374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40F9" w:rsidRPr="0063744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6374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وجاء في الحديث: </w:t>
      </w:r>
      <w:r w:rsidRPr="0063744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«لا صلاة بعد الصبح حتى ترتفع الشمس»</w:t>
      </w:r>
      <w:r w:rsidRPr="006374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3744F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[البخاري: </w:t>
      </w:r>
      <w:r w:rsidRPr="0063744F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586</w:t>
      </w:r>
      <w:r w:rsidRPr="0063744F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6374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فـ</w:t>
      </w:r>
      <w:r w:rsidRPr="0063744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«بعد الصبح»</w:t>
      </w:r>
      <w:r w:rsidR="005F40F9" w:rsidRPr="0063744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يعني بعد طلوع الفجر</w:t>
      </w:r>
      <w:r w:rsidRPr="006374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40F9" w:rsidRPr="0063744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واست</w:t>
      </w:r>
      <w:r w:rsidRPr="006374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F40F9" w:rsidRPr="0063744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ثني من ذلك ركعتا الفجر</w:t>
      </w:r>
      <w:r w:rsidRPr="006374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40F9" w:rsidRPr="0063744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وثبتت عن النبي -عليه الصلاة والسلام-</w:t>
      </w:r>
      <w:r w:rsidRPr="006374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F40F9" w:rsidRPr="0063744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وهي من آكد السنن الرواتب.</w:t>
      </w:r>
      <w:bookmarkStart w:id="0" w:name="_GoBack"/>
      <w:bookmarkEnd w:id="0"/>
    </w:p>
    <w:p w:rsidR="005F40F9" w:rsidRPr="0063744F" w:rsidRDefault="005F40F9" w:rsidP="005F40F9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3744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63744F" w:rsidRPr="0063744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3744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الثامنة والأربعون بعد المائة 4/9/1434ه</w:t>
      </w:r>
    </w:p>
    <w:p w:rsidR="001E7FAB" w:rsidRPr="0063744F" w:rsidRDefault="001E7FAB" w:rsidP="0063744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1E7FAB" w:rsidRPr="0063744F" w:rsidSect="009D549B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5D767CA-A45D-4D71-8DE3-5374BC89843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F9B94627-7AD5-406A-A4D5-9BED9E3DD3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A7C2CF1-8C47-42D6-94C3-0F506DB77169}"/>
    <w:embedBold r:id="rId4" w:fontKey="{FEAE7845-198D-4EBF-9B01-3E21A1E8A65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EC79348A-C1C4-4B54-807C-B2C4279F052C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4C9DD48B-3D99-4211-8ACF-4FF4DDF9B0E2}"/>
    <w:embedBold r:id="rId7" w:fontKey="{AF5074D2-E9D7-44D1-A8B8-833710D52A0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1CE34211-26CE-4762-B82A-E53A771C30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D36"/>
    <w:rsid w:val="001E7FAB"/>
    <w:rsid w:val="005F40F9"/>
    <w:rsid w:val="0063744F"/>
    <w:rsid w:val="0091290D"/>
    <w:rsid w:val="009D549B"/>
    <w:rsid w:val="00AB0D36"/>
    <w:rsid w:val="00F91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9D0CEF"/>
  <w15:docId w15:val="{4B8B71E7-3136-4BE4-9909-F42E6105A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40F9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63744F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63744F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69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EU-HOME</cp:lastModifiedBy>
  <cp:revision>7</cp:revision>
  <dcterms:created xsi:type="dcterms:W3CDTF">2013-11-27T12:51:00Z</dcterms:created>
  <dcterms:modified xsi:type="dcterms:W3CDTF">2019-07-30T16:35:00Z</dcterms:modified>
</cp:coreProperties>
</file>