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0C5" w:rsidRPr="00E700C5" w:rsidRDefault="004065D1" w:rsidP="00E700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065D1">
        <w:rPr>
          <w:rFonts w:ascii="Simplified Arabic" w:hAnsi="Simplified Arabic" w:hint="cs"/>
          <w:color w:val="0000FF"/>
          <w:sz w:val="28"/>
          <w:szCs w:val="28"/>
          <w:rtl/>
        </w:rPr>
        <w:t>زيارة</w:t>
      </w:r>
      <w:r w:rsidRPr="004065D1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065D1">
        <w:rPr>
          <w:rFonts w:ascii="Simplified Arabic" w:hAnsi="Simplified Arabic" w:hint="cs"/>
          <w:color w:val="0000FF"/>
          <w:sz w:val="28"/>
          <w:szCs w:val="28"/>
          <w:rtl/>
        </w:rPr>
        <w:t>مسجد</w:t>
      </w:r>
      <w:r w:rsidRPr="004065D1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065D1">
        <w:rPr>
          <w:rFonts w:ascii="Simplified Arabic" w:hAnsi="Simplified Arabic" w:hint="cs"/>
          <w:color w:val="0000FF"/>
          <w:sz w:val="28"/>
          <w:szCs w:val="28"/>
          <w:rtl/>
        </w:rPr>
        <w:t>النبي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4065D1">
        <w:rPr>
          <w:rFonts w:ascii="Simplified Arabic" w:hAnsi="Simplified Arabic"/>
          <w:color w:val="0000FF"/>
          <w:sz w:val="28"/>
          <w:szCs w:val="28"/>
          <w:rtl/>
        </w:rPr>
        <w:t>صلى الله عليه وسلم</w:t>
      </w:r>
    </w:p>
    <w:p w:rsidR="00E700C5" w:rsidRPr="00E700C5" w:rsidRDefault="00E700C5" w:rsidP="00E700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700C5">
        <w:rPr>
          <w:rFonts w:ascii="Simplified Arabic" w:hAnsi="Simplified Arabic" w:hint="cs"/>
          <w:color w:val="0000FF"/>
          <w:sz w:val="28"/>
          <w:szCs w:val="28"/>
          <w:rtl/>
        </w:rPr>
        <w:t>زيارة الحاج للمسجد النبوي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بعد الانتهاء من المناسك</w:t>
      </w:r>
    </w:p>
    <w:p w:rsidR="00E700C5" w:rsidRPr="00E700C5" w:rsidRDefault="00E700C5" w:rsidP="00E700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E3A84" w:rsidRPr="00E700C5" w:rsidRDefault="00E700C5" w:rsidP="00E700C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700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E3A84" w:rsidRPr="00E700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E3A84" w:rsidRPr="00E700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يستحب لتمام الحج أن يذهب الحاج إلى مسجد الرسول -صلى الله عليه وسلم-؟ وكم يلزمه أن يصلي فيه من الفروض؟ </w:t>
      </w:r>
    </w:p>
    <w:p w:rsidR="00E700C5" w:rsidRDefault="00E700C5" w:rsidP="00E700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700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E3A84" w:rsidRPr="00E700C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يلزمه الذهاب إلى المسجد النبوي</w:t>
      </w: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الذهاب إليه فيه فضل</w:t>
      </w: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ومضاعفة الصلاة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بألف صلاة مما سواه</w:t>
      </w: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تشد الرحال </w:t>
      </w: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إلا 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إلى ثلاثة مساجد</w:t>
      </w: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منها المسجد النبوي،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ففي زيارة المسجد</w:t>
      </w: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النبوي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والصلاة فيه فضل عظيم</w:t>
      </w: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ليس م</w:t>
      </w:r>
      <w:r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مقتضيات الحج وليس من متطلباته</w:t>
      </w: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فيتم الحج بدونه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E3A84" w:rsidRPr="00E700C5" w:rsidRDefault="00E700C5" w:rsidP="00E700C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وليس هناك حد</w:t>
      </w:r>
      <w:r w:rsidR="006218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لعدد الفروض التي يصليها في المسجد النبوي، بل 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بقدر ما يصلي</w:t>
      </w: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تكون له مضاعفة الأجر</w:t>
      </w: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كل صلاة بألف صلاة</w:t>
      </w: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المسجد الحرام</w:t>
      </w:r>
      <w:r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 صلاة</w:t>
      </w:r>
      <w:r w:rsidR="00FE3A84"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بمائة ألف صلاة.</w:t>
      </w:r>
    </w:p>
    <w:p w:rsidR="00E700C5" w:rsidRPr="00E700C5" w:rsidRDefault="00E700C5" w:rsidP="00E700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E3A84" w:rsidRPr="00E700C5" w:rsidRDefault="00FE3A84" w:rsidP="00E700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700C5" w:rsidRPr="00E700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700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والخمسون بعد المائة 25/9/1434ه</w:t>
      </w:r>
    </w:p>
    <w:p w:rsidR="003021BD" w:rsidRDefault="003021BD"/>
    <w:sectPr w:rsidR="003021BD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70E65EC-635E-4D68-9BF4-C9EF393B98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DE56BDC-1416-48E3-9C11-B81EB467B4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BA2005F-0314-4223-8569-D5B803B7CF98}"/>
    <w:embedBold r:id="rId4" w:fontKey="{3AE05B23-7B47-446F-ACF4-8EA1F1BA9E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C51B0D9-FA3B-4AC5-85FF-3D743D6C9B3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134EC51-3D58-4A82-AEDE-D41F1920A871}"/>
    <w:embedBold r:id="rId7" w:fontKey="{95C2C829-03AE-4628-92A7-EEC7F5A271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0C01D13-DBD9-47A0-8131-5DFB204B24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4ECE"/>
    <w:rsid w:val="003021BD"/>
    <w:rsid w:val="004065D1"/>
    <w:rsid w:val="0062180E"/>
    <w:rsid w:val="00624ECE"/>
    <w:rsid w:val="007844B8"/>
    <w:rsid w:val="00E700C5"/>
    <w:rsid w:val="00F50E27"/>
    <w:rsid w:val="00FE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2B5F50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A8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700C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700C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1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2018-10-24T12:06:00Z</dcterms:created>
  <dcterms:modified xsi:type="dcterms:W3CDTF">2019-07-23T11:22:00Z</dcterms:modified>
</cp:coreProperties>
</file>