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EF0EC7" w14:textId="31DE762F" w:rsidR="0037721A" w:rsidRPr="0037721A" w:rsidRDefault="00EE6048" w:rsidP="0037721A">
      <w:pPr>
        <w:pStyle w:val="a9"/>
        <w:rPr>
          <w:rFonts w:ascii="Simplified Arabic" w:hAnsi="Simplified Arabic"/>
          <w:color w:val="0000FF"/>
          <w:sz w:val="28"/>
          <w:szCs w:val="28"/>
          <w:rtl/>
        </w:rPr>
      </w:pPr>
      <w:r w:rsidRPr="00EE6048">
        <w:rPr>
          <w:rFonts w:ascii="Simplified Arabic" w:hAnsi="Simplified Arabic" w:hint="cs"/>
          <w:color w:val="0000FF"/>
          <w:sz w:val="28"/>
          <w:szCs w:val="28"/>
          <w:rtl/>
        </w:rPr>
        <w:t>القرآن</w:t>
      </w:r>
      <w:r w:rsidRPr="00EE6048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EE6048">
        <w:rPr>
          <w:rFonts w:ascii="Simplified Arabic" w:hAnsi="Simplified Arabic" w:hint="cs"/>
          <w:color w:val="0000FF"/>
          <w:sz w:val="28"/>
          <w:szCs w:val="28"/>
          <w:rtl/>
        </w:rPr>
        <w:t>وعلومه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/ أخرى</w:t>
      </w:r>
    </w:p>
    <w:p w14:paraId="31BC68FF" w14:textId="34B95E35" w:rsidR="0037721A" w:rsidRPr="0037721A" w:rsidRDefault="0037721A" w:rsidP="0037721A">
      <w:pPr>
        <w:pStyle w:val="a9"/>
        <w:rPr>
          <w:rFonts w:ascii="Simplified Arabic" w:hAnsi="Simplified Arabic"/>
          <w:color w:val="0000FF"/>
          <w:sz w:val="28"/>
          <w:szCs w:val="28"/>
          <w:rtl/>
        </w:rPr>
      </w:pPr>
      <w:r w:rsidRPr="0037721A">
        <w:rPr>
          <w:rFonts w:ascii="Simplified Arabic" w:hAnsi="Simplified Arabic" w:hint="cs"/>
          <w:color w:val="0000FF"/>
          <w:sz w:val="28"/>
          <w:szCs w:val="28"/>
          <w:rtl/>
        </w:rPr>
        <w:t>العمل باللطائف المستنب</w:t>
      </w:r>
      <w:bookmarkStart w:id="0" w:name="_GoBack"/>
      <w:bookmarkEnd w:id="0"/>
      <w:r w:rsidRPr="0037721A">
        <w:rPr>
          <w:rFonts w:ascii="Simplified Arabic" w:hAnsi="Simplified Arabic" w:hint="cs"/>
          <w:color w:val="0000FF"/>
          <w:sz w:val="28"/>
          <w:szCs w:val="28"/>
          <w:rtl/>
        </w:rPr>
        <w:t>طة من آيات القرآن الكريم</w:t>
      </w:r>
    </w:p>
    <w:p w14:paraId="7F2AD81F" w14:textId="77777777" w:rsidR="0037721A" w:rsidRPr="0037721A" w:rsidRDefault="0037721A" w:rsidP="0037721A">
      <w:pPr>
        <w:pStyle w:val="a9"/>
        <w:rPr>
          <w:rFonts w:ascii="Simplified Arabic" w:hAnsi="Simplified Arabic"/>
          <w:color w:val="0000FF"/>
          <w:sz w:val="28"/>
          <w:szCs w:val="28"/>
          <w:rtl/>
        </w:rPr>
      </w:pPr>
    </w:p>
    <w:p w14:paraId="673A0A1F" w14:textId="74522760" w:rsidR="00C137BD" w:rsidRPr="0037721A" w:rsidRDefault="00AF7281" w:rsidP="0037721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7721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137BD" w:rsidRPr="0037721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137BD" w:rsidRPr="003772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الفوائد واللطائف غير المقصودة بالنص المستنبطة من آيات القرآن الكريم ما حكم العمل بها</w:t>
      </w:r>
      <w:r w:rsidRPr="003772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C137BD" w:rsidRPr="003772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يُنكر على من يعمل بها كمثل قولهم</w:t>
      </w:r>
      <w:r w:rsidRPr="003772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C137BD" w:rsidRPr="003772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3772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C137BD" w:rsidRPr="003772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الإيمان في أطراف المدن</w:t>
      </w:r>
      <w:r w:rsidRPr="003772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C137BD" w:rsidRPr="003772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استنباطًا من قوله تعالى:</w:t>
      </w:r>
      <w:r w:rsidRPr="003772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{</w:t>
      </w:r>
      <w:r w:rsidRPr="0037721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وَجَاء مِنْ أَقْصَ</w:t>
      </w:r>
      <w:r w:rsidRPr="003772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Pr="0037721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الْمَدِينَةِ رَجُلٌ يَسْعَى</w:t>
      </w:r>
      <w:r w:rsidRPr="003772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}، </w:t>
      </w:r>
      <w:r w:rsidR="00C137BD" w:rsidRPr="003772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فهل ي</w:t>
      </w:r>
      <w:r w:rsidRPr="003772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137BD" w:rsidRPr="003772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شرع للإنسان أن </w:t>
      </w:r>
      <w:r w:rsidRPr="003772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يتعمد السكن في طرف المدينة عملًا</w:t>
      </w:r>
      <w:r w:rsidR="00C137BD" w:rsidRPr="003772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بهذه الفائدة؟ </w:t>
      </w:r>
    </w:p>
    <w:p w14:paraId="38A3369B" w14:textId="18CB9C8E" w:rsidR="00AF7281" w:rsidRPr="0037721A" w:rsidRDefault="00AF7281" w:rsidP="000D054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7721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137BD" w:rsidRPr="0037721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العلماء يذكرون في الدلالات النصية ما هو دلالة أصلية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وما هو دلالة فرعية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الدلالة 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الأصلية ال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تي هي نص في الباب أو في المسألة، 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وسيق النص من أجلها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قرب من ذلك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والدلال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الفرعية التي يمكن أن ت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ستنبط من النص مع ب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عدها 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المراد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الأمثلة على ذلك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استدلال الحنفية على أن وقت الظهر أطول من وقت العصر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وأنه يمتد إلى أن يصير ظل الشيء مثليه بحديث «إنما مثلكم ومثل من قبلكم كمثل رجل استأجر أجيرًا إلى منتصف النهار -يعني إلى الزوال- ب</w:t>
      </w:r>
      <w:r w:rsidR="00817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قيراط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</w:t>
      </w:r>
      <w:r w:rsidR="00897E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استأجر آخر إلى وقت العصر </w:t>
      </w:r>
      <w:r w:rsidR="00817A92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817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قيراط</w:t>
      </w:r>
      <w:r w:rsidR="00897E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ثم استأجر إلى غروب الشمس </w:t>
      </w:r>
      <w:r w:rsidR="00817A92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817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قيراط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ين» 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احتج أهل الكتاب 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الذين مثلهم في الأجير الأول والثاني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المؤجِّر بأن قالوا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 (نحن أكثر عملًا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وأقل أجرًا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17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17A92" w:rsidRPr="00817A9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817A92" w:rsidRPr="00817A92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2268</w:t>
      </w:r>
      <w:r w:rsidR="00817A92" w:rsidRPr="00817A9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الطائفة الأولى التي عملت إلى الزوال لا شك أنها أكثر عمل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الطائفة الثانية التي عملت 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وقت الظهر إلى وقت العصر قالوا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 (نحن أكثر عملًا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وأقل أجرًا من وقت العصر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97E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مفهومه أن وقت الظهر أطول من وقت العصر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فيمتد إلى مصير ظل كل شيء مثليه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 نقول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الحديث للدلالة على فضل هذه الأمة ولم ي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سق لبيان الأوقات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فالدلالة بعيدة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يمكن أن ي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ستدل بهذا الحديث على استمرار وقت الظهر إلى مصير ظل كل شيء مثليه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على سبيل </w:t>
      </w:r>
      <w:proofErr w:type="spellStart"/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التنز</w:t>
      </w:r>
      <w:r w:rsidR="00897E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proofErr w:type="spellEnd"/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فوقت الظهر أطول من وقت العصر حتى على القول الصحيح أنه يمتد إلى مصير ظل كل شيء مثله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الحديث 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يُسق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لبيان الأوقات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فال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دلالة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عليها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دلالة 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تبعية وليست دلالة أصلية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ومع ذلك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دلالتها على المراد من المستدل بها 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ليست صحيحة، ف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وقت الظهر أطول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وقت العصر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حتى على القول بأنه ينتهي بمصير ظل كل شيء مثله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والتقويم شاهد بذلك في كل زمان ومكان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والمسألة ظاهرة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من الدلالات التبعية التي يستدل بها الحنفية على أن وقت الظهر يمتد إلى مصير ظل كل شيء مثليه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ويقابلون به النص الصحيح الصريح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حديث عبد الله بن عمرو بن العاص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7721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المخرّ</w:t>
      </w:r>
      <w:r w:rsidR="00897E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 في 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(صحيح 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مسلم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D0549" w:rsidRPr="000D0549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«وقت الظهر إذا زالت الشمس وكان ظل الرجل كطوله، ما لم يحضر العصر»</w:t>
      </w:r>
      <w:r w:rsidR="000D054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0D0549" w:rsidRPr="000D054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 w:rsidR="000D0549" w:rsidRPr="000D0549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612</w:t>
      </w:r>
      <w:r w:rsidR="000D0549" w:rsidRPr="000D054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فمثل هذه الدلالة لا ي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لتفت إليها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وهي 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دلالة تبعية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فلم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يُسق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الحديث من أجل بيان الأوقات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6872AF00" w14:textId="38A2424A" w:rsidR="00AF7281" w:rsidRPr="0037721A" w:rsidRDefault="00C137BD" w:rsidP="0037721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 xml:space="preserve">وقل مثل هذا فيمن يستدل على أن الحائض تقرأ القرآن بقوله -عليه الصلاة والسلام- </w:t>
      </w:r>
      <w:r w:rsidRPr="0037721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«افعلي ما يفعل الحاج غير ألا تطوفي بالبيت»</w:t>
      </w:r>
      <w:r w:rsidR="00AF7281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F7281" w:rsidRPr="0037721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="00AF7281" w:rsidRPr="0037721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305</w:t>
      </w:r>
      <w:r w:rsidR="00AF7281" w:rsidRPr="0037721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AF7281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والحاج يقرأ </w:t>
      </w:r>
      <w:r w:rsidR="00AF7281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قرآن</w:t>
      </w:r>
      <w:r w:rsidR="00AF7281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دلالة تبعية لم ي</w:t>
      </w:r>
      <w:r w:rsid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سق الحديث من أجلها</w:t>
      </w:r>
      <w:r w:rsidR="00AF7281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فالاستدلال بها في غاية البعد</w:t>
      </w:r>
      <w:r w:rsidR="00AF7281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ومثل هذا كثير.</w:t>
      </w:r>
    </w:p>
    <w:p w14:paraId="5D7FC1CB" w14:textId="6236E0BB" w:rsidR="0037721A" w:rsidRPr="0037721A" w:rsidRDefault="00AF7281" w:rsidP="0037721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الغرائب 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أني سمعت مرةً 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طالب علم يستدل على أنه يجوز أن يكون بين المصلي والذي بجانبه في الصف قدر أربعة أصابع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قلت ما الدليل على ذلك؟ 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استدل بحديث الأطيط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137BD" w:rsidRPr="0037721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="0037721A" w:rsidRPr="0037721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ما</w:t>
      </w:r>
      <w:r w:rsidR="0037721A" w:rsidRPr="0037721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37721A" w:rsidRPr="0037721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فيها</w:t>
      </w:r>
      <w:r w:rsidR="0037721A" w:rsidRPr="0037721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37721A" w:rsidRPr="0037721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موضع</w:t>
      </w:r>
      <w:r w:rsidR="0037721A" w:rsidRPr="0037721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37721A" w:rsidRPr="0037721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أربع</w:t>
      </w:r>
      <w:r w:rsidR="0037721A" w:rsidRPr="0037721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37721A" w:rsidRPr="0037721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أصابع</w:t>
      </w:r>
      <w:r w:rsidR="0037721A" w:rsidRPr="0037721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37721A" w:rsidRPr="0037721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إلا</w:t>
      </w:r>
      <w:r w:rsidR="0037721A" w:rsidRPr="0037721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37721A" w:rsidRPr="0037721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وملك</w:t>
      </w:r>
      <w:r w:rsidR="0037721A" w:rsidRPr="0037721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37721A" w:rsidRPr="0037721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واضع</w:t>
      </w:r>
      <w:r w:rsidR="0037721A" w:rsidRPr="0037721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37721A" w:rsidRPr="0037721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جبهته</w:t>
      </w:r>
      <w:r w:rsidR="0037721A" w:rsidRPr="0037721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37721A" w:rsidRPr="0037721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ساجدا</w:t>
      </w:r>
      <w:r w:rsidR="0037721A" w:rsidRPr="0037721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37721A" w:rsidRPr="0037721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لله</w:t>
      </w:r>
      <w:r w:rsidR="00C137BD" w:rsidRPr="0037721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7721A" w:rsidRPr="0037721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[الترمذي: </w:t>
      </w:r>
      <w:r w:rsidR="0037721A" w:rsidRPr="0037721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2312</w:t>
      </w:r>
      <w:r w:rsidR="0037721A" w:rsidRPr="0037721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هل 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فيه دليل؟! أول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حديث الأطيط ضعيف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ثانيًا: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دلالته على ما ذُكر لا قريبة 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ولا تبعية، بل ولا بعيدة،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فالاسترسال في مثل هذه الاستدلال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ات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أنه يوقع في مخالفات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وإشكالات،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يوقع فيما هو 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أشكل من ذلك إذا كان ي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عارِض نص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ًّا مثل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قلنا في حديث المواقيت</w:t>
      </w:r>
      <w:r w:rsidR="00897E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مع أن الا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ستدلال به على الوقت وإن كان له حظ من النظر إلا أنه معارَض بنص صحيح صريح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فكيف بمن يستدل بحديث ضعيف ولا دلالة فيه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؟!</w:t>
      </w:r>
      <w:r w:rsidR="00C137BD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يسترسل بعض الناس في مثل هذه الأمور ويضيعون الأدلة الأصلية التي دلالتها أصلية وسيق من أجلها الخبر بمثل هذا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12B072E9" w14:textId="700E0552" w:rsidR="00C137BD" w:rsidRPr="0037721A" w:rsidRDefault="00C137BD" w:rsidP="0037721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نعود إلى المثال الذي ذكره السائل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كقولهم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الإيمان في أطراف المدن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استنباطًا من قوله تعالى: </w:t>
      </w:r>
      <w:r w:rsidR="0037721A" w:rsidRPr="0037721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37721A" w:rsidRPr="0037721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وَجَاء مِنْ أَقْصَ</w:t>
      </w:r>
      <w:r w:rsidR="0037721A" w:rsidRPr="0037721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</w:t>
      </w:r>
      <w:r w:rsidR="0037721A" w:rsidRPr="0037721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الْمَدِينَةِ رَجُلٌ يَسْعَى</w:t>
      </w:r>
      <w:r w:rsidR="0037721A" w:rsidRPr="0037721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37721A" w:rsidRPr="0037721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يس: ٢٠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])،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أين منزل النبي -عليه الصلاة والسلام- في المدينة؟! 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ألم يكن 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مركزها 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وسطها عند مسجده -عليه الصلاة والسلام-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؟!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وما دلالة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قوله تعالى: </w:t>
      </w:r>
      <w:r w:rsidR="0037721A" w:rsidRPr="0037721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37721A" w:rsidRPr="0037721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وَجَاء مِنْ أَقْصَ</w:t>
      </w:r>
      <w:r w:rsidR="0037721A" w:rsidRPr="0037721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</w:t>
      </w:r>
      <w:r w:rsidR="0037721A" w:rsidRPr="0037721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الْمَدِينَةِ رَجُلٌ يَسْعَى</w:t>
      </w:r>
      <w:r w:rsidR="0037721A" w:rsidRPr="0037721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أن الإيمان في الأطراف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مسكن هذا الرجل في أقصى المدينة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وقد وقع له هذا 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اتفاقًا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 يقول السائل: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فهل ي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شرع للإنسان أن يتعمد السكن في طرف المدينة؟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شرع له 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يقصد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ذلك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استنادًا إلى هذه الآية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بل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يسكن حيث ما تيسر له واستطاع. نعم إذا كان سكنه بعيد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7721A" w:rsidRPr="0037721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مثلًا_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المسجد وأراد أن يقرب من المسجد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تيسر له الصلاة مع الناس في كل وقت 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مقصد حسن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عنده من الإيمان واليقين ما يجعله يحافظ على الصلوات ولو ب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د فكما في الحديث </w:t>
      </w:r>
      <w:r w:rsidRPr="0037721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«دياركم تكتب آثاركم»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7721A" w:rsidRPr="0037721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="0037721A" w:rsidRPr="0037721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665</w:t>
      </w:r>
      <w:r w:rsidR="0037721A" w:rsidRPr="0037721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أثر لهذا الذي ذكره السائل من جهة أن السكن في أقصى المدينة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أفضل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أخذًا من هذه الآية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الآية لا تدل على ذلك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وأيضًا هو مخال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 بسكنه -عليه الص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لاة والسلام- في مركز المدينة و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وسطها.</w:t>
      </w:r>
    </w:p>
    <w:p w14:paraId="6D134C71" w14:textId="77777777" w:rsidR="0037721A" w:rsidRPr="0037721A" w:rsidRDefault="0037721A" w:rsidP="0037721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16351B4E" w14:textId="18686C9C" w:rsidR="00C137BD" w:rsidRPr="0037721A" w:rsidRDefault="00C137BD" w:rsidP="0037721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7721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7721A"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7721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</w:t>
      </w:r>
      <w:r w:rsidRPr="0037721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الخمسون بعد المائة 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37721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77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37721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14:paraId="0E653DD4" w14:textId="77777777" w:rsidR="00952969" w:rsidRPr="0037721A" w:rsidRDefault="00952969" w:rsidP="0037721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952969" w:rsidRPr="0037721A" w:rsidSect="00CC55C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0E2A01" w14:textId="77777777" w:rsidR="002F5C34" w:rsidRDefault="002F5C34" w:rsidP="00C137BD">
      <w:r>
        <w:separator/>
      </w:r>
    </w:p>
  </w:endnote>
  <w:endnote w:type="continuationSeparator" w:id="0">
    <w:p w14:paraId="3D6DBEEA" w14:textId="77777777" w:rsidR="002F5C34" w:rsidRDefault="002F5C34" w:rsidP="00C13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78A4FAC-35D2-4312-8454-4F3C83B7A480}"/>
    <w:embedBold r:id="rId2" w:fontKey="{071F6B99-91D7-4608-B42E-7C14286C6BD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6AFF4F8-1AAF-45E9-93D2-9D776E80C38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4CAEDB62-18A4-4D91-8E80-420C7EC77D86}"/>
    <w:embedBold r:id="rId5" w:fontKey="{22B753C1-427D-4D97-B79B-2DE96F432A5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A3DA21C7-0A96-406B-AEFB-7D789173D68B}"/>
    <w:embedBold r:id="rId7" w:fontKey="{607C7680-1548-4998-B472-59BFA8CBA9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4958114-80F9-4BAC-B112-F56C6A4C6531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fontKey="{2CBF98D7-0E95-45AC-8EC6-BE535E3FEE6F}"/>
    <w:embedBold r:id="rId10" w:fontKey="{C19C138E-CC6C-49E0-A27C-1D7C049D28E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86084A71-166F-4926-95EB-F35FD68C32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5684F" w14:textId="77777777" w:rsidR="00C137BD" w:rsidRDefault="00C137BD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513268955"/>
      <w:docPartObj>
        <w:docPartGallery w:val="Page Numbers (Bottom of Page)"/>
        <w:docPartUnique/>
      </w:docPartObj>
    </w:sdtPr>
    <w:sdtEndPr/>
    <w:sdtContent>
      <w:p w14:paraId="3BB49CA6" w14:textId="77777777" w:rsidR="00C137BD" w:rsidRDefault="00C137B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0549" w:rsidRPr="000D0549">
          <w:rPr>
            <w:rtl/>
            <w:lang w:val="ar-SA"/>
          </w:rPr>
          <w:t>1</w:t>
        </w:r>
        <w:r>
          <w:fldChar w:fldCharType="end"/>
        </w:r>
      </w:p>
    </w:sdtContent>
  </w:sdt>
  <w:p w14:paraId="1AEA6506" w14:textId="77777777" w:rsidR="00C137BD" w:rsidRDefault="00C137BD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7DF772" w14:textId="77777777" w:rsidR="00C137BD" w:rsidRDefault="00C137B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1F51FA" w14:textId="77777777" w:rsidR="002F5C34" w:rsidRDefault="002F5C34" w:rsidP="00C137BD">
      <w:r>
        <w:separator/>
      </w:r>
    </w:p>
  </w:footnote>
  <w:footnote w:type="continuationSeparator" w:id="0">
    <w:p w14:paraId="369AD429" w14:textId="77777777" w:rsidR="002F5C34" w:rsidRDefault="002F5C34" w:rsidP="00C137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65FDC" w14:textId="77777777" w:rsidR="00C137BD" w:rsidRDefault="00C137B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9C796" w14:textId="77777777" w:rsidR="00C137BD" w:rsidRDefault="00C137B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2DC90" w14:textId="77777777" w:rsidR="00C137BD" w:rsidRDefault="00C137B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1955"/>
    <w:rsid w:val="00031639"/>
    <w:rsid w:val="00095FCC"/>
    <w:rsid w:val="000D0549"/>
    <w:rsid w:val="001669CF"/>
    <w:rsid w:val="001E5888"/>
    <w:rsid w:val="002D32CD"/>
    <w:rsid w:val="002F5C34"/>
    <w:rsid w:val="0037721A"/>
    <w:rsid w:val="005B652F"/>
    <w:rsid w:val="00753CE8"/>
    <w:rsid w:val="00755E64"/>
    <w:rsid w:val="007B030F"/>
    <w:rsid w:val="00817A92"/>
    <w:rsid w:val="00897EA6"/>
    <w:rsid w:val="008F1410"/>
    <w:rsid w:val="00952969"/>
    <w:rsid w:val="009C3DB3"/>
    <w:rsid w:val="00A21B8D"/>
    <w:rsid w:val="00AF7281"/>
    <w:rsid w:val="00C137BD"/>
    <w:rsid w:val="00CC55C8"/>
    <w:rsid w:val="00DC1955"/>
    <w:rsid w:val="00DE7404"/>
    <w:rsid w:val="00E47ADC"/>
    <w:rsid w:val="00EE6048"/>
    <w:rsid w:val="00F4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2AA345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37BD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37BD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C137BD"/>
    <w:rPr>
      <w:rFonts w:ascii="Times New Roman" w:eastAsia="SimSun" w:hAnsi="Times New Roman" w:cs="Traditional Arabic"/>
      <w:noProof/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C137BD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C137BD"/>
    <w:rPr>
      <w:rFonts w:ascii="Times New Roman" w:eastAsia="SimSun" w:hAnsi="Times New Roman" w:cs="Traditional Arabic"/>
      <w:noProof/>
      <w:sz w:val="20"/>
      <w:szCs w:val="20"/>
    </w:rPr>
  </w:style>
  <w:style w:type="character" w:styleId="a5">
    <w:name w:val="annotation reference"/>
    <w:basedOn w:val="a0"/>
    <w:uiPriority w:val="99"/>
    <w:semiHidden/>
    <w:unhideWhenUsed/>
    <w:rsid w:val="00AF7281"/>
    <w:rPr>
      <w:sz w:val="16"/>
      <w:szCs w:val="16"/>
    </w:rPr>
  </w:style>
  <w:style w:type="paragraph" w:styleId="a6">
    <w:name w:val="annotation text"/>
    <w:basedOn w:val="a"/>
    <w:link w:val="Char1"/>
    <w:uiPriority w:val="99"/>
    <w:semiHidden/>
    <w:unhideWhenUsed/>
    <w:rsid w:val="00AF7281"/>
  </w:style>
  <w:style w:type="character" w:customStyle="1" w:styleId="Char1">
    <w:name w:val="نص تعليق Char"/>
    <w:basedOn w:val="a0"/>
    <w:link w:val="a6"/>
    <w:uiPriority w:val="99"/>
    <w:semiHidden/>
    <w:rsid w:val="00AF7281"/>
    <w:rPr>
      <w:rFonts w:ascii="Times New Roman" w:eastAsia="SimSun" w:hAnsi="Times New Roman" w:cs="Traditional Arabic"/>
      <w:noProof/>
      <w:sz w:val="20"/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AF7281"/>
    <w:rPr>
      <w:b/>
      <w:bCs/>
    </w:rPr>
  </w:style>
  <w:style w:type="character" w:customStyle="1" w:styleId="Char2">
    <w:name w:val="موضوع تعليق Char"/>
    <w:basedOn w:val="Char1"/>
    <w:link w:val="a7"/>
    <w:uiPriority w:val="99"/>
    <w:semiHidden/>
    <w:rsid w:val="00AF7281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AF7281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8"/>
    <w:uiPriority w:val="99"/>
    <w:semiHidden/>
    <w:rsid w:val="00AF7281"/>
    <w:rPr>
      <w:rFonts w:ascii="Tahoma" w:eastAsia="SimSun" w:hAnsi="Tahoma" w:cs="Tahoma"/>
      <w:noProof/>
      <w:sz w:val="18"/>
      <w:szCs w:val="18"/>
    </w:rPr>
  </w:style>
  <w:style w:type="paragraph" w:styleId="a9">
    <w:name w:val="Title"/>
    <w:basedOn w:val="a"/>
    <w:link w:val="Char4"/>
    <w:qFormat/>
    <w:rsid w:val="0037721A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4">
    <w:name w:val="العنوان Char"/>
    <w:basedOn w:val="a0"/>
    <w:link w:val="a9"/>
    <w:rsid w:val="0037721A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5</cp:revision>
  <dcterms:created xsi:type="dcterms:W3CDTF">2019-01-27T12:30:00Z</dcterms:created>
  <dcterms:modified xsi:type="dcterms:W3CDTF">2019-07-23T11:45:00Z</dcterms:modified>
</cp:coreProperties>
</file>