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385" w:rsidRPr="00747223" w:rsidRDefault="00EB55DD" w:rsidP="007472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55DD">
        <w:rPr>
          <w:rFonts w:ascii="Simplified Arabic" w:hAnsi="Simplified Arabic" w:hint="cs"/>
          <w:color w:val="0000FF"/>
          <w:sz w:val="28"/>
          <w:szCs w:val="28"/>
          <w:rtl/>
        </w:rPr>
        <w:t>الحديث</w:t>
      </w:r>
      <w:r w:rsidRPr="00EB55DD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EB55DD">
        <w:rPr>
          <w:rFonts w:ascii="Simplified Arabic" w:hAnsi="Simplified Arabic" w:hint="cs"/>
          <w:color w:val="0000FF"/>
          <w:sz w:val="28"/>
          <w:szCs w:val="28"/>
          <w:rtl/>
        </w:rPr>
        <w:t>وعلومه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0C4385" w:rsidRPr="00747223" w:rsidRDefault="000C4385" w:rsidP="007472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7223">
        <w:rPr>
          <w:rFonts w:ascii="Simplified Arabic" w:hAnsi="Simplified Arabic" w:hint="cs"/>
          <w:color w:val="0000FF"/>
          <w:sz w:val="28"/>
          <w:szCs w:val="28"/>
          <w:rtl/>
        </w:rPr>
        <w:t>الترتيل عند قراء</w:t>
      </w:r>
      <w:bookmarkStart w:id="0" w:name="_GoBack"/>
      <w:bookmarkEnd w:id="0"/>
      <w:r w:rsidRPr="00747223">
        <w:rPr>
          <w:rFonts w:ascii="Simplified Arabic" w:hAnsi="Simplified Arabic" w:hint="cs"/>
          <w:color w:val="0000FF"/>
          <w:sz w:val="28"/>
          <w:szCs w:val="28"/>
          <w:rtl/>
        </w:rPr>
        <w:t>ة الحديث الشريف</w:t>
      </w:r>
    </w:p>
    <w:p w:rsidR="000C4385" w:rsidRPr="00747223" w:rsidRDefault="000C4385" w:rsidP="007472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07304" w:rsidRPr="00747223" w:rsidRDefault="000C4385" w:rsidP="007472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72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07304" w:rsidRPr="007472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7304" w:rsidRPr="007472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7472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07304" w:rsidRPr="007472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شرع الترتيل عند قراءة الحديث الشريف؟</w:t>
      </w:r>
    </w:p>
    <w:p w:rsidR="00907304" w:rsidRPr="00747223" w:rsidRDefault="000C4385" w:rsidP="007472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72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07304" w:rsidRPr="007472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7304">
        <w:rPr>
          <w:rFonts w:hint="cs"/>
          <w:sz w:val="36"/>
          <w:szCs w:val="36"/>
          <w:rtl/>
        </w:rPr>
        <w:t xml:space="preserve"> 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الترتيل المشتمل على قواعد التجويد هذا خاص بكلام الله 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شب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به غيره من كلام البشر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</w:t>
      </w:r>
      <w:r w:rsidR="000207E2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المراد بالترتيل تحسين الصوت ومده 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وتوضيحه والتغني فيه من أجل ج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المستمع والتأثير فيه لينتبه لما ي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فهذا لا شك أنه جيد وحسن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معمول به عند أهل العلم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تجدهم يقرؤون الحديث وغيره من كتب العلم على هذه الهيئة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يمدون الصوت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ويحسنونه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ويترنمون فيه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لكي ينشِّطوا السامع ويلفتوا نظره إلى الاستماع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إذا كانت القراءة متتابعة لا تجذب السامع ولا تؤثر فيه فقد يس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الإنسان ويغفل ويفوته كثير 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مما يمر به من العلم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هذه الطريقة مسلوكة عند أهل العلم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تجدهم يقرؤونه بشيء من الترسل مع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الترنم وتحسين الصوت من أجل هذا، </w:t>
      </w:r>
      <w:r w:rsidR="00907304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</w:p>
    <w:p w:rsidR="000C4385" w:rsidRPr="00747223" w:rsidRDefault="000C4385" w:rsidP="007472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907304" w:rsidRPr="00747223" w:rsidRDefault="00907304" w:rsidP="007472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72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C4385"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72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7472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7472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472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472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EC1CCA-F205-457B-9DE9-29CFB643274F}"/>
    <w:embedBold r:id="rId2" w:fontKey="{D9C60EAA-94EA-4503-9FAC-1B1DB0DBAC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C6833D-7FF4-4E08-A101-4745762EFF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6A7DB4D-C5F4-4776-A622-264CEB4211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75D5F68-AFD6-40EF-83D7-0038A88233AE}"/>
    <w:embedBold r:id="rId6" w:fontKey="{03283FCE-5A31-452F-B50F-9FB0363D33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B04C72C-A98F-4A41-8DF1-901F9CA847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2147BF9-16DE-4FD9-BEA5-73C40ADA5C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304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7E2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385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0FB9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3E15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223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04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5DD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1899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A394C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30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2014-10-26T11:04:00Z</dcterms:created>
  <dcterms:modified xsi:type="dcterms:W3CDTF">2019-07-23T15:37:00Z</dcterms:modified>
</cp:coreProperties>
</file>