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BF1C67" w14:textId="77777777" w:rsidR="00693B82" w:rsidRPr="00AC49BA" w:rsidRDefault="00693B82" w:rsidP="00AC49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AC49BA">
        <w:rPr>
          <w:rFonts w:ascii="Simplified Arabic" w:hAnsi="Simplified Arabic" w:hint="cs"/>
          <w:color w:val="0000FF"/>
          <w:sz w:val="28"/>
          <w:szCs w:val="28"/>
          <w:rtl/>
        </w:rPr>
        <w:t>الطب</w:t>
      </w:r>
    </w:p>
    <w:p w14:paraId="2AB170B0" w14:textId="77777777" w:rsidR="00693B82" w:rsidRPr="00AC49BA" w:rsidRDefault="00693B82" w:rsidP="00AC49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AC49BA">
        <w:rPr>
          <w:rFonts w:ascii="Simplified Arabic" w:hAnsi="Simplified Arabic" w:hint="cs"/>
          <w:color w:val="0000FF"/>
          <w:sz w:val="28"/>
          <w:szCs w:val="28"/>
          <w:rtl/>
        </w:rPr>
        <w:t>ما يترتب على فعل الطبيب إذا اجتهد وأخطأ</w:t>
      </w:r>
    </w:p>
    <w:p w14:paraId="5E321C5D" w14:textId="77777777" w:rsidR="00AC49BA" w:rsidRPr="00AC49BA" w:rsidRDefault="00AC49BA" w:rsidP="00AC49BA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14:paraId="4376F985" w14:textId="77777777" w:rsidR="001D3C5A" w:rsidRPr="00AC49BA" w:rsidRDefault="00693B82" w:rsidP="00AC49B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AC49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D3C5A" w:rsidRPr="00AC49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3C5A" w:rsidRPr="00AC49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على الطبيب ضمان فيما يجتهد فيه ويخطئ</w:t>
      </w:r>
      <w:r w:rsidRPr="00AC49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1D3C5A" w:rsidRPr="00AC49B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كأن يقرر للمريض علاجًا معينًا فيتسبب ذلك العلاج في مضاعفات وأضرار تلحق بالمريض؟</w:t>
      </w:r>
    </w:p>
    <w:p w14:paraId="464F4612" w14:textId="71C10D6D" w:rsidR="001D3C5A" w:rsidRPr="00AC49BA" w:rsidRDefault="00693B82" w:rsidP="00334F1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AC49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D3C5A" w:rsidRPr="00AC49B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D3C5A">
        <w:rPr>
          <w:rFonts w:hint="cs"/>
          <w:sz w:val="36"/>
          <w:szCs w:val="36"/>
          <w:rtl/>
        </w:rPr>
        <w:t xml:space="preserve"> </w:t>
      </w:r>
      <w:r w:rsidR="001D3C5A"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كان الطبيب ماهرًا مشهود</w:t>
      </w:r>
      <w:r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1D3C5A"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بالخبرة من ق</w:t>
      </w:r>
      <w:r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D3C5A"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بل أهل الفن فإنه لا يلزمه</w:t>
      </w:r>
      <w:r w:rsidR="008F1793"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شيء</w:t>
      </w:r>
      <w:r w:rsidR="00334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334F16"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اجتهد ولم يتعدَّ ولم يفرِّط</w:t>
      </w:r>
      <w:r w:rsidR="00334F1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3C5A"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ضمان عليه</w:t>
      </w:r>
      <w:r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D3C5A" w:rsidRPr="00AC49B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وأخطاؤه تكون من بيت المال.</w:t>
      </w:r>
    </w:p>
    <w:p w14:paraId="6A4009D0" w14:textId="77777777" w:rsidR="00693B82" w:rsidRDefault="00693B82" w:rsidP="00693B82">
      <w:pPr>
        <w:spacing w:before="120" w:after="120" w:line="240" w:lineRule="atLeast"/>
        <w:ind w:firstLine="567"/>
        <w:jc w:val="both"/>
        <w:rPr>
          <w:sz w:val="36"/>
          <w:szCs w:val="36"/>
          <w:rtl/>
        </w:rPr>
      </w:pPr>
    </w:p>
    <w:p w14:paraId="35C55245" w14:textId="77777777" w:rsidR="001D3C5A" w:rsidRPr="00D52168" w:rsidRDefault="001D3C5A" w:rsidP="001D3C5A">
      <w:pPr>
        <w:spacing w:before="120" w:after="120" w:line="240" w:lineRule="atLeast"/>
        <w:ind w:hanging="6"/>
        <w:jc w:val="both"/>
        <w:rPr>
          <w:sz w:val="36"/>
          <w:szCs w:val="36"/>
          <w:rtl/>
        </w:rPr>
      </w:pPr>
      <w:r>
        <w:rPr>
          <w:sz w:val="32"/>
          <w:szCs w:val="32"/>
          <w:rtl/>
        </w:rPr>
        <w:t>المصدر:</w:t>
      </w:r>
      <w:r w:rsidR="00693B82">
        <w:rPr>
          <w:rFonts w:hint="cs"/>
          <w:sz w:val="32"/>
          <w:szCs w:val="32"/>
          <w:rtl/>
        </w:rPr>
        <w:t xml:space="preserve"> </w:t>
      </w:r>
      <w:r>
        <w:rPr>
          <w:b/>
          <w:bCs/>
          <w:sz w:val="28"/>
          <w:szCs w:val="28"/>
          <w:rtl/>
        </w:rPr>
        <w:t>برنامج فتاوى نور على الدرب، الحلقة ال</w:t>
      </w:r>
      <w:r>
        <w:rPr>
          <w:rFonts w:hint="cs"/>
          <w:b/>
          <w:bCs/>
          <w:sz w:val="28"/>
          <w:szCs w:val="28"/>
          <w:rtl/>
        </w:rPr>
        <w:t>سابعة</w:t>
      </w:r>
      <w:r>
        <w:rPr>
          <w:b/>
          <w:bCs/>
          <w:sz w:val="28"/>
          <w:szCs w:val="28"/>
          <w:rtl/>
        </w:rPr>
        <w:t xml:space="preserve"> والخمسون بعد المائة </w:t>
      </w:r>
      <w:r>
        <w:rPr>
          <w:rFonts w:hint="cs"/>
          <w:b/>
          <w:bCs/>
          <w:sz w:val="28"/>
          <w:szCs w:val="28"/>
          <w:rtl/>
        </w:rPr>
        <w:t>8</w:t>
      </w:r>
      <w:r>
        <w:rPr>
          <w:b/>
          <w:bCs/>
          <w:sz w:val="28"/>
          <w:szCs w:val="28"/>
          <w:rtl/>
        </w:rPr>
        <w:t>/1</w:t>
      </w:r>
      <w:r>
        <w:rPr>
          <w:rFonts w:hint="cs"/>
          <w:b/>
          <w:bCs/>
          <w:sz w:val="28"/>
          <w:szCs w:val="28"/>
          <w:rtl/>
        </w:rPr>
        <w:t>1</w:t>
      </w:r>
      <w:r>
        <w:rPr>
          <w:b/>
          <w:bCs/>
          <w:sz w:val="28"/>
          <w:szCs w:val="28"/>
          <w:rtl/>
        </w:rPr>
        <w:t>/1434ه</w:t>
      </w:r>
    </w:p>
    <w:p w14:paraId="6DF1F582" w14:textId="77777777" w:rsidR="00E67D5A" w:rsidRDefault="00E67D5A"/>
    <w:sectPr w:rsidR="00E67D5A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5856D5A" w15:done="0"/>
</w15:commentsEx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AFE29F4-94CC-4CDA-8D0D-0E37C9EAD62E}"/>
    <w:embedBold r:id="rId2" w:fontKey="{8BFF8528-664A-42D6-A63D-E112E228DB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7926871-BB93-4105-BDBD-6258009AFA83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2801587-61DB-4005-B637-92E3F384F525}"/>
    <w:embedBold r:id="rId5" w:fontKey="{0831129E-477F-4357-B610-B917C9F379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66CCB9B2-EAAB-44A3-8AE2-818784CE4DD9}"/>
    <w:embedBold r:id="rId7" w:fontKey="{599D6F86-30A9-42F2-B468-ADBB5B1B062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0EE1AE83-CF5F-41BB-99AE-8438E6CCEF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2A6919E5-51A1-4633-BC4D-6CB65570CB0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F5D535A9-9839-43C4-BD7D-42CE52C6AD6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C5A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5A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4F16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F05"/>
    <w:rsid w:val="0069368C"/>
    <w:rsid w:val="00693A49"/>
    <w:rsid w:val="00693B82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BC7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3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9BA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BDD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7C7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592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2F6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525B12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C5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93B8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93B82"/>
  </w:style>
  <w:style w:type="character" w:customStyle="1" w:styleId="Char0">
    <w:name w:val="نص تعليق Char"/>
    <w:basedOn w:val="a0"/>
    <w:link w:val="a5"/>
    <w:uiPriority w:val="99"/>
    <w:semiHidden/>
    <w:rsid w:val="00693B8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93B8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93B8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93B8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693B82"/>
    <w:rPr>
      <w:rFonts w:ascii="Tahoma" w:eastAsia="SimSun" w:hAnsi="Tahoma" w:cs="Tahoma"/>
      <w:noProof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3C5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693B82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693B82"/>
  </w:style>
  <w:style w:type="character" w:customStyle="1" w:styleId="Char0">
    <w:name w:val="نص تعليق Char"/>
    <w:basedOn w:val="a0"/>
    <w:link w:val="a5"/>
    <w:uiPriority w:val="99"/>
    <w:semiHidden/>
    <w:rsid w:val="00693B82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693B82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693B82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693B82"/>
    <w:rPr>
      <w:rFonts w:ascii="Tahoma" w:hAnsi="Tahoma" w:cs="Tahoma"/>
      <w:sz w:val="16"/>
      <w:szCs w:val="16"/>
    </w:rPr>
  </w:style>
  <w:style w:type="character" w:customStyle="1" w:styleId="Char2">
    <w:name w:val="نص في بالون Char"/>
    <w:basedOn w:val="a0"/>
    <w:link w:val="a7"/>
    <w:uiPriority w:val="99"/>
    <w:semiHidden/>
    <w:rsid w:val="00693B82"/>
    <w:rPr>
      <w:rFonts w:ascii="Tahoma" w:eastAsia="SimSun" w:hAnsi="Tahoma" w:cs="Tahoma"/>
      <w:noProof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11/relationships/commentsExtended" Target="commentsExtended.xml"/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62</Words>
  <Characters>356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2</cp:revision>
  <dcterms:created xsi:type="dcterms:W3CDTF">2019-01-30T10:47:00Z</dcterms:created>
  <dcterms:modified xsi:type="dcterms:W3CDTF">2019-01-30T10:47:00Z</dcterms:modified>
</cp:coreProperties>
</file>