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B89C9" w14:textId="77777777" w:rsidR="00040617" w:rsidRPr="00040617" w:rsidRDefault="00040617" w:rsidP="000406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0617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0CD1CCB3" w14:textId="77777777" w:rsidR="00040617" w:rsidRPr="00040617" w:rsidRDefault="00040617" w:rsidP="000406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0617">
        <w:rPr>
          <w:rFonts w:ascii="Simplified Arabic" w:hAnsi="Simplified Arabic" w:hint="cs"/>
          <w:color w:val="0000FF"/>
          <w:sz w:val="28"/>
          <w:szCs w:val="28"/>
          <w:rtl/>
        </w:rPr>
        <w:t>صلاة الإشراق وصلاة الضحى</w:t>
      </w:r>
    </w:p>
    <w:p w14:paraId="7D47F0F5" w14:textId="77777777" w:rsidR="00040617" w:rsidRPr="00040617" w:rsidRDefault="00040617" w:rsidP="000406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BF3D90B" w14:textId="77777777" w:rsidR="00DC7471" w:rsidRPr="00040617" w:rsidRDefault="00040617" w:rsidP="000406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06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7471" w:rsidRPr="000406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471" w:rsidRPr="000406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فرق بين صلاة الإشراق وصلاة الضحى؟</w:t>
      </w:r>
    </w:p>
    <w:p w14:paraId="64DA6684" w14:textId="77777777" w:rsidR="00DC7471" w:rsidRPr="00040617" w:rsidRDefault="00040617" w:rsidP="000406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06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الإشراق هو ارتفاع الشمس،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بخلاف الشروق الذي هو البزوغ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ذلك القرطبي في آخر سورة الزمر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هذه المقرونة بالإشراق هي ما يدل عليه حديث </w:t>
      </w:r>
      <w:r w:rsidRPr="00894B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صلى الغداة في جماعة ثم قعد يذكر الله حتى تطلع الشمس، ثم صلى ركعتين كانت له كأجر حجة وعمرة</w:t>
      </w:r>
      <w:r w:rsidRPr="00894B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0406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586</w:t>
      </w:r>
      <w:r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والحديث فيه كلام لأهل العلم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جلس إلى أن تنتشر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الشمس كما كان النبي -عليه الصلاة والسلام- يفعل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ركعتي الإشراق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انتشار الشمس أجزأت عن الضحى</w:t>
      </w:r>
      <w:bookmarkStart w:id="0" w:name="_GoBack"/>
      <w:bookmarkEnd w:id="0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وقت صلاة الضحى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إنه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من ارتفاع الشمس.</w:t>
      </w:r>
    </w:p>
    <w:p w14:paraId="299BC8E5" w14:textId="44A60BD4" w:rsidR="00040617" w:rsidRPr="00040617" w:rsidRDefault="00040617" w:rsidP="000406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فالحديث من قول النبي 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والسلام- فيه كلام لأهل العلم، والذي يغلب على الظن أنه قابل للتحسين، وفيه فضل عظيم، أما من فعله 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والسلام- فهو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ثابت في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63A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3A50" w:rsidRPr="00763A5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763A50" w:rsidRPr="00763A5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670</w:t>
      </w:r>
      <w:r w:rsidR="00763A50" w:rsidRPr="00763A5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الفعل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هو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الجلوس إلى أن تنتشر الشمس هذا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ليس 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 إشكال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ثابت عنه -عليه الصلاة والسلام-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الوعد المرتب على ذلك من كونه يعدل حجة أو عمرة تامة </w:t>
      </w:r>
      <w:proofErr w:type="spellStart"/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تامة</w:t>
      </w:r>
      <w:proofErr w:type="spellEnd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الذي فيه كلام لأهل العلم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عندي أنه قابل للتحسين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471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فضل عظيم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876C518" w14:textId="77777777" w:rsidR="00DC7471" w:rsidRPr="00040617" w:rsidRDefault="00DC7471" w:rsidP="000406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وصلاة الضحى هذه التي أوصى بها النبي -عليه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 والسلام- ثلاثةً من أصحابه حيث أوصى كل واحد منهم ب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ركعتي الضحى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يوتر قبل أن ينام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صيام ثلاثة أيام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تكفي المسلم من الصدقات التي تجب على كل عضو من أعضائه </w:t>
      </w:r>
      <w:r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40617"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040617"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صبح على كل سلامى من أحدكم صدقة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40617"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كل سلامى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المفاصل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وهي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ثلاثمائة وستين مفصل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عد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0617"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الصدقات التي منها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التسبيح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والتحميد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والتهليل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وإعانة أخيك المسلم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فذكرَ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فروع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متعددة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قال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40617"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ويجزئ من ذلك ركعتان يركعهما من الضحى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040617"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040617" w:rsidRPr="000406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720</w:t>
      </w:r>
      <w:r w:rsidR="00040617"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ففضل صلاة الضحى عظيم،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وشأنها في حياة المسلم في غاية الأهمية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وقتها من ارتفاع الشمس إلى قبيل وقت النهي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هو من حين يقوم قائم الظهيرة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قبله بقليل ينتهي وقت صلاة الضحى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وأفضل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 فيه إذا رمضت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الفصال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يعني إذا اشتد الحر قليلًا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منتصف الضحى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جلس يذكر الله حتى تطلع الشمس وترتفع وصلى ركعتين </w:t>
      </w:r>
      <w:r w:rsid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صح الخبر بها ونعمت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وحصل له الأجر المرتب عليه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يصح الخبر فهما ركعتا الضحى</w:t>
      </w:r>
      <w:r w:rsid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طريق الهجرتين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ذكر حال المقربين والأبرار ذ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الأبرار لا يخرجون من المسجد حتى يصلوا ركعتين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ارتفاع الشمس،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المقربين أنهم إن </w:t>
      </w:r>
      <w:proofErr w:type="spellStart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شاؤوا</w:t>
      </w:r>
      <w:proofErr w:type="spellEnd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صلوا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ركعتين وإن </w:t>
      </w:r>
      <w:proofErr w:type="spellStart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شاؤوا</w:t>
      </w:r>
      <w:proofErr w:type="spellEnd"/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انصرفوا بدون صلاة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وكأنه لا يرى ثبوت الخبر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المقربين إذا خرجوا من المسجد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خلال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رح حالهم في كتاب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طريق الهجرتين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)-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ينصرفون إلى عبادة أخرى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الأبرار ينصر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فون إلى أعمالهم والبحث عن الرزق،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وأولئك لا يُظَن فيهم أنهم ي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نسون صلاة الضحى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الفرق بينهم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وأفضل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وقتها إذا رمضت الفصال </w:t>
      </w:r>
      <w:r w:rsidR="00040617" w:rsidRPr="000406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الأوابين حين ترمض الفصال»</w:t>
      </w:r>
      <w:r w:rsidR="00040617" w:rsidRPr="000406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040617"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040617" w:rsidRPr="000406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748</w:t>
      </w:r>
      <w:r w:rsidR="00040617" w:rsidRPr="000406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F7403A2" w14:textId="77777777" w:rsidR="00040617" w:rsidRPr="00040617" w:rsidRDefault="00040617" w:rsidP="000406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00BC367F" w14:textId="77777777" w:rsidR="00DC7471" w:rsidRPr="00040617" w:rsidRDefault="00DC7471" w:rsidP="00DC74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40617"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40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406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4F83550B" w14:textId="77777777" w:rsidR="00E67D5A" w:rsidRPr="00040617" w:rsidRDefault="00E67D5A" w:rsidP="000406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406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55599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65E469-1EFA-4564-A656-442E75F5E194}"/>
    <w:embedBold r:id="rId2" w:fontKey="{A0F932E0-1AD3-41F5-8D5C-ACCABFA9BB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CDF68B-0A36-49A0-8960-9BBDCB5ACD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BE3A8B-DE86-4269-921F-16078189812A}"/>
    <w:embedBold r:id="rId5" w:fontKey="{2CE48E60-836E-498E-B217-DD454EDF54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2016E7F-436F-44BD-9D32-21A6B2DD5049}"/>
    <w:embedBold r:id="rId7" w:fontKey="{277D6D60-4BC8-4E4E-A5EC-7402B78346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F0BDA6-77F4-4CE5-BFEC-A25730AECF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04575E3-0625-4804-8710-670C1B890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96BDD4E-3689-4138-9454-E01D54A38AE9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C7471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617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8B6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3A5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0FD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471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0A99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4061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40617"/>
  </w:style>
  <w:style w:type="character" w:customStyle="1" w:styleId="Char0">
    <w:name w:val="نص تعليق Char"/>
    <w:basedOn w:val="a0"/>
    <w:link w:val="a5"/>
    <w:uiPriority w:val="99"/>
    <w:semiHidden/>
    <w:rsid w:val="0004061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4061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4061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4061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40617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2014-10-28T04:25:00Z</dcterms:created>
  <dcterms:modified xsi:type="dcterms:W3CDTF">2019-01-30T10:49:00Z</dcterms:modified>
</cp:coreProperties>
</file>