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24B" w:rsidRPr="00A9124B" w:rsidRDefault="00F84542" w:rsidP="00A912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4542">
        <w:rPr>
          <w:rFonts w:ascii="Simplified Arabic" w:hAnsi="Simplified Arabic"/>
          <w:color w:val="0000FF"/>
          <w:sz w:val="28"/>
          <w:szCs w:val="28"/>
          <w:rtl/>
        </w:rPr>
        <w:t>الإيمان بالقدر</w:t>
      </w:r>
    </w:p>
    <w:p w:rsidR="00A9124B" w:rsidRPr="00A9124B" w:rsidRDefault="00A9124B" w:rsidP="00A912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124B">
        <w:rPr>
          <w:rFonts w:ascii="Simplified Arabic" w:hAnsi="Simplified Arabic" w:hint="cs"/>
          <w:color w:val="0000FF"/>
          <w:sz w:val="28"/>
          <w:szCs w:val="28"/>
          <w:rtl/>
        </w:rPr>
        <w:t>البكاء والإغماء عند المصيبة</w:t>
      </w:r>
    </w:p>
    <w:p w:rsidR="00A9124B" w:rsidRPr="00A9124B" w:rsidRDefault="00A9124B" w:rsidP="00A912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6A80" w:rsidRPr="00A9124B" w:rsidRDefault="00A9124B" w:rsidP="00A912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1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6A80" w:rsidRPr="00A91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6A80"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البكاء</w:t>
      </w:r>
      <w:r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6A80"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الإغماء</w:t>
      </w:r>
      <w:r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6A80"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المصيبة</w:t>
      </w:r>
      <w:r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376A80"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</w:t>
      </w:r>
      <w:r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6A80" w:rsidRPr="00A91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من التسخط على أقدار الله؟</w:t>
      </w:r>
    </w:p>
    <w:p w:rsidR="00376A80" w:rsidRPr="00A9124B" w:rsidRDefault="00A9124B" w:rsidP="00A912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1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6A80" w:rsidRPr="00A912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4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الميت لي</w:t>
      </w:r>
      <w:r w:rsidRPr="00A9124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A9124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عذب ببكاء أهله ع</w:t>
      </w:r>
      <w:bookmarkStart w:id="0" w:name="_GoBack"/>
      <w:bookmarkEnd w:id="0"/>
      <w:r w:rsidRPr="00A9124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ليه»</w:t>
      </w:r>
      <w:r w:rsidRPr="00A9124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912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A9124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1286</w:t>
      </w:r>
      <w:r w:rsidRPr="00A912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بد من الصبر عند المصيبة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البكاء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رفع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الصوت لا يجوز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مجرد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البكاء وذر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الدمع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زن القلب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يؤاخذ عليه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عن النبي -عليه الصلاة 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والسلام- </w:t>
      </w:r>
      <w:r w:rsidRPr="00A9124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العين تدمع، والقلب يحزن، ولا نقول إلا ما ي</w:t>
      </w:r>
      <w:r w:rsidRPr="00A9124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A9124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رضى ربنا</w:t>
      </w:r>
      <w:r w:rsidR="00376A80" w:rsidRPr="00A9124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A9124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912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A9124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1303</w:t>
      </w:r>
      <w:r w:rsidRPr="00A912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البكاء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رفع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الصوت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والإغماء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أشد منه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أنه ناتج عن هلع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وشدة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جزع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وتسخط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376A80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لا يجوز.</w:t>
      </w:r>
    </w:p>
    <w:p w:rsidR="00A9124B" w:rsidRPr="00A9124B" w:rsidRDefault="00A9124B" w:rsidP="00A912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76A80" w:rsidRPr="00A9124B" w:rsidRDefault="00376A80" w:rsidP="00376A8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91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9124B"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A91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A91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A91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A912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912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376A80" w:rsidRDefault="00E67D5A"/>
    <w:sectPr w:rsidR="00E67D5A" w:rsidRPr="00376A8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A7E371-6C2B-464D-968C-E83359B5FD13}"/>
    <w:embedBold r:id="rId2" w:fontKey="{55E29866-6F8E-49F2-95E0-8FBF340BA2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A95403-A569-4DA0-9E62-8630ABF286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8AEDC43-4A62-42FC-ADF8-C9D53644AF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EF49B2-9246-456B-87F8-4FF12694358E}"/>
    <w:embedBold r:id="rId6" w:fontKey="{2773C37D-E8E1-42E1-BD13-F76D4A2DC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D05C720-73D5-4D20-89FD-BBEF4CDB00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B229F44-BAFC-43C9-B47E-328E47C5B6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A8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C5F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A80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24B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0B9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42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2F9F34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A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2018-12-10T08:40:00Z</dcterms:created>
  <dcterms:modified xsi:type="dcterms:W3CDTF">2019-07-24T15:23:00Z</dcterms:modified>
</cp:coreProperties>
</file>