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774" w:rsidRPr="00EC3774" w:rsidRDefault="00EC3774" w:rsidP="00EC3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3774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  <w:bookmarkStart w:id="0" w:name="_GoBack"/>
      <w:bookmarkEnd w:id="0"/>
    </w:p>
    <w:p w:rsidR="00EC3774" w:rsidRPr="00EC3774" w:rsidRDefault="00EC3774" w:rsidP="00EC3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حقوق</w:t>
      </w:r>
      <w:r w:rsidRPr="00EC3774">
        <w:rPr>
          <w:rFonts w:ascii="Simplified Arabic" w:hAnsi="Simplified Arabic"/>
          <w:color w:val="0000FF"/>
          <w:sz w:val="28"/>
          <w:szCs w:val="28"/>
          <w:rtl/>
        </w:rPr>
        <w:t xml:space="preserve"> المرأة بعد الطلاق</w:t>
      </w:r>
    </w:p>
    <w:p w:rsidR="00EC3774" w:rsidRPr="00EC3774" w:rsidRDefault="00EC3774" w:rsidP="00EC3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630E8" w:rsidRPr="00EC3774" w:rsidRDefault="00EC3774" w:rsidP="00EC37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C3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630E8" w:rsidRPr="00EC3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630E8" w:rsidRPr="00EC3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2630E8" w:rsidRPr="00EC37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هي الأشياء التي تستحقها المرأة بعد الطلاق؟</w:t>
      </w:r>
    </w:p>
    <w:p w:rsidR="00EC3774" w:rsidRPr="00EC3774" w:rsidRDefault="00EC3774" w:rsidP="00EC37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630E8" w:rsidRPr="00EC3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630E8"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الطلاق لا يخلو إما أن يكون رجعيًّا أو بائنًا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EC3774" w:rsidRPr="00EC3774" w:rsidRDefault="00EC3774" w:rsidP="00EC3774">
      <w:pPr>
        <w:spacing w:before="120" w:after="120" w:line="240" w:lineRule="atLeast"/>
        <w:ind w:firstLine="42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فإن كان رجعيًّا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زوجة مادامت في العدة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تَرِث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وتُوْرَث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ولها النفقة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 من بيتها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تُخر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 إلا أن تأتي بفاحشة مبيِّنة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وتجلس عنده في بيته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كإحدى زوجاته حتى تنتهي عدت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وتجب عليه نفقتها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لها الم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تعة بالمعروف </w:t>
      </w:r>
      <w:r w:rsidRPr="00EC37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{عَلَى</w:t>
      </w:r>
      <w:r w:rsidRPr="00EC37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الْمُوسِعِ</w:t>
      </w:r>
      <w:r w:rsidRPr="00EC37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قَدَرُهُ</w:t>
      </w:r>
      <w:r w:rsidRPr="00EC37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وَعَلَى</w:t>
      </w:r>
      <w:r w:rsidRPr="00EC37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الْمُقْتِرِ</w:t>
      </w:r>
      <w:r w:rsidRPr="00EC37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قَدْرُهُ}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[البقرة: 236]،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يعطيها مبلغ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المال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المتعة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خرجت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عدت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 ولم يراجعها ملكت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نفسها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630E8" w:rsidRPr="00EC3774" w:rsidRDefault="00EC3774" w:rsidP="00EC3774">
      <w:pPr>
        <w:spacing w:before="120" w:after="120" w:line="240" w:lineRule="atLeast"/>
        <w:ind w:firstLine="42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إن كانت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بائن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بمعنى أن تكون الطلقة الأخيرة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حينئذ</w:t>
      </w:r>
      <w:r w:rsidR="002630E8"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نفقة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لها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سكنى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كانت حامل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فالنفقة كما يقول أهل العلم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للحمْل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نفس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لها من أجله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لها النفقة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للحمل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630E8"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كما قال أهل العلم.</w:t>
      </w:r>
    </w:p>
    <w:p w:rsidR="00EC3774" w:rsidRPr="00EC3774" w:rsidRDefault="00EC3774" w:rsidP="00EC37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630E8" w:rsidRPr="00EC3774" w:rsidRDefault="002630E8" w:rsidP="00EC37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C3774"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EC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C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EC3774" w:rsidRDefault="00E67D5A" w:rsidP="00EC37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C3774" w:rsidSect="00811CB3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910" w:rsidRDefault="007D5910">
      <w:r>
        <w:separator/>
      </w:r>
    </w:p>
  </w:endnote>
  <w:endnote w:type="continuationSeparator" w:id="0">
    <w:p w:rsidR="007D5910" w:rsidRDefault="007D5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DFABA0-D44D-4344-9CD8-E52B4C99C6A7}"/>
    <w:embedBold r:id="rId2" w:fontKey="{4275ABC1-58C2-4BCD-8093-82C3312EA6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0A1C19-DFDC-4D30-AD41-53C6FC2EBFB9}"/>
    <w:embedBold r:id="rId4" w:fontKey="{586235D5-665F-4714-9CEE-FEA94F8FC3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73AD6AB-E453-48B4-8FBC-07253B3953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27A7CFAF-637C-4C3E-829E-791AA5678B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9C9102C-5F65-4669-AEC1-2C67F43481FC}"/>
    <w:embedBold r:id="rId8" w:fontKey="{8E4AAF0B-4A3D-4A2E-8B5F-714FF32C346A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E36D25F1-FE11-46E6-BCE0-D15BB584535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C390AB8F-8C85-4797-989B-7D39913898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76C2CE7-599D-4FE1-B446-F49FE40B05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B62EF278-FDE8-4FB5-ACE7-3A92AE478F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7D5910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7D5910">
    <w:pPr>
      <w:pStyle w:val="a5"/>
      <w:ind w:right="360" w:firstLine="360"/>
      <w:rPr>
        <w:rtl/>
      </w:rPr>
    </w:pPr>
  </w:p>
  <w:p w:rsidR="00AD7433" w:rsidRDefault="007D5910">
    <w:pPr>
      <w:pStyle w:val="a5"/>
      <w:ind w:right="360"/>
      <w:rPr>
        <w:rtl/>
      </w:rPr>
    </w:pPr>
  </w:p>
  <w:p w:rsidR="00AD7433" w:rsidRDefault="007D5910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910" w:rsidRDefault="007D5910">
      <w:r>
        <w:separator/>
      </w:r>
    </w:p>
  </w:footnote>
  <w:footnote w:type="continuationSeparator" w:id="0">
    <w:p w:rsidR="007D5910" w:rsidRDefault="007D5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7D5910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D32AD2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D32AD2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D32AD2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D32AD2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7D5910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8.45pt;margin-top:31.9pt;width:122.9pt;height:27pt;z-index:251663360" stroked="f">
          <v:textbox style="mso-next-textbox:#_x0000_s2052" inset="0,0,0,0">
            <w:txbxContent>
              <w:p w:rsidR="00AD7433" w:rsidRPr="0004247D" w:rsidRDefault="00D32AD2" w:rsidP="00E06079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الثالثة و</w:t>
                </w:r>
                <w:r w:rsidRPr="00225B01">
                  <w:rPr>
                    <w:rFonts w:cs="AL-Mohanad Bold" w:hint="cs"/>
                    <w:szCs w:val="22"/>
                    <w:rtl/>
                  </w:rPr>
                  <w:t>ال</w:t>
                </w:r>
                <w:r>
                  <w:rPr>
                    <w:rFonts w:cs="AL-Mohanad Bold" w:hint="cs"/>
                    <w:szCs w:val="22"/>
                    <w:rtl/>
                  </w:rPr>
                  <w:t>ستون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D32AD2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D32AD2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D32AD2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D32AD2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30E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5C4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0E8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9CE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5910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0DFC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BBA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AD2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774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2CBDE81A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0E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630E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630E8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2630E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2630E8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2630E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2630E8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263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2014-10-29T07:01:00Z</dcterms:created>
  <dcterms:modified xsi:type="dcterms:W3CDTF">2019-07-24T15:46:00Z</dcterms:modified>
</cp:coreProperties>
</file>