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E64" w:rsidRPr="00677E64" w:rsidRDefault="00677E64" w:rsidP="00677E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7E64">
        <w:rPr>
          <w:rFonts w:ascii="Simplified Arabic" w:hAnsi="Simplified Arabic" w:hint="cs"/>
          <w:color w:val="0000FF"/>
          <w:sz w:val="28"/>
          <w:szCs w:val="28"/>
          <w:rtl/>
        </w:rPr>
        <w:t>صوم التطوع</w:t>
      </w:r>
    </w:p>
    <w:p w:rsidR="00677E64" w:rsidRPr="00677E64" w:rsidRDefault="00677E64" w:rsidP="00677E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77E64">
        <w:rPr>
          <w:rFonts w:ascii="Simplified Arabic" w:hAnsi="Simplified Arabic" w:hint="cs"/>
          <w:color w:val="0000FF"/>
          <w:sz w:val="28"/>
          <w:szCs w:val="28"/>
          <w:rtl/>
        </w:rPr>
        <w:t>صوم المرأة النوافل بدون إذن زوجها، وإفطارها في حال منعه لها من المواصلة</w:t>
      </w:r>
    </w:p>
    <w:p w:rsidR="00677E64" w:rsidRPr="00677E64" w:rsidRDefault="00677E64" w:rsidP="00677E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6B3502" w:rsidRPr="00677E64" w:rsidRDefault="00677E64" w:rsidP="00677E6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77E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3502" w:rsidRPr="00677E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3502"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إذا كانت المرأة تصوم النوافل بدون إذن زوجها</w:t>
      </w:r>
      <w:r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3502"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منعها من المواصلة أفطرت</w:t>
      </w:r>
      <w:r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ْ،</w:t>
      </w:r>
      <w:r w:rsidR="006B3502"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وإذا تركها واصلت</w:t>
      </w:r>
      <w:r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B3502" w:rsidRPr="00677E6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صومها؟</w:t>
      </w:r>
    </w:p>
    <w:p w:rsidR="006B3502" w:rsidRPr="00677E64" w:rsidRDefault="00677E64" w:rsidP="00677E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7E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3502" w:rsidRPr="00677E6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3502">
        <w:rPr>
          <w:rFonts w:hint="cs"/>
          <w:sz w:val="36"/>
          <w:szCs w:val="36"/>
          <w:rtl/>
        </w:rPr>
        <w:t xml:space="preserve"> 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 للمرأة أن تصوم النوافل وزوجها حاضر إلا بإذنه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صامت فهي آثمة إذا كان حاضرًا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منعها م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المواصلة عليها أن ت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فطر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أن ي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فطِّرها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إذا علمت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حاله أنه لا ي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شدد في هذا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وصامت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لاسيما الأيام التي جاء الترغيب فيها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يراها ولا ي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نكر عليها فلا مانع من ذلك 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تقول امرأة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أنا زوجي حاضر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لكنه لا يحتاجني 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مستغنٍ عني بغيري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فهل يلزمني أن أستأذنه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)؟ لا بد من إذنه، 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وعليه في هذه الحالة إذا كان لا يحتاجها </w:t>
      </w:r>
      <w:proofErr w:type="spellStart"/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اكتفاءًا</w:t>
      </w:r>
      <w:proofErr w:type="spellEnd"/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بغيرها مع رضاها بالواقع فإنه عليه أن يأذن ولا ي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حرمها من الخير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3502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677E64" w:rsidRPr="00677E64" w:rsidRDefault="00677E64" w:rsidP="00677E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6B3502" w:rsidRPr="00677E64" w:rsidRDefault="006B3502" w:rsidP="00677E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77E64"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</w:t>
      </w:r>
      <w:proofErr w:type="spellStart"/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والستون</w:t>
      </w:r>
      <w:proofErr w:type="spellEnd"/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77E6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677E6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677E64" w:rsidRDefault="00E67D5A" w:rsidP="00677E6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677E6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DBFCCE-5ABA-4CB9-9E34-C66BE2F46B60}"/>
    <w:embedBold r:id="rId2" w:fontKey="{7ACC11A1-64B7-44BA-AEC0-E1B18B7992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7C9DEA-B3D1-4EBE-9DB5-20267944784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999D1A4-D938-4841-93C1-F07B6FAC15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079C552-399B-422F-9E18-C8D480264582}"/>
    <w:embedBold r:id="rId6" w:fontKey="{EF46F702-802D-49A7-A766-F7FA1E92BA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B21F2411-6144-4836-9A10-ACA36808FD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7ED82A9-8DE1-4FBD-992B-9BE8141E40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6B350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77E64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502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7AC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0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2014-11-02T10:13:00Z</dcterms:created>
  <dcterms:modified xsi:type="dcterms:W3CDTF">2019-01-28T10:45:00Z</dcterms:modified>
</cp:coreProperties>
</file>