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CAF" w:rsidRPr="00AD7CAF" w:rsidRDefault="003861FC" w:rsidP="00AD7C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61FC">
        <w:rPr>
          <w:rFonts w:ascii="Simplified Arabic" w:hAnsi="Simplified Arabic"/>
          <w:color w:val="0000FF"/>
          <w:sz w:val="28"/>
          <w:szCs w:val="28"/>
          <w:rtl/>
        </w:rPr>
        <w:t>الوكالة والكفالة</w:t>
      </w:r>
      <w:bookmarkStart w:id="0" w:name="_GoBack"/>
      <w:bookmarkEnd w:id="0"/>
    </w:p>
    <w:p w:rsidR="00AD7CAF" w:rsidRPr="00AD7CAF" w:rsidRDefault="00AD7CAF" w:rsidP="00AD7C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7CAF">
        <w:rPr>
          <w:rFonts w:ascii="Simplified Arabic" w:hAnsi="Simplified Arabic" w:hint="cs"/>
          <w:color w:val="0000FF"/>
          <w:sz w:val="28"/>
          <w:szCs w:val="28"/>
          <w:rtl/>
        </w:rPr>
        <w:t>إخراج الابن الموكَّل في تنمية أموال أبيه زكاتَها بغير علم أبيه</w:t>
      </w:r>
    </w:p>
    <w:p w:rsidR="00AD7CAF" w:rsidRPr="00AD7CAF" w:rsidRDefault="00AD7CAF" w:rsidP="00AD7C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16824" w:rsidRPr="00AD7CAF" w:rsidRDefault="00AD7CAF" w:rsidP="00AD7CA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7C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6824" w:rsidRPr="00AD7C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6824"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لوالدي أموال كثيرة أعطاني الوكالة في استثمارها وتنميتها</w:t>
      </w:r>
      <w:r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16824"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لكبر سنه</w:t>
      </w:r>
      <w:r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16824"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إخراج زكاتها بدون علمه</w:t>
      </w:r>
      <w:r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16824" w:rsidRPr="00AD7C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يجب أن ينوي عند الإخراج؟</w:t>
      </w:r>
    </w:p>
    <w:p w:rsidR="00F16824" w:rsidRPr="00AD7CAF" w:rsidRDefault="00AD7CAF" w:rsidP="00AD7C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7C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16824" w:rsidRPr="00AD7C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 وكيلًا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مطلقًا لوالدك فأنت تقوم بجميع ما له من حقوق وما عليه من حقوق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نمي هذه الأموال وتستثمرها فيما يصلحها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منها ما أوجب الله عليه من زكوات ونفقات وغيرها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استأذنت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إذن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مطلقًا عامً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أول الأمر أثناء الوكالة وقلت له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سوف أ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خرج عنك الزكاة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النفقات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وكانت الوكالة شاملة </w:t>
      </w:r>
      <w:proofErr w:type="gramStart"/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لذك</w:t>
      </w:r>
      <w:proofErr w:type="gramEnd"/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ينهك عن ذلك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 نهاك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للزكاة الواجبة لا ي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نهيه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معصية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 الحاكم عنه ولو بغير إذنه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يأخذها منه قهرًا.</w:t>
      </w:r>
    </w:p>
    <w:p w:rsidR="00F16824" w:rsidRPr="00AD7CAF" w:rsidRDefault="00AD7CAF" w:rsidP="00AD7CA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بالنسبة لنية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الأب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عند 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إخراج الزكاة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تلزم، بل 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الوكالة كافية إذا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16824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خذ منه الإذن المطلق العام في أول الأمر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D7CAF" w:rsidRPr="00AD7CAF" w:rsidRDefault="00AD7CAF" w:rsidP="00AD7C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F16824" w:rsidRPr="00AD7CAF" w:rsidRDefault="00F16824" w:rsidP="00AD7C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7C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D7CAF"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7C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AD7C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D7C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D7C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D7C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D7C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D7CAF" w:rsidRDefault="00E67D5A" w:rsidP="00AD7C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D7CA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CDC290-154A-41ED-BF1B-350C22B9064E}"/>
    <w:embedBold r:id="rId2" w:fontKey="{F6F3D5E0-F818-4F68-A246-1E857811F6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891BCF-456B-4DFE-9577-6D2327B0E1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8C4E5F2-FE99-4C2C-BE1D-BC7C8F0F5B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3DCC599-AEA1-4FAE-A565-892E8744C74E}"/>
    <w:embedBold r:id="rId6" w:fontKey="{061A41C2-341A-43CE-B837-D43A7BE78C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C8A48EF-60A2-471D-9F9D-C52BD385CA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59A4522-49AB-49E9-AC7D-B534750D7C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682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1FC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CAF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D7510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577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824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82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2019-01-28T15:41:00Z</dcterms:created>
  <dcterms:modified xsi:type="dcterms:W3CDTF">2019-07-28T05:29:00Z</dcterms:modified>
</cp:coreProperties>
</file>