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A9" w:rsidRPr="000D7CA9" w:rsidRDefault="000D7CA9" w:rsidP="000D7C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D7CA9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0D7CA9" w:rsidRPr="000D7CA9" w:rsidRDefault="000D7CA9" w:rsidP="000D7C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D7CA9">
        <w:rPr>
          <w:rFonts w:ascii="Simplified Arabic" w:hAnsi="Simplified Arabic" w:hint="cs"/>
          <w:color w:val="0000FF"/>
          <w:sz w:val="28"/>
          <w:szCs w:val="28"/>
          <w:rtl/>
        </w:rPr>
        <w:t>إعلال الحديث المرفوع بالموقوف، والموصول بالمرسل</w:t>
      </w:r>
    </w:p>
    <w:p w:rsidR="000D7CA9" w:rsidRPr="000D7CA9" w:rsidRDefault="000D7CA9" w:rsidP="000D7C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A31FA" w:rsidRPr="000D7CA9" w:rsidRDefault="00FF3470" w:rsidP="00FF34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7C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31FA" w:rsidRPr="000D7C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31FA"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</w:t>
      </w:r>
      <w:r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A31FA"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A31FA"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ُّ</w:t>
      </w:r>
      <w:r w:rsidR="007A31FA"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الحديث المرفوع بالموقوف</w:t>
      </w:r>
      <w:r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31FA" w:rsidRPr="000D7C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والحديث الموصول بالمرسل؟</w:t>
      </w:r>
    </w:p>
    <w:p w:rsidR="007A31FA" w:rsidRPr="000D7CA9" w:rsidRDefault="00FF3470" w:rsidP="000D7C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7C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31FA" w:rsidRPr="000D7C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31FA">
        <w:rPr>
          <w:rFonts w:hint="cs"/>
          <w:sz w:val="36"/>
          <w:szCs w:val="36"/>
          <w:rtl/>
        </w:rPr>
        <w:t xml:space="preserve">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أهل العلم يختلفون في هذه المسألة 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تعارض الوقف مع الرفع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الإرسال مع الوصل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فمنهم من يقول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العبرة بالمرفوع والموصول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ر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معهما زيادة علم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 لا لمن و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لمن أ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رس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رفع معه زيادة علم خفيت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2217F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="00312667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12667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وص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معه زيادة علم</w:t>
      </w:r>
      <w:r w:rsidR="00312667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خفيتْ على مَن أرسل،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2667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="00312667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 إلى م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أرسل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أهل العلم من أهل الحديث 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يقول بالعكس: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الحكم للوقف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متيقَّن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والرفع مشكوك فيه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كذلك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العبرة بالإرسال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الوصل مشكوك فيه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والإرسال هو 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المتيقَّن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العبرة بالأكثر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العبرة بالأحفظ</w:t>
      </w:r>
      <w:r w:rsidR="00353A1E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غير ذلك من الأقوال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عليه عمل الأئمة والجهابذة الحفاظ الكبار أنهم لا يحكمون بحكم عام مط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يحكمون تبعًا لما ت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حه القرائن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فأحيانًا يحكمون بالوقف وي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المرفوع بهذا الموقوف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ويحكمون بالإرسال 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ويُعلُّون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الموصول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القرائن دل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95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ورجحته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العكس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هناك حكم عام مطّ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كل حديث ي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عليه على ح</w:t>
      </w:r>
      <w:r w:rsidR="00795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دة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أقوال الأئمة فيه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المتأخرين جرت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عادتهم وقواعدهم المط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َّردة على أن الحكم للرفع وللوصل؛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معه زيادة علم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الأئمة الحفاظ الكبار تجد أحكامهم متفاوتة في هذا بين حديث</w:t>
      </w:r>
      <w:r w:rsidR="00795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وآخر.</w:t>
      </w:r>
    </w:p>
    <w:p w:rsidR="007A31FA" w:rsidRPr="000D7CA9" w:rsidRDefault="00FF3470" w:rsidP="000D7CA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العبرة بما ت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رجحه القرائن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عمل 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الأئمة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الحفاظ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لأنا وجدنا في أحكامهم أنهم يحكمون بالإرسال أحيانًا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وأحيانًا 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يحكمون بالوصل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يحكمون بالوقف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يحكمون بالرفع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تبعًا لما ترجحه القرائن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بعض الأئمة يميل ويستروح إلى الإرسال مثل</w:t>
      </w:r>
      <w:r w:rsidR="00033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أبي حاتم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 w:rsidR="00033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bookmarkStart w:id="0" w:name="_GoBack"/>
      <w:bookmarkEnd w:id="0"/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الدارقطني</w:t>
      </w:r>
      <w:proofErr w:type="spellEnd"/>
      <w:r w:rsidR="00795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الغالب عنده الإرسال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 هناك حكم عام مطّ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بقية الأئمة الكبار الحفاظ مثل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أحمد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المديني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القطان وغيرهم من الأئمة الكبار فإنهم يتركون الحكم للقرائن في كل حديث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فيحكمون عليه بأن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المحفوظ فيه الوقف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المحفوظ فيه الرفع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المحفوظ فيه الوصل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المحفوظ فيه الإرسال</w:t>
      </w:r>
      <w:r w:rsidR="000D7CA9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31FA"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 </w:t>
      </w:r>
    </w:p>
    <w:p w:rsidR="007A31FA" w:rsidRPr="000D7CA9" w:rsidRDefault="007A31FA" w:rsidP="000D7C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D7C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D7C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D7CA9" w:rsidRDefault="00E67D5A" w:rsidP="000D7C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D7CA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2ED456-5506-4FD0-B5BB-D9FC7C9DED9B}"/>
    <w:embedBold r:id="rId2" w:fontKey="{266C7C5F-ED79-49B8-A883-54934427D7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FF3339-E80C-453B-A51D-FBE2E6BF49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39CCCA-0283-46E2-AAB0-1B1E6EB0DF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3AF0B2A-5545-4282-B9C3-C4AEE1AD4927}"/>
    <w:embedBold r:id="rId6" w:fontKey="{4083C710-7272-4CAE-91F2-E861FFA007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0EE58AF-88BA-4458-BEC0-B9AF1D560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479FAF1-03F3-4863-A185-ED9C69EF26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A31F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8E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CA9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67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17F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1E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7B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1FA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470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2014-11-04T11:05:00Z</dcterms:created>
  <dcterms:modified xsi:type="dcterms:W3CDTF">2019-04-18T11:51:00Z</dcterms:modified>
</cp:coreProperties>
</file>