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34D" w:rsidRPr="009F134D" w:rsidRDefault="00694C24" w:rsidP="009F1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9F134D" w:rsidRPr="009F134D" w:rsidRDefault="009F134D" w:rsidP="009F1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134D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قول النبي </w:t>
      </w:r>
      <w:r w:rsidRPr="009F134D">
        <w:rPr>
          <w:rFonts w:ascii="Simplified Arabic" w:hAnsi="Simplified Arabic"/>
          <w:color w:val="0000FF"/>
          <w:sz w:val="28"/>
          <w:szCs w:val="28"/>
          <w:rtl/>
        </w:rPr>
        <w:t>–</w:t>
      </w:r>
      <w:r w:rsidRPr="009F134D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وسلم-: «إيمانًا واحتسابًا» في حديث الصيام</w:t>
      </w:r>
    </w:p>
    <w:p w:rsidR="009F134D" w:rsidRPr="009F134D" w:rsidRDefault="009F134D" w:rsidP="009F13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A28CB" w:rsidRPr="000033DC" w:rsidRDefault="00914E3C" w:rsidP="00914E3C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914E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28CB" w:rsidRPr="00914E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28CB"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قوله</w:t>
      </w:r>
      <w:r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A28CB"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«إيمان</w:t>
      </w:r>
      <w:r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A28CB"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واحتساب</w:t>
      </w:r>
      <w:r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A28CB" w:rsidRPr="00914E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ا» في حديث المصطفى -صلى الله عليه وعلى آله وصحبه وسلم- وذلك في صيام رمضان؟</w:t>
      </w:r>
    </w:p>
    <w:p w:rsidR="00EA28CB" w:rsidRPr="00914E3C" w:rsidRDefault="00914E3C" w:rsidP="00914E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14E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28CB" w:rsidRPr="00914E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28CB">
        <w:rPr>
          <w:rFonts w:hint="cs"/>
          <w:sz w:val="36"/>
          <w:szCs w:val="36"/>
          <w:rtl/>
        </w:rPr>
        <w:t xml:space="preserve"> 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نعم، ثبت عنه في الصحيحين وغيرهما </w:t>
      </w:r>
      <w:r w:rsidRPr="00914E3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صام رمضان إيمان</w:t>
      </w:r>
      <w:r w:rsidRPr="00914E3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914E3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واحتساب</w:t>
      </w:r>
      <w:r w:rsidRPr="00914E3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914E3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غ</w:t>
      </w:r>
      <w:r w:rsidRPr="00914E3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Pr="00914E3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فر له ما تقدم من ذنبه»</w:t>
      </w:r>
      <w:r w:rsidRPr="00914E3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38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</w:t>
      </w:r>
      <w:r w:rsid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ومسلم: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760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وثبت عنه </w:t>
      </w:r>
      <w:r w:rsidR="00EA28CB"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قام رمضان إيمانًا واحتسابًا غ</w:t>
      </w:r>
      <w:r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EA28CB"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فر له ما تقدم من ذنبه»</w:t>
      </w:r>
      <w:r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37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</w:t>
      </w:r>
      <w:r w:rsid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ومسلم: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759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F134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وثبت أيضًا </w:t>
      </w:r>
      <w:r w:rsidR="00EA28CB"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قام ليلة القدر إيمانًا واحتسابًا غفر له ما تقدم من ذنبه»</w:t>
      </w:r>
      <w:r w:rsidRPr="009F13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5 /</w:t>
      </w:r>
      <w:r w:rsid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ومسلم: </w:t>
      </w:r>
      <w:r w:rsidRPr="009F134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760</w:t>
      </w:r>
      <w:r w:rsidRPr="009F134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فالإيمان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التصديق واليقين بأن هذا من عند الله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والاحتساب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الإخلاص وطلب الأجر والثواب من الله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فمن صدَّق بهذه الشعيرة وبموعودها وأنها من عند الله على لسان نبيه -عليه الصلاة والسلام-</w:t>
      </w:r>
      <w:r w:rsidR="009F13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وط</w:t>
      </w:r>
      <w:r w:rsidR="009F134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F134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9F134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الأجر والثواب منه مخلصًا في ذلك لله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دخل في هذا الحديث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A28CB" w:rsidRPr="00914E3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67D5A" w:rsidRPr="00914E3C" w:rsidRDefault="00EA28CB" w:rsidP="00914E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14E3C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914E3C" w:rsidRPr="00914E3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14E3C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914E3C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914E3C">
        <w:rPr>
          <w:rFonts w:ascii="Simplified Arabic" w:hAnsi="Simplified Arabic" w:cs="Simplified Arabic"/>
          <w:sz w:val="28"/>
          <w:szCs w:val="28"/>
          <w:rtl/>
        </w:rPr>
        <w:t>/</w:t>
      </w:r>
      <w:r w:rsidRPr="00914E3C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914E3C">
        <w:rPr>
          <w:rFonts w:ascii="Simplified Arabic" w:hAnsi="Simplified Arabic" w:cs="Simplified Arabic"/>
          <w:sz w:val="28"/>
          <w:szCs w:val="28"/>
          <w:rtl/>
        </w:rPr>
        <w:t>/1435ه</w:t>
      </w:r>
    </w:p>
    <w:sectPr w:rsidR="00E67D5A" w:rsidRPr="00914E3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EBE963-5125-4190-81DA-4905F5460655}"/>
    <w:embedBold r:id="rId2" w:fontKey="{AFF7E89F-A44F-47B8-9D73-5B5492F803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2D5F87-EE57-40BA-AC8C-37CA40688C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0328E6-DF64-425E-BC89-EA8B331A45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6F8E0F-C2D7-404D-B928-8F8EFB8F8D33}"/>
    <w:embedBold r:id="rId6" w:fontKey="{91325C98-CB2B-4CC5-A99D-E7FCEF64B47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126D0C7F-9B34-4FBA-98AC-2B80283FCF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1849C6-9551-4591-8A77-C6C9E7A6A3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06E2157-6276-4626-8A97-3C4B1B0A4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8C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643E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4C24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4E3C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34D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8CB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0C3573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8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2014-11-05T07:04:00Z</dcterms:created>
  <dcterms:modified xsi:type="dcterms:W3CDTF">2019-07-29T12:45:00Z</dcterms:modified>
</cp:coreProperties>
</file>