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0BF5" w:rsidRPr="00180BF5" w:rsidRDefault="006748A5" w:rsidP="00180BF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748A5">
        <w:rPr>
          <w:rFonts w:ascii="Simplified Arabic" w:hAnsi="Simplified Arabic"/>
          <w:color w:val="0000FF"/>
          <w:sz w:val="28"/>
          <w:szCs w:val="28"/>
          <w:rtl/>
        </w:rPr>
        <w:t>الطلاق</w:t>
      </w:r>
      <w:bookmarkStart w:id="0" w:name="_GoBack"/>
      <w:bookmarkEnd w:id="0"/>
    </w:p>
    <w:p w:rsidR="00180BF5" w:rsidRPr="00180BF5" w:rsidRDefault="00180BF5" w:rsidP="00180BF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80BF5">
        <w:rPr>
          <w:rFonts w:ascii="Simplified Arabic" w:hAnsi="Simplified Arabic" w:hint="cs"/>
          <w:color w:val="0000FF"/>
          <w:sz w:val="28"/>
          <w:szCs w:val="28"/>
          <w:rtl/>
        </w:rPr>
        <w:t>الطلاق بالهاتف، وحاجة الطلاق إلى شاهدين</w:t>
      </w:r>
    </w:p>
    <w:p w:rsidR="00180BF5" w:rsidRPr="00180BF5" w:rsidRDefault="00180BF5" w:rsidP="00180BF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65D71" w:rsidRPr="00180BF5" w:rsidRDefault="00180BF5" w:rsidP="00180BF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80BF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65D71" w:rsidRPr="00180BF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65D71" w:rsidRPr="00180B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يقع الطلاق بالهاتف إذا كنت</w:t>
      </w:r>
      <w:r w:rsidRPr="00180B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865D71" w:rsidRPr="00180B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بعيدًا في بلد</w:t>
      </w:r>
      <w:r w:rsidRPr="00180B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865D71" w:rsidRPr="00180B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غير بلدي</w:t>
      </w:r>
      <w:r w:rsidRPr="00180B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865D71" w:rsidRPr="00180B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الطلاق يحتاج إلى شاهدين؟</w:t>
      </w:r>
    </w:p>
    <w:p w:rsidR="00865D71" w:rsidRPr="00180BF5" w:rsidRDefault="00180BF5" w:rsidP="00180BF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80BF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65D71" w:rsidRPr="00180BF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65D71">
        <w:rPr>
          <w:rFonts w:hint="cs"/>
          <w:sz w:val="36"/>
          <w:szCs w:val="36"/>
          <w:rtl/>
        </w:rPr>
        <w:t xml:space="preserve"> </w:t>
      </w:r>
      <w:r w:rsidR="00865D71"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كانت الزوجة لا تشك في صوت زوجها وأنه هو الذي أوقع الطلاق</w:t>
      </w:r>
      <w:r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5D71"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وجاءت المكالمة من هاتفه برقمه وصوته فهذا كالمواجهة</w:t>
      </w:r>
      <w:r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5D71"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يختلف عن المواجهة</w:t>
      </w:r>
      <w:r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5D71"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شك</w:t>
      </w:r>
      <w:r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65D71"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 في ذلك </w:t>
      </w:r>
      <w:r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65D71"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بالنسبة له إذا كان بالفعل طل</w:t>
      </w:r>
      <w:r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65D71"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وقع الطلاق حتى لو لم تعلم الزوجة</w:t>
      </w:r>
      <w:r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5D71"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بالنسبة لها فلا تترتب الآثار على ذلك حتى ت</w:t>
      </w:r>
      <w:r w:rsidR="00E562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65D71"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عرف أن هذا الزوج وقع منه الطلاق</w:t>
      </w:r>
      <w:r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65D71"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لئلا يقع اشتباه في صوت</w:t>
      </w:r>
      <w:r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 أو تقليد أو عبث من أحد،</w:t>
      </w:r>
      <w:r w:rsidR="00865D71"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مثل هذا بالنسبة للزوج إذا طل</w:t>
      </w:r>
      <w:r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65D71"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وقع الطلاق ولو لم ت</w:t>
      </w:r>
      <w:r w:rsidR="00E562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65D71"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علم المرأة</w:t>
      </w:r>
      <w:r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ولا يحتاج إلى شاهدين إلا عند المقاضاة، فعند المقاضاة </w:t>
      </w:r>
      <w:r w:rsidR="00865D71"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قال</w:t>
      </w:r>
      <w:r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ت:</w:t>
      </w:r>
      <w:r w:rsidR="00865D71"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(أنت طلَّقتَني) وهو يقول: (</w:t>
      </w:r>
      <w:r w:rsidR="00865D71"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أنا ما طلقت</w:t>
      </w:r>
      <w:r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ُ)</w:t>
      </w:r>
      <w:r w:rsidR="00865D71"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حينئذٍ لا بد من البينة</w:t>
      </w:r>
      <w:r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65D71"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الأصل معه.</w:t>
      </w:r>
    </w:p>
    <w:p w:rsidR="00865D71" w:rsidRPr="00180BF5" w:rsidRDefault="00865D71" w:rsidP="00180BF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80B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80BF5"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80B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والثمانون</w:t>
      </w:r>
      <w:r w:rsidRPr="00180B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17</w:t>
      </w:r>
      <w:r w:rsidRPr="00180B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80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180B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180BF5" w:rsidRDefault="00E67D5A" w:rsidP="00180BF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180BF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9544ADD-29F0-45DE-8D05-1042AE4305DD}"/>
    <w:embedBold r:id="rId2" w:fontKey="{1B115199-562A-4508-B27C-B1FA6CE85E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36CFE61-8D19-431F-8C95-DC35C97EE29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A5476C8-62FC-4877-9761-575A7B6B3A2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90B4F67-1329-4FC0-BA05-3842A3CA7217}"/>
    <w:embedBold r:id="rId6" w:fontKey="{799A1AFD-258F-4DF1-859E-D31FD3B6FA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D0FA1AE-AA37-4A7F-9799-F321A0328AF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1F37913-766A-4E82-8E4B-29F86A7AF4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5D71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0BF5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48A5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D71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2E0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4BCDCD7-7A2C-4E14-9EF1-2180DEB06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5D7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2014-11-10T07:29:00Z</dcterms:created>
  <dcterms:modified xsi:type="dcterms:W3CDTF">2019-06-12T06:59:00Z</dcterms:modified>
</cp:coreProperties>
</file>