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D7745" w14:textId="77777777" w:rsidR="00B7735F" w:rsidRPr="00B7735F" w:rsidRDefault="00B563E2" w:rsidP="00B563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63E2">
        <w:rPr>
          <w:rFonts w:ascii="Simplified Arabic" w:hAnsi="Simplified Arabic" w:hint="cs"/>
          <w:color w:val="0000FF"/>
          <w:sz w:val="28"/>
          <w:szCs w:val="28"/>
          <w:rtl/>
        </w:rPr>
        <w:t>أنساك</w:t>
      </w:r>
      <w:r w:rsidRPr="00B563E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563E2">
        <w:rPr>
          <w:rFonts w:ascii="Simplified Arabic" w:hAnsi="Simplified Arabic" w:hint="cs"/>
          <w:color w:val="0000FF"/>
          <w:sz w:val="28"/>
          <w:szCs w:val="28"/>
          <w:rtl/>
        </w:rPr>
        <w:t>الحج</w:t>
      </w:r>
      <w:r w:rsidRPr="00B563E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B563E2">
        <w:rPr>
          <w:rFonts w:ascii="Simplified Arabic" w:hAnsi="Simplified Arabic" w:hint="cs"/>
          <w:color w:val="0000FF"/>
          <w:sz w:val="28"/>
          <w:szCs w:val="28"/>
          <w:rtl/>
        </w:rPr>
        <w:t>الثلاثة</w:t>
      </w:r>
    </w:p>
    <w:p w14:paraId="4F756AEE" w14:textId="77777777" w:rsidR="00E82D5E" w:rsidRPr="00B7735F" w:rsidRDefault="00B7735F" w:rsidP="00B773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7735F">
        <w:rPr>
          <w:rFonts w:ascii="Simplified Arabic" w:hAnsi="Simplified Arabic" w:hint="cs"/>
          <w:color w:val="0000FF"/>
          <w:sz w:val="28"/>
          <w:szCs w:val="28"/>
          <w:rtl/>
        </w:rPr>
        <w:t>سفر المتمتع بعد العمرة إلى جدة</w:t>
      </w:r>
    </w:p>
    <w:p w14:paraId="669416A2" w14:textId="77777777" w:rsidR="00E82D5E" w:rsidRPr="00B7735F" w:rsidRDefault="00E82D5E" w:rsidP="00B773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A352D73" w14:textId="77777777" w:rsidR="002E6D03" w:rsidRPr="00B7735F" w:rsidRDefault="00E82D5E" w:rsidP="00E82D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773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6D03" w:rsidRPr="00B773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خرجت</w:t>
      </w:r>
      <w:r w:rsid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أداء عمرة التمتع إلى جدة</w:t>
      </w:r>
      <w:r w:rsidR="00EA3A0D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عدت</w:t>
      </w:r>
      <w:r w:rsid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اليوم الثامن إلى مكة</w:t>
      </w:r>
      <w:r w:rsidR="00EA3A0D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وأحرمت</w:t>
      </w:r>
      <w:r w:rsid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بالحج</w:t>
      </w:r>
      <w:r w:rsidR="00EA3A0D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يعتبر تمتعي منقطعًا بهذا</w:t>
      </w:r>
      <w:r w:rsidR="00EA3A0D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E6D03" w:rsidRPr="00B773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آثم على تعمد السفر لزيارة الأقارب؟</w:t>
      </w:r>
    </w:p>
    <w:p w14:paraId="451D847F" w14:textId="77777777" w:rsidR="002E6D03" w:rsidRPr="00556653" w:rsidRDefault="00E82D5E" w:rsidP="0055665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773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6D03" w:rsidRPr="00B773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جدة ورجعت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بلدك بعد أداء العمرة فإنه حينئذٍ ينقطع التمتع</w:t>
      </w:r>
      <w:r w:rsidR="00EA3A0D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665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فيلزمك الإحرام من جدة للحج، وتكون حينئذٍ مفرد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5665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 وإذا كنت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665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أهل جدة فذهبت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5665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جدة بعد تحللك من العمرة فإحرامك يكون حينئذٍ من مكة، والتمتع باقٍ لا ينقطع، ولا يضر السفر بين الحج والعمرة، ف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سفرك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طارئ لا أثر له في الحكم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</w:t>
      </w:r>
      <w:r w:rsidR="0055665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بلدك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870CF4F" w14:textId="77777777" w:rsidR="002E6D03" w:rsidRPr="00556653" w:rsidRDefault="00556653" w:rsidP="00B7735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لو تمتع 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وذهب إلى</w:t>
      </w:r>
      <w:bookmarkStart w:id="0" w:name="_GoBack"/>
      <w:bookmarkEnd w:id="0"/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خارج المواقيت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المدينة </w:t>
      </w:r>
      <w:r w:rsidR="00B773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773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يدخل حاجًا من ميقات أهل المدينة، و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على تمتعه.</w:t>
      </w:r>
    </w:p>
    <w:p w14:paraId="3ACDD501" w14:textId="77777777" w:rsidR="002E6D03" w:rsidRPr="00556653" w:rsidRDefault="00556653" w:rsidP="00B7735F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يبقى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مكة بعد عمرته،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طرأ له س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 ولم يرجع إلى بلده فتمتعه باقٍ</w:t>
      </w:r>
      <w:r w:rsidR="002E6D0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5714FE6" w14:textId="77777777" w:rsidR="002E6D03" w:rsidRPr="00556653" w:rsidRDefault="002E6D03" w:rsidP="0055665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566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56653"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566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5566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5566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5665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5665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6712D76F" w14:textId="77777777" w:rsidR="00E67D5A" w:rsidRPr="00556653" w:rsidRDefault="00E67D5A" w:rsidP="0055665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5665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E3D116-8EF1-41BC-AED2-B237F6333FFA}"/>
    <w:embedBold r:id="rId2" w:fontKey="{568DFF32-D6D0-4282-9154-72BD788286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893252-97D6-4BF2-B6DC-EFD0AB6220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94E8DA-F82F-4613-A222-49DFF37B9CE0}"/>
    <w:embedBold r:id="rId5" w:fontKey="{F7FA4108-DA2D-40EB-BF96-64E355360D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40CA042-F058-4B3B-B735-7DE0A2262E7B}"/>
    <w:embedBold r:id="rId7" w:fontKey="{3B2F55E6-EC2F-40B1-BE03-6C0810C053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BE9DF40-EFD8-4BBD-A986-DD73E5A299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D8C105E-EDFE-4A70-90FD-4A682B418E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929DC22-B8E8-466E-8D21-C4D676981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D0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6D03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53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14D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63E2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35F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D5E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0D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0319AE"/>
  <w15:docId w15:val="{404ECF8C-F9E7-448D-91F1-96C157BEF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E6D0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7735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7735F"/>
  </w:style>
  <w:style w:type="character" w:customStyle="1" w:styleId="Char0">
    <w:name w:val="نص تعليق Char"/>
    <w:basedOn w:val="a0"/>
    <w:link w:val="a5"/>
    <w:uiPriority w:val="99"/>
    <w:semiHidden/>
    <w:rsid w:val="00B7735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7735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7735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7735F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B7735F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66314D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2014-11-12T06:46:00Z</dcterms:created>
  <dcterms:modified xsi:type="dcterms:W3CDTF">2020-03-15T12:36:00Z</dcterms:modified>
</cp:coreProperties>
</file>