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743" w:rsidRPr="00ED2743" w:rsidRDefault="002B2176" w:rsidP="00ED27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B2176">
        <w:rPr>
          <w:rFonts w:ascii="Simplified Arabic" w:hAnsi="Simplified Arabic"/>
          <w:color w:val="0000FF"/>
          <w:sz w:val="28"/>
          <w:szCs w:val="28"/>
          <w:rtl/>
        </w:rPr>
        <w:t>صلاة التطوع</w:t>
      </w:r>
      <w:bookmarkStart w:id="0" w:name="_GoBack"/>
      <w:bookmarkEnd w:id="0"/>
    </w:p>
    <w:p w:rsidR="00ED2743" w:rsidRPr="00ED2743" w:rsidRDefault="00ED2743" w:rsidP="00ED27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2743">
        <w:rPr>
          <w:rFonts w:ascii="Simplified Arabic" w:hAnsi="Simplified Arabic" w:hint="cs"/>
          <w:color w:val="0000FF"/>
          <w:sz w:val="28"/>
          <w:szCs w:val="28"/>
          <w:rtl/>
        </w:rPr>
        <w:t xml:space="preserve">أفضلية ترك السنن الرواتب بعد الصلوات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في الحج</w:t>
      </w:r>
    </w:p>
    <w:p w:rsidR="00ED2743" w:rsidRPr="00ED2743" w:rsidRDefault="00ED2743" w:rsidP="00ED27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70CB5" w:rsidRPr="00ED2743" w:rsidRDefault="00ED2743" w:rsidP="00ED274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D27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C70CB5" w:rsidRPr="00ED2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الأفضل للحاج أن يترك السنن الرواتب بعد الصلوات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70CB5" w:rsidRPr="00ED2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70CB5" w:rsidRPr="00ED27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جمع بين هذا وبين أفضلية أن يشتغل بالذكر والصلوات والنوافل وقراءة القرآن؟</w:t>
      </w:r>
    </w:p>
    <w:p w:rsidR="00C70CB5" w:rsidRPr="00ED2743" w:rsidRDefault="00ED2743" w:rsidP="00ED274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C70CB5">
        <w:rPr>
          <w:rFonts w:hint="cs"/>
          <w:sz w:val="36"/>
          <w:szCs w:val="36"/>
          <w:rtl/>
        </w:rPr>
        <w:t xml:space="preserve"> 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عنه -عليه الصلاة والسلام- في حج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ته أنه كان يقصر الصلاة ولا يجمع إلا في عرفة ومزدلفة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ومقتضى ذلك أنه لا يصلي النوافل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فلم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نقل عنه أنه صلى نوافل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274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«ولم يسبح بينهما شيئ</w:t>
      </w:r>
      <w:r w:rsidRPr="00ED274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Pr="00ED274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ا»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جاء في الحديث الصحيح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274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ED274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1218</w:t>
      </w:r>
      <w:r w:rsidRPr="00ED274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لم يصل نوافل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عدا راتبة الصبح والوتر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يفعل شيئًا من النوافل المرت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بة التي هي الرواتب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أن يصلي ما شاء من النوافل المطلقة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0CB5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ويشتغل بالذكر وقراءة القرآن وغير ذلك من العبادات.</w:t>
      </w:r>
    </w:p>
    <w:p w:rsidR="00C70CB5" w:rsidRPr="00ED2743" w:rsidRDefault="00C70CB5" w:rsidP="00ED274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27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D2743"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27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والتسعون</w:t>
      </w:r>
      <w:r w:rsidRPr="00ED27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ED27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D274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ED274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AFD2D4-6D3A-4710-A5A8-0B5606A9E213}"/>
    <w:embedBold r:id="rId2" w:fontKey="{002C3336-BA02-4563-BCB3-D476379130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D7B104-94CA-48E4-8EBE-9F36A55C9A3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8183DBD-C9EB-4179-95D6-2E0DEA75CE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4FBC74E-7A2E-4FE9-8F68-0720054FDCDF}"/>
    <w:embedBold r:id="rId6" w:fontKey="{986463B8-EE01-4142-B776-74955301D4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29231B5-45B4-4C40-B666-E56DA3003B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F81B58D-4151-4B52-AED3-9ABA8DA187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0CB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176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0CB5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2743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85840F0-CFE6-4626-B3E1-9DEC4EBA0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0CB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2014-11-12T06:55:00Z</dcterms:created>
  <dcterms:modified xsi:type="dcterms:W3CDTF">2019-06-12T16:57:00Z</dcterms:modified>
</cp:coreProperties>
</file>