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968" w:rsidRPr="00B25968" w:rsidRDefault="00B25968" w:rsidP="00B259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5968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  <w:bookmarkStart w:id="0" w:name="_GoBack"/>
      <w:bookmarkEnd w:id="0"/>
    </w:p>
    <w:p w:rsidR="00B25968" w:rsidRPr="00B25968" w:rsidRDefault="00B25968" w:rsidP="00B259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5968">
        <w:rPr>
          <w:rFonts w:ascii="Simplified Arabic" w:hAnsi="Simplified Arabic" w:hint="cs"/>
          <w:color w:val="0000FF"/>
          <w:sz w:val="28"/>
          <w:szCs w:val="28"/>
          <w:rtl/>
        </w:rPr>
        <w:t>عمل العالم بغير ما يُفتي به الناس</w:t>
      </w:r>
    </w:p>
    <w:p w:rsidR="00B25968" w:rsidRPr="00B25968" w:rsidRDefault="00B25968" w:rsidP="00B259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C24A4" w:rsidRPr="00B25968" w:rsidRDefault="00B25968" w:rsidP="00B2596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259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C24A4" w:rsidRPr="00B259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24A4" w:rsidRPr="00B2596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يمكن أن يكون العالِم يفتي الناس بقول وهو يعمل لنفسه بقول آخر؟</w:t>
      </w:r>
    </w:p>
    <w:p w:rsidR="00AC24A4" w:rsidRPr="00B25968" w:rsidRDefault="00B25968" w:rsidP="007C28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59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C24A4" w:rsidRPr="00B2596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C24A4">
        <w:rPr>
          <w:rFonts w:hint="cs"/>
          <w:sz w:val="36"/>
          <w:szCs w:val="36"/>
          <w:rtl/>
        </w:rPr>
        <w:t xml:space="preserve"> 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العالم أن يفتي الناس بما يدين الله 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ويترجح عنده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يفتيهم بهوى أو ملاحظة سائل أو ما أشبه ذلك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اللهم إلا إذا كان الجواب يحتمل هذه الملاحظة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يفتي الناس بما صحّ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عنده وما ترجح لديه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يعمل لنفسه بما هو الأحوط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يست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عمل الأحوط لنفسه لا مانع من ذلك، لكن الناس يفتيهم 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بالقول الراجح بدليله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أن يعمل بهذا القول الراجح لكن إذا رأى أن الأحوط ومن باب حزم النفس على العزيمة لا مانع من ذلك بالنسبة له</w:t>
      </w:r>
      <w:r w:rsidR="007C28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يفتي الناس بالاحتياط إلا إذا كان يخشى من الانفلات من بعض الناس فله أن ي</w:t>
      </w:r>
      <w:r w:rsidR="007C28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شير عليه بالأحوط.</w:t>
      </w:r>
    </w:p>
    <w:p w:rsidR="00AC24A4" w:rsidRPr="00B25968" w:rsidRDefault="007C2824" w:rsidP="007C282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كان في الأمر عزيمة ورخصة وأخذ هو بالعزيمة وأفتى للناس بالرخصة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هذا النوع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C24A4" w:rsidRPr="00B2596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الرخصة تحتاج إلى دليل صحيح ثابت.</w:t>
      </w:r>
    </w:p>
    <w:p w:rsidR="00E67D5A" w:rsidRPr="007C2824" w:rsidRDefault="00AC24A4" w:rsidP="007C282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C28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C2824" w:rsidRPr="007C28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28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C28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المئتان</w:t>
      </w:r>
      <w:r w:rsidRPr="007C28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C28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7C28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C28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7C282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7C282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2CEC7A-00B9-41C1-9CC4-E8C0C745F89F}"/>
    <w:embedBold r:id="rId2" w:fontKey="{BE94CF9D-D30B-461B-A19A-1CA4041BF5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7E88B5-7303-4E40-BD62-708C16892A4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C72B6D4-F04E-45A0-8439-8877EA4909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E0FAEF0-CCBE-4CA8-9C03-E960AD0D0AE8}"/>
    <w:embedBold r:id="rId6" w:fontKey="{35FB96C0-8FF7-4BFC-BEC3-A3F39AC71F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06FCD6A-2B8D-41D6-999A-6E9F8B56B5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16A810D-FC2C-485B-9F8D-99F6D66AFC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24A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6D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2824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01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0D3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4A4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968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855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5FE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C27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4D1D2B"/>
  <w15:docId w15:val="{FF0683D4-F502-45B4-B282-83B048BDE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4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2014-11-19T11:16:00Z</dcterms:created>
  <dcterms:modified xsi:type="dcterms:W3CDTF">2019-07-31T12:08:00Z</dcterms:modified>
</cp:coreProperties>
</file>