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992" w:rsidRPr="005A2EB1" w:rsidRDefault="00BB0C7A" w:rsidP="005A2EB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B0C7A">
        <w:rPr>
          <w:rFonts w:ascii="Simplified Arabic" w:hAnsi="Simplified Arabic"/>
          <w:color w:val="0000FF"/>
          <w:sz w:val="28"/>
          <w:szCs w:val="28"/>
          <w:rtl/>
        </w:rPr>
        <w:t>المحرمات من النساء</w:t>
      </w:r>
    </w:p>
    <w:p w:rsidR="005A2EB1" w:rsidRPr="005A2EB1" w:rsidRDefault="005A2EB1" w:rsidP="005A2EB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A2EB1">
        <w:rPr>
          <w:rFonts w:ascii="Simplified Arabic" w:hAnsi="Simplified Arabic" w:hint="cs"/>
          <w:color w:val="0000FF"/>
          <w:sz w:val="28"/>
          <w:szCs w:val="28"/>
          <w:rtl/>
        </w:rPr>
        <w:t>بقاء المحرمية بين المرأة وبين والد زوجها الذي طلقها</w:t>
      </w:r>
    </w:p>
    <w:p w:rsidR="00B70992" w:rsidRPr="005A2EB1" w:rsidRDefault="00B70992" w:rsidP="005A2EB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002599" w:rsidRPr="005A2EB1" w:rsidRDefault="00B70992" w:rsidP="00B7099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A2E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02599" w:rsidRPr="005A2E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02599" w:rsidRPr="005A2E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 زوجي الأول هل يبقى محرم</w:t>
      </w:r>
      <w:r w:rsidRPr="005A2E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02599" w:rsidRPr="005A2EB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لي بعد تطليق ابنه لي؟</w:t>
      </w:r>
    </w:p>
    <w:p w:rsidR="00002599" w:rsidRPr="005A2EB1" w:rsidRDefault="00B70992" w:rsidP="005A2EB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A2EB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02599" w:rsidRPr="005A2EB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02599">
        <w:rPr>
          <w:sz w:val="36"/>
          <w:szCs w:val="36"/>
          <w:rtl/>
        </w:rPr>
        <w:t xml:space="preserve"> </w:t>
      </w:r>
      <w:bookmarkStart w:id="0" w:name="_GoBack"/>
      <w:r w:rsidR="00002599" w:rsidRPr="005A2E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نعم، يبقى محرم</w:t>
      </w:r>
      <w:r w:rsidRPr="005A2E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ًا؛</w:t>
      </w:r>
      <w:r w:rsidR="00002599" w:rsidRPr="005A2E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زوجة ابنه </w:t>
      </w:r>
      <w:r w:rsidR="00002599" w:rsidRPr="005A2EB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002599" w:rsidRPr="005A2EB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وَحَلاَئِلُ أَبْنَائِكُمُ الَّذِينَ مِنْ أَصْلاَبِكُمْ</w:t>
      </w:r>
      <w:r w:rsidR="00002599" w:rsidRPr="005A2EB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002599" w:rsidRPr="005A2E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[النساء:</w:t>
      </w:r>
      <w:r w:rsidRPr="005A2E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02599" w:rsidRPr="005A2E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23] فهي داخلة في هذه الآية</w:t>
      </w:r>
      <w:r w:rsidRPr="005A2E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A2E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="00002599" w:rsidRPr="005A2E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والد الزوج يبقى محرم</w:t>
      </w:r>
      <w:r w:rsidRPr="005A2EB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002599" w:rsidRPr="005A2EB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bookmarkEnd w:id="0"/>
    <w:p w:rsidR="00834E4F" w:rsidRPr="005A2EB1" w:rsidRDefault="00834E4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34E4F" w:rsidRPr="005A2E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43A271-F17F-4FC8-B4FC-62D73F513C5F}"/>
    <w:embedBold r:id="rId2" w:fontKey="{296E2244-C960-4C09-B49A-7AF7299C3E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A857A39-3264-4909-B5A1-099864E0A7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A44AAF6-C533-4C18-81DD-67F1703B9701}"/>
    <w:embedBold r:id="rId5" w:fontKey="{3C604445-858D-4A18-B234-7C8D54C157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4549629-A0B4-4A6A-8A6F-C691AC21648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4AAA08E-950C-4766-8F9C-CF2E6D5E9B49}"/>
    <w:embedBold r:id="rId8" w:fontKey="{E033055C-7384-49E4-97BD-51B4384E82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BE27080-DA26-4E9F-BE2C-F65BD9FEB6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00E2"/>
    <w:rsid w:val="00002599"/>
    <w:rsid w:val="00191813"/>
    <w:rsid w:val="005A2EB1"/>
    <w:rsid w:val="00755BF5"/>
    <w:rsid w:val="00834E4F"/>
    <w:rsid w:val="00B70992"/>
    <w:rsid w:val="00BB0C7A"/>
    <w:rsid w:val="00D060EA"/>
    <w:rsid w:val="00EB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F46BC1-F79F-485A-8C69-0E70C778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0259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عثماني-ق"/>
    <w:rsid w:val="00002599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paragraph" w:styleId="Title">
    <w:name w:val="Title"/>
    <w:basedOn w:val="Normal"/>
    <w:link w:val="TitleChar"/>
    <w:qFormat/>
    <w:rsid w:val="005A2EB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5A2EB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0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EU Co.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10</cp:revision>
  <dcterms:created xsi:type="dcterms:W3CDTF">2017-09-22T13:08:00Z</dcterms:created>
  <dcterms:modified xsi:type="dcterms:W3CDTF">2020-05-25T06:45:00Z</dcterms:modified>
</cp:coreProperties>
</file>