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5E034D" w:rsidRPr="005E034D" w:rsidRDefault="005E034D" w:rsidP="005E034D">
      <w:pPr>
        <w:tabs>
          <w:tab w:val="clear" w:pos="5187"/>
          <w:tab w:val="clear" w:pos="7313"/>
        </w:tabs>
        <w:ind w:left="540" w:right="360"/>
        <w:jc w:val="center"/>
        <w:rPr>
          <w:rFonts w:cs="PT Bold Heading"/>
          <w:noProof w:val="0"/>
          <w:sz w:val="92"/>
          <w:szCs w:val="92"/>
          <w:rtl/>
        </w:rPr>
      </w:pPr>
      <w:r w:rsidRPr="005E034D">
        <w:rPr>
          <w:rFonts w:cs="PT Bold Heading" w:hint="cs"/>
          <w:noProof w:val="0"/>
          <w:sz w:val="92"/>
          <w:szCs w:val="92"/>
          <w:rtl/>
        </w:rPr>
        <w:t>الحلال بيِّن والحرام بيِّن</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1F4F39" w:rsidP="00570702">
            <w:pPr>
              <w:pStyle w:val="BodyTextIndent"/>
              <w:ind w:firstLine="0"/>
              <w:jc w:val="center"/>
              <w:rPr>
                <w:noProof w:val="0"/>
                <w:rtl/>
              </w:rPr>
            </w:pPr>
            <w:r>
              <w:rPr>
                <w:rFonts w:hint="cs"/>
                <w:noProof w:val="0"/>
                <w:rtl/>
              </w:rPr>
              <w:t>28</w:t>
            </w:r>
            <w:r w:rsidR="00061DFC">
              <w:rPr>
                <w:rFonts w:hint="cs"/>
                <w:noProof w:val="0"/>
                <w:rtl/>
              </w:rPr>
              <w:t>/</w:t>
            </w:r>
            <w:r w:rsidR="00570702">
              <w:rPr>
                <w:rFonts w:hint="cs"/>
                <w:noProof w:val="0"/>
                <w:rtl/>
              </w:rPr>
              <w:t>7</w:t>
            </w:r>
            <w:r w:rsidR="00061DFC">
              <w:rPr>
                <w:rFonts w:hint="cs"/>
                <w:noProof w:val="0"/>
                <w:rtl/>
              </w:rPr>
              <w:t>/143</w:t>
            </w:r>
            <w:r w:rsidR="00570702">
              <w:rPr>
                <w:rFonts w:hint="cs"/>
                <w:noProof w:val="0"/>
                <w:rtl/>
              </w:rPr>
              <w:t>1</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C97340" w:rsidRPr="006E59EB" w:rsidRDefault="00570702" w:rsidP="00287B1C">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السلام عليكم ورحمة الله وبركاته.</w:t>
      </w:r>
    </w:p>
    <w:p w:rsidR="00570702" w:rsidRPr="006E59EB" w:rsidRDefault="00570702" w:rsidP="00570702">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6E59EB">
        <w:rPr>
          <w:rFonts w:ascii="Traditional Arabic" w:eastAsia="Calibri" w:hAnsi="Traditional Arabic" w:hint="cs"/>
          <w:b w:val="0"/>
          <w:bCs w:val="0"/>
          <w:noProof w:val="0"/>
          <w:sz w:val="28"/>
          <w:rtl/>
        </w:rPr>
        <w:t xml:space="preserve">الحمد لله رب العالمين وصلى الله وسلم وبارك على عبده ورسوله نبينا محمد وعلى آله وأصحابه أجمعين، أما بعد: </w:t>
      </w:r>
    </w:p>
    <w:p w:rsidR="00DD14EF" w:rsidRPr="006E59EB" w:rsidRDefault="00570702" w:rsidP="007157A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6E59EB">
        <w:rPr>
          <w:rFonts w:ascii="Traditional Arabic" w:eastAsia="Calibri" w:hAnsi="Traditional Arabic" w:hint="cs"/>
          <w:b w:val="0"/>
          <w:bCs w:val="0"/>
          <w:noProof w:val="0"/>
          <w:sz w:val="28"/>
          <w:rtl/>
        </w:rPr>
        <w:t>ف</w:t>
      </w:r>
      <w:r w:rsidR="00AA1036" w:rsidRPr="006E59EB">
        <w:rPr>
          <w:rFonts w:ascii="Traditional Arabic" w:eastAsia="Calibri" w:hAnsi="Traditional Arabic" w:hint="cs"/>
          <w:b w:val="0"/>
          <w:bCs w:val="0"/>
          <w:noProof w:val="0"/>
          <w:sz w:val="28"/>
          <w:rtl/>
        </w:rPr>
        <w:t xml:space="preserve">في الدرس الماضي ذكرنا </w:t>
      </w:r>
      <w:r w:rsidR="001F4F39" w:rsidRPr="006E59EB">
        <w:rPr>
          <w:rFonts w:ascii="Traditional Arabic" w:eastAsia="Calibri" w:hAnsi="Traditional Arabic" w:hint="cs"/>
          <w:b w:val="0"/>
          <w:bCs w:val="0"/>
          <w:noProof w:val="0"/>
          <w:sz w:val="28"/>
          <w:rtl/>
        </w:rPr>
        <w:t>الشرطين لقبول أي عمل يتقرب به إلى الله</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جل وعلا</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وهما</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إخلاص العمل لله</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جل وعلا</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والمتابعة لرسوله -عليه الصلاة والسلام- وذكرنا الأدلة على ذلك وأوردنا ما يورده بعض من يقسم البدع إلى حسنة وسيئة وما أتممنا الكلام فيه</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قول عمر نعمت البدعة هذه المقالة لعمر مخرجة في</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الصحيح</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صحيح البخاري وهي ثابتة إليه ولا مجال لنفيها وذكرنا هذا في الدرس الماضي</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وأن عمر</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رضي الله عنه</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لما جمع الناس على إمام واحد لصلاة التراويح ثم خرج  إليه في ليلة من الليالي فأعجبه هذا الصنيع فقال نعمت البدعة هذه والتي ينامون عنها يعني صلاة آخر الليل خير منها</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فإطلاق البدعة على صنيع عمر في جمعهم على إمام واحد قررنا في الدرس الماضي أنه ليس ببدعة شرعية قطعا لأنه عُمِل وله أصل يُعتمَد عليه من سنة النبي -عليه الصلاة والسلام- فقد صلى بالناس ليال ثنتين أو ثلاث فلما رآهم كثروا وامتلأ بهم المسجد خشي أن تفرض عليهم فلا يستطيعونها</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وهذا من شفقته ورحمته بأمته -عليه الصلاة والسلام- فعدل عنها ولم يخرج إليها لا نسخا لها ولا عدولا عنها</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وإنما خشية أن تفرض كما جاء ذلك مصرحا به في بعض الروايات لما مات النبي -عليه الصلاة والسلام- وانقطع الوحي وثبتت الأحكام فلا يزاد فيها ولا ينقص وأُمِنَت وأُمِنَ ما كان يخشاه النبي -عليه الصلاة والسلام- رأى عمر وهو الخليفة الراشد الذي أمرنا بالاقتداء به أن يجمع الناس على إمام واحد</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لأنه رآهم أوزاعا متفرقين</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ولا شك أن الجماعة مطلب شرعي</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الاجتماع والائتلاف مطلب شرعي فحققه عمر</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رضي الله تعالى عنه وأرضاه</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في جمعهم على إمام واحد لما خرج إليهم وقال</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نعمت البدعة لما أعجبه المنظر</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فهذه ليست ببدعة شرعية قطعا</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لأنها عملت على أثر منه -عليه الصلاة والسلام- فقد جمَّع بهم في ليلتين أو ثلاث على اختلاف الروايات</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وليست ببدعة لغوية</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شيخ الإسلام وجمع من أهل العلم يقولون</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هذه بدعة لغوية والبدعة اللغوية ما عُمِل على غير مثال سابق</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وقد عملت على مثال سابق</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فهي ليست ببدعة لغوية ولا شرعية إذًا ماذا تكون؟ الشاطبي وجمع ممن يقول بثبوت المجاز يقول هذا مجاز لأنه استعمال للفظ في غير ما وضع له وهذا لا إشكال فيه عند من يقول بالمجاز</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لكن الذي لا يقول بالمجاز وهو المرجح عند أهل التحقيق من أهل العلم ماذا يقول؟ يقول إن هذا التعبير والأسلوب من باب المشاكلة والمجانسة في التعبير وهو أسلوب مطروق ومعروف في النصوص وفي لغة العرب </w:t>
      </w:r>
      <w:r w:rsidR="001F4F39" w:rsidRPr="007157A4">
        <w:rPr>
          <w:rFonts w:ascii="Traditional Arabic" w:eastAsia="Calibri" w:hAnsi="Traditional Arabic" w:cs="ATraditional Arabic" w:hint="cs"/>
          <w:b w:val="0"/>
          <w:bCs w:val="0"/>
          <w:noProof w:val="0"/>
          <w:color w:val="FF0000"/>
          <w:sz w:val="28"/>
          <w:rtl/>
        </w:rPr>
        <w:t>{</w:t>
      </w:r>
      <w:r w:rsidR="006E59EB" w:rsidRPr="007157A4">
        <w:rPr>
          <w:rStyle w:val="-"/>
          <w:rFonts w:hint="cs"/>
          <w:color w:val="FF0000"/>
          <w:sz w:val="28"/>
          <w:szCs w:val="28"/>
          <w:rtl/>
        </w:rPr>
        <w:t>وَجَزَاءُ</w:t>
      </w:r>
      <w:r w:rsidR="006E59EB" w:rsidRPr="007157A4">
        <w:rPr>
          <w:rStyle w:val="-"/>
          <w:color w:val="FF0000"/>
          <w:sz w:val="28"/>
          <w:szCs w:val="28"/>
          <w:rtl/>
        </w:rPr>
        <w:t xml:space="preserve"> سَيِّئَةٍ سَيِّئَةٌ مِّثْلُهَا</w:t>
      </w:r>
      <w:r w:rsidR="001F4F39" w:rsidRPr="007157A4">
        <w:rPr>
          <w:rFonts w:ascii="Traditional Arabic" w:eastAsia="Calibri" w:hAnsi="Traditional Arabic" w:cs="ATraditional Arabic" w:hint="cs"/>
          <w:b w:val="0"/>
          <w:bCs w:val="0"/>
          <w:noProof w:val="0"/>
          <w:color w:val="FF0000"/>
          <w:sz w:val="28"/>
          <w:rtl/>
        </w:rPr>
        <w:t>}</w:t>
      </w:r>
      <w:r w:rsidR="006E59EB" w:rsidRPr="006E59EB">
        <w:rPr>
          <w:rFonts w:ascii="Traditional Arabic" w:eastAsia="Calibri" w:hAnsi="Traditional Arabic"/>
          <w:b w:val="0"/>
          <w:bCs w:val="0"/>
          <w:noProof w:val="0"/>
          <w:sz w:val="28"/>
          <w:rtl/>
        </w:rPr>
        <w:t xml:space="preserve"> [سورة الشورى:40]</w:t>
      </w:r>
      <w:r w:rsidR="001F4F39" w:rsidRPr="006E59EB">
        <w:rPr>
          <w:rFonts w:ascii="Traditional Arabic" w:eastAsia="Calibri" w:hAnsi="Traditional Arabic" w:hint="cs"/>
          <w:b w:val="0"/>
          <w:bCs w:val="0"/>
          <w:noProof w:val="0"/>
          <w:sz w:val="28"/>
          <w:rtl/>
        </w:rPr>
        <w:t xml:space="preserve"> السيئة الأولى سيئة والثانية </w:t>
      </w:r>
      <w:r w:rsidR="001F4F39" w:rsidRPr="006E59EB">
        <w:rPr>
          <w:rFonts w:ascii="Traditional Arabic" w:eastAsia="Calibri" w:hAnsi="Traditional Arabic" w:hint="cs"/>
          <w:b w:val="0"/>
          <w:bCs w:val="0"/>
          <w:noProof w:val="0"/>
          <w:sz w:val="28"/>
          <w:rtl/>
        </w:rPr>
        <w:lastRenderedPageBreak/>
        <w:t>وهي معاقَبة الجاني ليست بسيئة لكن إطلاق السيئة على معاقبة الجاني من باب المشاكلة والمجانسة في التعبير.</w:t>
      </w:r>
    </w:p>
    <w:tbl>
      <w:tblPr>
        <w:bidiVisual/>
        <w:tblW w:w="7937" w:type="dxa"/>
        <w:jc w:val="center"/>
        <w:tblLayout w:type="fixed"/>
        <w:tblLook w:val="0000" w:firstRow="0" w:lastRow="0" w:firstColumn="0" w:lastColumn="0" w:noHBand="0" w:noVBand="0"/>
      </w:tblPr>
      <w:tblGrid>
        <w:gridCol w:w="3685"/>
        <w:gridCol w:w="567"/>
        <w:gridCol w:w="3685"/>
      </w:tblGrid>
      <w:tr w:rsidR="006E59EB" w:rsidRPr="006E59EB" w:rsidTr="006E59EB">
        <w:trPr>
          <w:trHeight w:hRule="exact" w:val="510"/>
          <w:jc w:val="center"/>
        </w:trPr>
        <w:tc>
          <w:tcPr>
            <w:tcW w:w="3685" w:type="dxa"/>
            <w:shd w:val="clear" w:color="auto" w:fill="auto"/>
          </w:tcPr>
          <w:p w:rsidR="006E59EB" w:rsidRPr="006E59EB" w:rsidRDefault="006E59EB" w:rsidP="006E59EB">
            <w:pPr>
              <w:pStyle w:val="a"/>
              <w:rPr>
                <w:rFonts w:eastAsia="Calibri" w:cs="Simplified Arabic"/>
                <w:b/>
                <w:bCs/>
                <w:sz w:val="28"/>
                <w:szCs w:val="28"/>
                <w:rtl/>
              </w:rPr>
            </w:pPr>
            <w:r w:rsidRPr="006E59EB">
              <w:rPr>
                <w:rFonts w:eastAsia="Calibri" w:cs="Simplified Arabic" w:hint="cs"/>
                <w:sz w:val="28"/>
                <w:szCs w:val="28"/>
                <w:rtl/>
              </w:rPr>
              <w:t>قالوا اقترح شيئا نجد لك طبخه</w:t>
            </w:r>
            <w:r w:rsidRPr="006E59EB">
              <w:rPr>
                <w:rFonts w:eastAsia="Calibri" w:cs="Simplified Arabic"/>
                <w:b/>
                <w:bCs/>
                <w:sz w:val="28"/>
                <w:szCs w:val="28"/>
                <w:rtl/>
              </w:rPr>
              <w:br/>
            </w:r>
          </w:p>
        </w:tc>
        <w:tc>
          <w:tcPr>
            <w:tcW w:w="567" w:type="dxa"/>
          </w:tcPr>
          <w:p w:rsidR="006E59EB" w:rsidRPr="006E59EB" w:rsidRDefault="006E59EB" w:rsidP="006E59EB">
            <w:pPr>
              <w:pStyle w:val="a"/>
              <w:rPr>
                <w:rFonts w:eastAsia="Calibri" w:cs="Simplified Arabic"/>
                <w:sz w:val="28"/>
                <w:szCs w:val="28"/>
                <w:rtl/>
              </w:rPr>
            </w:pPr>
          </w:p>
        </w:tc>
        <w:tc>
          <w:tcPr>
            <w:tcW w:w="3685" w:type="dxa"/>
            <w:shd w:val="clear" w:color="auto" w:fill="auto"/>
          </w:tcPr>
          <w:p w:rsidR="006E59EB" w:rsidRPr="006E59EB" w:rsidRDefault="00833815" w:rsidP="006E59EB">
            <w:pPr>
              <w:pStyle w:val="a"/>
              <w:rPr>
                <w:rFonts w:eastAsia="Calibri" w:cs="Simplified Arabic"/>
                <w:b/>
                <w:bCs/>
                <w:sz w:val="28"/>
                <w:szCs w:val="28"/>
                <w:rtl/>
              </w:rPr>
            </w:pPr>
            <w:r w:rsidRPr="006E59EB">
              <w:rPr>
                <w:rFonts w:eastAsia="Calibri" w:cs="Simplified Arabic"/>
                <w:color w:val="808000"/>
                <w:sz w:val="28"/>
                <w:szCs w:val="28"/>
                <w:rtl/>
              </w:rPr>
              <w:fldChar w:fldCharType="begin"/>
            </w:r>
            <w:r w:rsidR="006E59EB" w:rsidRPr="006E59EB">
              <w:rPr>
                <w:rFonts w:cs="Simplified Arabic"/>
                <w:color w:val="808000"/>
                <w:sz w:val="28"/>
                <w:szCs w:val="28"/>
              </w:rPr>
              <w:instrText xml:space="preserve"> XE "08-</w:instrText>
            </w:r>
            <w:r w:rsidR="006E59EB" w:rsidRPr="006E59EB">
              <w:rPr>
                <w:rFonts w:cs="Simplified Arabic"/>
                <w:color w:val="808000"/>
                <w:sz w:val="28"/>
                <w:szCs w:val="28"/>
                <w:rtl/>
              </w:rPr>
              <w:instrText xml:space="preserve">فهرس القصائد العامة:قالوا اقترح شيئا نجد لك طبخه *قلت اطبخوا لي جبة وقميصا </w:instrText>
            </w:r>
            <w:r w:rsidR="006E59EB" w:rsidRPr="006E59EB">
              <w:rPr>
                <w:rFonts w:cs="Simplified Arabic"/>
                <w:color w:val="808000"/>
                <w:sz w:val="28"/>
                <w:szCs w:val="28"/>
              </w:rPr>
              <w:cr/>
              <w:instrText xml:space="preserve">" </w:instrText>
            </w:r>
            <w:r w:rsidRPr="006E59EB">
              <w:rPr>
                <w:rFonts w:eastAsia="Calibri" w:cs="Simplified Arabic"/>
                <w:color w:val="808000"/>
                <w:sz w:val="28"/>
                <w:szCs w:val="28"/>
                <w:rtl/>
              </w:rPr>
              <w:fldChar w:fldCharType="end"/>
            </w:r>
            <w:r w:rsidR="006E59EB" w:rsidRPr="006E59EB">
              <w:rPr>
                <w:rFonts w:eastAsia="Calibri" w:cs="Simplified Arabic" w:hint="cs"/>
                <w:sz w:val="28"/>
                <w:szCs w:val="28"/>
                <w:rtl/>
              </w:rPr>
              <w:t>قلت اطبخوا لي جبة وقميصا</w:t>
            </w:r>
            <w:r w:rsidR="006E59EB" w:rsidRPr="006E59EB">
              <w:rPr>
                <w:rFonts w:eastAsia="Calibri" w:cs="Simplified Arabic"/>
                <w:sz w:val="28"/>
                <w:szCs w:val="28"/>
                <w:rtl/>
              </w:rPr>
              <w:br/>
            </w:r>
          </w:p>
        </w:tc>
      </w:tr>
    </w:tbl>
    <w:p w:rsidR="001F4F39" w:rsidRPr="006E59EB" w:rsidRDefault="001F4F39" w:rsidP="00ED372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6E59EB">
        <w:rPr>
          <w:rFonts w:ascii="Traditional Arabic" w:eastAsia="Calibri" w:hAnsi="Traditional Arabic" w:hint="cs"/>
          <w:b w:val="0"/>
          <w:bCs w:val="0"/>
          <w:noProof w:val="0"/>
          <w:sz w:val="28"/>
          <w:rtl/>
        </w:rPr>
        <w:t>هذه مشاكلة ولا يمكن أن يقال أن الجبة والقميص يمكن أن تطبخ اللهم إلا إذا كان بها أوساخ لا تزول إلا بالطبخ لكن هذا بعيد</w:t>
      </w:r>
      <w:r w:rsidR="007157A4">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لكن يأمرهم ابتداء أن يطبخوا له جبة وقميصا إنما يأمرهم أن يخيطوا له جبة وقميصا فهذا أسلوب معروف في النصوص وفي لغة الغرب وفي أشعارهم وفي استعمالاتهم يسمونه المشاكلة</w:t>
      </w:r>
      <w:r w:rsidR="007157A4">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قد يقول قائل أنه </w:t>
      </w:r>
      <w:r w:rsidR="007157A4">
        <w:rPr>
          <w:rFonts w:ascii="Traditional Arabic" w:eastAsia="Calibri" w:hAnsi="Traditional Arabic" w:hint="cs"/>
          <w:b w:val="0"/>
          <w:bCs w:val="0"/>
          <w:noProof w:val="0"/>
          <w:sz w:val="28"/>
          <w:rtl/>
        </w:rPr>
        <w:t>لم يقل</w:t>
      </w:r>
      <w:r w:rsidRPr="006E59EB">
        <w:rPr>
          <w:rFonts w:ascii="Traditional Arabic" w:eastAsia="Calibri" w:hAnsi="Traditional Arabic" w:hint="cs"/>
          <w:b w:val="0"/>
          <w:bCs w:val="0"/>
          <w:noProof w:val="0"/>
          <w:sz w:val="28"/>
          <w:rtl/>
        </w:rPr>
        <w:t xml:space="preserve"> أحد</w:t>
      </w:r>
      <w:r w:rsidR="007157A4">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ابتدعت يا عمر فقال نعمت البدعة</w:t>
      </w:r>
      <w:r w:rsidR="007157A4">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من أجل أن نقول هذه مشاكلة</w:t>
      </w:r>
      <w:r w:rsidR="007157A4">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علماء البديع لما ذكروا هذا النوع من أنواع البديع قالوا إنه التعبير بجنس ما شاكله مما ورد عليه حقيقة أو تقديرا</w:t>
      </w:r>
      <w:r w:rsidR="007157A4">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فكأن عمر خشي أن يقال له ابتدعت يا عمر أو كأنه توقع أن يقال له ابتدعت يا عمر فقال نعمت البدعة هذه</w:t>
      </w:r>
      <w:r w:rsidR="007157A4">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وعلى كل حال الخلفاء الراشدون لا يقال في صنيعهم بدعة</w:t>
      </w:r>
      <w:r w:rsidR="007157A4">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لأن النبي -عليه الصلاة والسلام- قال</w:t>
      </w:r>
      <w:r w:rsidR="007157A4">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w:t>
      </w:r>
      <w:r w:rsidR="006E59EB" w:rsidRPr="007157A4">
        <w:rPr>
          <w:rFonts w:ascii="Traditional Arabic" w:eastAsia="Calibri" w:hAnsi="Traditional Arabic" w:hint="cs"/>
          <w:b w:val="0"/>
          <w:bCs w:val="0"/>
          <w:noProof w:val="0"/>
          <w:color w:val="0000FF"/>
          <w:sz w:val="28"/>
          <w:rtl/>
        </w:rPr>
        <w:t>«</w:t>
      </w:r>
      <w:r w:rsidRPr="007157A4">
        <w:rPr>
          <w:rFonts w:ascii="Traditional Arabic" w:eastAsia="Calibri" w:hAnsi="Traditional Arabic" w:hint="cs"/>
          <w:b w:val="0"/>
          <w:bCs w:val="0"/>
          <w:noProof w:val="0"/>
          <w:color w:val="0000FF"/>
          <w:sz w:val="28"/>
          <w:rtl/>
        </w:rPr>
        <w:t>عليكم بسنتي وسنة الخلفاء الراشدين من بعدي</w:t>
      </w:r>
      <w:r w:rsidR="006E59EB" w:rsidRPr="007157A4">
        <w:rPr>
          <w:rFonts w:ascii="Traditional Arabic" w:eastAsia="Calibri" w:hAnsi="Traditional Arabic" w:hint="cs"/>
          <w:b w:val="0"/>
          <w:bCs w:val="0"/>
          <w:noProof w:val="0"/>
          <w:color w:val="0000FF"/>
          <w:sz w:val="28"/>
          <w:rtl/>
        </w:rPr>
        <w:t>»</w:t>
      </w:r>
      <w:r w:rsidRPr="006E59EB">
        <w:rPr>
          <w:rFonts w:ascii="Traditional Arabic" w:eastAsia="Calibri" w:hAnsi="Traditional Arabic" w:hint="cs"/>
          <w:b w:val="0"/>
          <w:bCs w:val="0"/>
          <w:noProof w:val="0"/>
          <w:sz w:val="28"/>
          <w:rtl/>
        </w:rPr>
        <w:t xml:space="preserve"> </w:t>
      </w:r>
      <w:r w:rsidR="006E59EB" w:rsidRPr="007157A4">
        <w:rPr>
          <w:rFonts w:ascii="Traditional Arabic" w:eastAsia="Calibri" w:hAnsi="Traditional Arabic" w:hint="cs"/>
          <w:b w:val="0"/>
          <w:bCs w:val="0"/>
          <w:noProof w:val="0"/>
          <w:color w:val="0000FF"/>
          <w:sz w:val="28"/>
          <w:rtl/>
        </w:rPr>
        <w:t>«</w:t>
      </w:r>
      <w:r w:rsidRPr="007157A4">
        <w:rPr>
          <w:rFonts w:ascii="Traditional Arabic" w:eastAsia="Calibri" w:hAnsi="Traditional Arabic" w:hint="cs"/>
          <w:b w:val="0"/>
          <w:bCs w:val="0"/>
          <w:noProof w:val="0"/>
          <w:color w:val="0000FF"/>
          <w:sz w:val="28"/>
          <w:rtl/>
        </w:rPr>
        <w:t>اقتدوا باللذَين من بعدي</w:t>
      </w:r>
      <w:r w:rsidR="006E59EB" w:rsidRPr="007157A4">
        <w:rPr>
          <w:rFonts w:ascii="Traditional Arabic" w:eastAsia="Calibri" w:hAnsi="Traditional Arabic" w:hint="cs"/>
          <w:b w:val="0"/>
          <w:bCs w:val="0"/>
          <w:noProof w:val="0"/>
          <w:color w:val="0000FF"/>
          <w:sz w:val="28"/>
          <w:rtl/>
        </w:rPr>
        <w:t>»</w:t>
      </w:r>
      <w:r w:rsidRPr="006E59EB">
        <w:rPr>
          <w:rFonts w:ascii="Traditional Arabic" w:eastAsia="Calibri" w:hAnsi="Traditional Arabic" w:hint="cs"/>
          <w:b w:val="0"/>
          <w:bCs w:val="0"/>
          <w:noProof w:val="0"/>
          <w:sz w:val="28"/>
          <w:rtl/>
        </w:rPr>
        <w:t xml:space="preserve"> ولذا في موطأ مالك عن أبي بكر الصديق</w:t>
      </w:r>
      <w:r w:rsidR="007157A4">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رضي الله تعالى عنه وأرضاه</w:t>
      </w:r>
      <w:r w:rsidR="007157A4">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أنه كان يقرأ في الركعة الثالثة من المغرب بعد الفاتحة </w:t>
      </w:r>
      <w:r w:rsidRPr="007157A4">
        <w:rPr>
          <w:rFonts w:ascii="Traditional Arabic" w:eastAsia="Calibri" w:hAnsi="Traditional Arabic" w:cs="ATraditional Arabic" w:hint="cs"/>
          <w:b w:val="0"/>
          <w:bCs w:val="0"/>
          <w:noProof w:val="0"/>
          <w:color w:val="FF0000"/>
          <w:sz w:val="28"/>
          <w:rtl/>
        </w:rPr>
        <w:t>{</w:t>
      </w:r>
      <w:r w:rsidR="006E59EB" w:rsidRPr="007157A4">
        <w:rPr>
          <w:rStyle w:val="-"/>
          <w:rFonts w:hint="cs"/>
          <w:color w:val="FF0000"/>
          <w:sz w:val="28"/>
          <w:szCs w:val="28"/>
          <w:rtl/>
        </w:rPr>
        <w:t>رَبَّنَا</w:t>
      </w:r>
      <w:r w:rsidR="006E59EB" w:rsidRPr="007157A4">
        <w:rPr>
          <w:rStyle w:val="-"/>
          <w:color w:val="FF0000"/>
          <w:sz w:val="28"/>
          <w:szCs w:val="28"/>
          <w:rtl/>
        </w:rPr>
        <w:t xml:space="preserve"> لاَ تُزِغْ قُلُوبَنَا بَعْدَ إِذْ هَدَيْتَنَا وَهَبْ لَنَا مِن لَّدُنكَ رَحْمَةً إِنَّكَ أَنتَ الْوَهَّابُ</w:t>
      </w:r>
      <w:r w:rsidRPr="007157A4">
        <w:rPr>
          <w:rFonts w:ascii="Traditional Arabic" w:eastAsia="Calibri" w:hAnsi="Traditional Arabic" w:cs="ATraditional Arabic" w:hint="cs"/>
          <w:b w:val="0"/>
          <w:bCs w:val="0"/>
          <w:noProof w:val="0"/>
          <w:color w:val="FF0000"/>
          <w:sz w:val="28"/>
          <w:rtl/>
        </w:rPr>
        <w:t>}</w:t>
      </w:r>
      <w:r w:rsidR="006E59EB" w:rsidRPr="006E59EB">
        <w:rPr>
          <w:rFonts w:ascii="Traditional Arabic" w:eastAsia="Calibri" w:hAnsi="Traditional Arabic"/>
          <w:b w:val="0"/>
          <w:bCs w:val="0"/>
          <w:noProof w:val="0"/>
          <w:sz w:val="28"/>
          <w:rtl/>
        </w:rPr>
        <w:t xml:space="preserve"> [سورة آل عمران:8]</w:t>
      </w:r>
      <w:r w:rsidRPr="006E59EB">
        <w:rPr>
          <w:rFonts w:ascii="Traditional Arabic" w:eastAsia="Calibri" w:hAnsi="Traditional Arabic" w:hint="cs"/>
          <w:b w:val="0"/>
          <w:bCs w:val="0"/>
          <w:noProof w:val="0"/>
          <w:sz w:val="28"/>
          <w:rtl/>
        </w:rPr>
        <w:t xml:space="preserve"> هذا ثابت عنه في الموطأ وغيره</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ولم يسبق أن نقل عن النبي -عليه الصلاة والسلام- أنه قال ذلك</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ومعروف أن العبادات توقيفية فإما أن يقال أن هذه سنة خليفة راشد أمرنا بالاقتداء به</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أو نقول إن هذا الصنيع لا يمكن أن يصنع من قبل الرأي والاجتهاد لأن العبادات توقيفية فيكون عند أبي بكر دليل ولو لم نطلع عليه لأن ما لا يقال بالرأي عند أهل العلم حكمه حكم المرفوع وهذا من جنسه</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وعمر مثل ما ذكرنا في صلاة التراويح</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وعثمان ذكرنا له أيضا الأذان الأول من يوم الجمعة وكل هذا مضى في الدرس الماضي</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لكن هذا من باب التوضيح</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لأنا ذكرنا أنها ليست ببدعة لا لغوية ولا شرعية إذًا ماذا تكون؟ أجبنا عنه في هذا الدرس</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وموضوع درسنا اليوم فيما رواه الشيخان في حديث النعمان بن بشير </w:t>
      </w:r>
      <w:r w:rsidR="00CD57F8" w:rsidRPr="006E59EB">
        <w:rPr>
          <w:rFonts w:ascii="Traditional Arabic" w:eastAsia="Calibri" w:hAnsi="Traditional Arabic" w:hint="cs"/>
          <w:b w:val="0"/>
          <w:bCs w:val="0"/>
          <w:noProof w:val="0"/>
          <w:sz w:val="28"/>
          <w:rtl/>
        </w:rPr>
        <w:t>رضي الله تعالى عنه قال</w:t>
      </w:r>
      <w:r w:rsidR="00ED372B">
        <w:rPr>
          <w:rFonts w:ascii="Traditional Arabic" w:eastAsia="Calibri" w:hAnsi="Traditional Arabic" w:hint="cs"/>
          <w:b w:val="0"/>
          <w:bCs w:val="0"/>
          <w:noProof w:val="0"/>
          <w:sz w:val="28"/>
          <w:rtl/>
        </w:rPr>
        <w:t>:</w:t>
      </w:r>
      <w:r w:rsidR="00CD57F8" w:rsidRPr="006E59EB">
        <w:rPr>
          <w:rFonts w:ascii="Traditional Arabic" w:eastAsia="Calibri" w:hAnsi="Traditional Arabic" w:hint="cs"/>
          <w:b w:val="0"/>
          <w:bCs w:val="0"/>
          <w:noProof w:val="0"/>
          <w:sz w:val="28"/>
          <w:rtl/>
        </w:rPr>
        <w:t xml:space="preserve"> قال رسول الله -صلى الله عليه وسلم- </w:t>
      </w:r>
      <w:r w:rsidR="006E59EB" w:rsidRPr="00ED372B">
        <w:rPr>
          <w:rFonts w:ascii="Traditional Arabic" w:eastAsia="Calibri" w:hAnsi="Traditional Arabic" w:hint="cs"/>
          <w:b w:val="0"/>
          <w:bCs w:val="0"/>
          <w:noProof w:val="0"/>
          <w:color w:val="0000FF"/>
          <w:sz w:val="28"/>
          <w:rtl/>
        </w:rPr>
        <w:t>«</w:t>
      </w:r>
      <w:r w:rsidR="00CD57F8" w:rsidRPr="00ED372B">
        <w:rPr>
          <w:rFonts w:ascii="Traditional Arabic" w:eastAsia="Calibri" w:hAnsi="Traditional Arabic" w:hint="cs"/>
          <w:b w:val="0"/>
          <w:bCs w:val="0"/>
          <w:noProof w:val="0"/>
          <w:color w:val="0000FF"/>
          <w:sz w:val="28"/>
          <w:rtl/>
        </w:rPr>
        <w:t>إن الحلال بيِّن وإن الحرام بيِّن وبينهما أمور مشتبهات</w:t>
      </w:r>
      <w:r w:rsidR="006E59EB" w:rsidRPr="00ED372B">
        <w:rPr>
          <w:rFonts w:ascii="Traditional Arabic" w:eastAsia="Calibri" w:hAnsi="Traditional Arabic" w:hint="cs"/>
          <w:b w:val="0"/>
          <w:bCs w:val="0"/>
          <w:noProof w:val="0"/>
          <w:color w:val="0000FF"/>
          <w:sz w:val="28"/>
          <w:rtl/>
        </w:rPr>
        <w:t>»</w:t>
      </w:r>
      <w:r w:rsidR="00CD57F8" w:rsidRPr="006E59EB">
        <w:rPr>
          <w:rFonts w:ascii="Traditional Arabic" w:eastAsia="Calibri" w:hAnsi="Traditional Arabic" w:hint="cs"/>
          <w:b w:val="0"/>
          <w:bCs w:val="0"/>
          <w:noProof w:val="0"/>
          <w:sz w:val="28"/>
          <w:rtl/>
        </w:rPr>
        <w:t xml:space="preserve"> في بعض الروايات </w:t>
      </w:r>
      <w:r w:rsidR="006E59EB" w:rsidRPr="00ED372B">
        <w:rPr>
          <w:rFonts w:ascii="Traditional Arabic" w:eastAsia="Calibri" w:hAnsi="Traditional Arabic" w:hint="cs"/>
          <w:b w:val="0"/>
          <w:bCs w:val="0"/>
          <w:noProof w:val="0"/>
          <w:color w:val="0000FF"/>
          <w:sz w:val="28"/>
          <w:rtl/>
        </w:rPr>
        <w:t>«</w:t>
      </w:r>
      <w:r w:rsidR="00CD57F8" w:rsidRPr="00ED372B">
        <w:rPr>
          <w:rFonts w:ascii="Traditional Arabic" w:eastAsia="Calibri" w:hAnsi="Traditional Arabic" w:hint="cs"/>
          <w:b w:val="0"/>
          <w:bCs w:val="0"/>
          <w:noProof w:val="0"/>
          <w:color w:val="0000FF"/>
          <w:sz w:val="28"/>
          <w:rtl/>
        </w:rPr>
        <w:t>متشابهات</w:t>
      </w:r>
      <w:r w:rsidR="006E59EB" w:rsidRPr="00ED372B">
        <w:rPr>
          <w:rFonts w:ascii="Traditional Arabic" w:eastAsia="Calibri" w:hAnsi="Traditional Arabic" w:hint="cs"/>
          <w:b w:val="0"/>
          <w:bCs w:val="0"/>
          <w:noProof w:val="0"/>
          <w:color w:val="0000FF"/>
          <w:sz w:val="28"/>
          <w:rtl/>
        </w:rPr>
        <w:t>»</w:t>
      </w:r>
      <w:r w:rsidR="00CD57F8" w:rsidRPr="006E59EB">
        <w:rPr>
          <w:rFonts w:ascii="Traditional Arabic" w:eastAsia="Calibri" w:hAnsi="Traditional Arabic" w:hint="cs"/>
          <w:b w:val="0"/>
          <w:bCs w:val="0"/>
          <w:noProof w:val="0"/>
          <w:sz w:val="28"/>
          <w:rtl/>
        </w:rPr>
        <w:t xml:space="preserve"> وبعضها </w:t>
      </w:r>
      <w:r w:rsidR="006E59EB" w:rsidRPr="00ED372B">
        <w:rPr>
          <w:rFonts w:ascii="Traditional Arabic" w:eastAsia="Calibri" w:hAnsi="Traditional Arabic" w:hint="cs"/>
          <w:b w:val="0"/>
          <w:bCs w:val="0"/>
          <w:noProof w:val="0"/>
          <w:color w:val="0000FF"/>
          <w:sz w:val="28"/>
          <w:rtl/>
        </w:rPr>
        <w:t>«</w:t>
      </w:r>
      <w:r w:rsidR="00CD57F8" w:rsidRPr="00ED372B">
        <w:rPr>
          <w:rFonts w:ascii="Traditional Arabic" w:eastAsia="Calibri" w:hAnsi="Traditional Arabic" w:hint="cs"/>
          <w:b w:val="0"/>
          <w:bCs w:val="0"/>
          <w:noProof w:val="0"/>
          <w:color w:val="0000FF"/>
          <w:sz w:val="28"/>
          <w:rtl/>
        </w:rPr>
        <w:t>مشبَّهات</w:t>
      </w:r>
      <w:r w:rsidR="006E59EB" w:rsidRPr="00ED372B">
        <w:rPr>
          <w:rFonts w:ascii="Traditional Arabic" w:eastAsia="Calibri" w:hAnsi="Traditional Arabic" w:hint="cs"/>
          <w:b w:val="0"/>
          <w:bCs w:val="0"/>
          <w:noProof w:val="0"/>
          <w:color w:val="0000FF"/>
          <w:sz w:val="28"/>
          <w:rtl/>
        </w:rPr>
        <w:t>»</w:t>
      </w:r>
      <w:r w:rsidR="00CD57F8" w:rsidRPr="006E59EB">
        <w:rPr>
          <w:rFonts w:ascii="Traditional Arabic" w:eastAsia="Calibri" w:hAnsi="Traditional Arabic" w:hint="cs"/>
          <w:b w:val="0"/>
          <w:bCs w:val="0"/>
          <w:noProof w:val="0"/>
          <w:sz w:val="28"/>
          <w:rtl/>
        </w:rPr>
        <w:t xml:space="preserve"> </w:t>
      </w:r>
      <w:r w:rsidR="006E59EB" w:rsidRPr="00ED372B">
        <w:rPr>
          <w:rFonts w:ascii="Traditional Arabic" w:eastAsia="Calibri" w:hAnsi="Traditional Arabic" w:hint="cs"/>
          <w:b w:val="0"/>
          <w:bCs w:val="0"/>
          <w:noProof w:val="0"/>
          <w:color w:val="0000FF"/>
          <w:sz w:val="28"/>
          <w:rtl/>
        </w:rPr>
        <w:t>«</w:t>
      </w:r>
      <w:r w:rsidR="00CD57F8" w:rsidRPr="00ED372B">
        <w:rPr>
          <w:rFonts w:ascii="Traditional Arabic" w:eastAsia="Calibri" w:hAnsi="Traditional Arabic" w:hint="cs"/>
          <w:b w:val="0"/>
          <w:bCs w:val="0"/>
          <w:noProof w:val="0"/>
          <w:color w:val="0000FF"/>
          <w:sz w:val="28"/>
          <w:rtl/>
        </w:rPr>
        <w:t>وبينهما أمور مشتبهات فمن اتقى الشبهات فقد استبرأ لدينه وعرضه ومن وقع في الشبهات وقع في الحرام كراع يرعى حول الحمى ألا وإن لكل ملك حمى ألا وإن حمى الله محارمه ألا وإن في الجسد مضغة إذا صلحت صلح الجسد كله وإذا فسدت فسد الجسد كله ألا وهي القلب</w:t>
      </w:r>
      <w:r w:rsidR="006E59EB" w:rsidRPr="00ED372B">
        <w:rPr>
          <w:rFonts w:ascii="Traditional Arabic" w:eastAsia="Calibri" w:hAnsi="Traditional Arabic" w:hint="cs"/>
          <w:b w:val="0"/>
          <w:bCs w:val="0"/>
          <w:noProof w:val="0"/>
          <w:color w:val="0000FF"/>
          <w:sz w:val="28"/>
          <w:rtl/>
        </w:rPr>
        <w:t>»</w:t>
      </w:r>
      <w:r w:rsidR="00CD57F8" w:rsidRPr="006E59EB">
        <w:rPr>
          <w:rFonts w:ascii="Traditional Arabic" w:eastAsia="Calibri" w:hAnsi="Traditional Arabic" w:hint="cs"/>
          <w:b w:val="0"/>
          <w:bCs w:val="0"/>
          <w:noProof w:val="0"/>
          <w:sz w:val="28"/>
          <w:rtl/>
        </w:rPr>
        <w:t xml:space="preserve"> هذا الحديث مخرج في الصحيحين وفي غيرهما من دواوين الإسلام</w:t>
      </w:r>
      <w:r w:rsidR="00ED372B">
        <w:rPr>
          <w:rFonts w:ascii="Traditional Arabic" w:eastAsia="Calibri" w:hAnsi="Traditional Arabic" w:hint="cs"/>
          <w:b w:val="0"/>
          <w:bCs w:val="0"/>
          <w:noProof w:val="0"/>
          <w:sz w:val="28"/>
          <w:rtl/>
        </w:rPr>
        <w:t>،</w:t>
      </w:r>
      <w:r w:rsidR="00CD57F8" w:rsidRPr="006E59EB">
        <w:rPr>
          <w:rFonts w:ascii="Traditional Arabic" w:eastAsia="Calibri" w:hAnsi="Traditional Arabic" w:hint="cs"/>
          <w:b w:val="0"/>
          <w:bCs w:val="0"/>
          <w:noProof w:val="0"/>
          <w:sz w:val="28"/>
          <w:rtl/>
        </w:rPr>
        <w:t xml:space="preserve"> وهو حديث عظيم عظمه أهل العلم حتى قالوا إنه عليه مدار ربع الإسلام</w:t>
      </w:r>
      <w:r w:rsidR="00ED372B">
        <w:rPr>
          <w:rFonts w:ascii="Traditional Arabic" w:eastAsia="Calibri" w:hAnsi="Traditional Arabic" w:hint="cs"/>
          <w:b w:val="0"/>
          <w:bCs w:val="0"/>
          <w:noProof w:val="0"/>
          <w:sz w:val="28"/>
          <w:rtl/>
        </w:rPr>
        <w:t>،</w:t>
      </w:r>
      <w:r w:rsidR="00CD57F8" w:rsidRPr="006E59EB">
        <w:rPr>
          <w:rFonts w:ascii="Traditional Arabic" w:eastAsia="Calibri" w:hAnsi="Traditional Arabic" w:hint="cs"/>
          <w:b w:val="0"/>
          <w:bCs w:val="0"/>
          <w:noProof w:val="0"/>
          <w:sz w:val="28"/>
          <w:rtl/>
        </w:rPr>
        <w:t xml:space="preserve"> فهو رابع أربعة أحاديث يدور عليها الدين كله</w:t>
      </w:r>
      <w:r w:rsidR="00ED372B">
        <w:rPr>
          <w:rFonts w:ascii="Traditional Arabic" w:eastAsia="Calibri" w:hAnsi="Traditional Arabic" w:hint="cs"/>
          <w:b w:val="0"/>
          <w:bCs w:val="0"/>
          <w:noProof w:val="0"/>
          <w:sz w:val="28"/>
          <w:rtl/>
        </w:rPr>
        <w:t>،</w:t>
      </w:r>
      <w:r w:rsidR="00CD57F8" w:rsidRPr="006E59EB">
        <w:rPr>
          <w:rFonts w:ascii="Traditional Arabic" w:eastAsia="Calibri" w:hAnsi="Traditional Arabic" w:hint="cs"/>
          <w:b w:val="0"/>
          <w:bCs w:val="0"/>
          <w:noProof w:val="0"/>
          <w:sz w:val="28"/>
          <w:rtl/>
        </w:rPr>
        <w:t xml:space="preserve"> وبعضهم يقول ثلاثة وبعضهم قال إن الدين يدور على </w:t>
      </w:r>
      <w:r w:rsidR="00CD57F8" w:rsidRPr="006E59EB">
        <w:rPr>
          <w:rFonts w:ascii="Traditional Arabic" w:eastAsia="Calibri" w:hAnsi="Traditional Arabic" w:hint="cs"/>
          <w:b w:val="0"/>
          <w:bCs w:val="0"/>
          <w:noProof w:val="0"/>
          <w:sz w:val="28"/>
          <w:rtl/>
        </w:rPr>
        <w:lastRenderedPageBreak/>
        <w:t>هذا الحديث فقط</w:t>
      </w:r>
      <w:r w:rsidR="00ED372B">
        <w:rPr>
          <w:rFonts w:ascii="Traditional Arabic" w:eastAsia="Calibri" w:hAnsi="Traditional Arabic" w:hint="cs"/>
          <w:b w:val="0"/>
          <w:bCs w:val="0"/>
          <w:noProof w:val="0"/>
          <w:sz w:val="28"/>
          <w:rtl/>
        </w:rPr>
        <w:t>،</w:t>
      </w:r>
      <w:r w:rsidR="00CD57F8" w:rsidRPr="006E59EB">
        <w:rPr>
          <w:rFonts w:ascii="Traditional Arabic" w:eastAsia="Calibri" w:hAnsi="Traditional Arabic" w:hint="cs"/>
          <w:b w:val="0"/>
          <w:bCs w:val="0"/>
          <w:noProof w:val="0"/>
          <w:sz w:val="28"/>
          <w:rtl/>
        </w:rPr>
        <w:t xml:space="preserve"> وعلى كل حال هذا الحديث معظَّم عند أهل العلم وقد نظم أبو طاهر بن مفوِّز الأربعة التي أشار إليها أبو داود فقال:</w:t>
      </w:r>
    </w:p>
    <w:tbl>
      <w:tblPr>
        <w:bidiVisual/>
        <w:tblW w:w="7937" w:type="dxa"/>
        <w:jc w:val="center"/>
        <w:tblLayout w:type="fixed"/>
        <w:tblLook w:val="0000" w:firstRow="0" w:lastRow="0" w:firstColumn="0" w:lastColumn="0" w:noHBand="0" w:noVBand="0"/>
      </w:tblPr>
      <w:tblGrid>
        <w:gridCol w:w="3778"/>
        <w:gridCol w:w="381"/>
        <w:gridCol w:w="3778"/>
      </w:tblGrid>
      <w:tr w:rsidR="006E59EB" w:rsidRPr="006E59EB" w:rsidTr="006E59EB">
        <w:trPr>
          <w:trHeight w:hRule="exact" w:val="510"/>
          <w:jc w:val="center"/>
        </w:trPr>
        <w:tc>
          <w:tcPr>
            <w:tcW w:w="3685" w:type="dxa"/>
            <w:shd w:val="clear" w:color="auto" w:fill="auto"/>
          </w:tcPr>
          <w:p w:rsidR="006E59EB" w:rsidRPr="006E59EB" w:rsidRDefault="006E59EB" w:rsidP="006E59EB">
            <w:pPr>
              <w:pStyle w:val="a"/>
              <w:rPr>
                <w:rFonts w:eastAsia="Calibri" w:cs="Simplified Arabic"/>
                <w:b/>
                <w:bCs/>
                <w:sz w:val="28"/>
                <w:szCs w:val="28"/>
                <w:rtl/>
              </w:rPr>
            </w:pPr>
            <w:r w:rsidRPr="006E59EB">
              <w:rPr>
                <w:rFonts w:eastAsia="Calibri" w:cs="Simplified Arabic" w:hint="cs"/>
                <w:sz w:val="28"/>
                <w:szCs w:val="28"/>
                <w:rtl/>
              </w:rPr>
              <w:t>عمدة الدين عندنا كلمات</w:t>
            </w:r>
            <w:r w:rsidRPr="006E59EB">
              <w:rPr>
                <w:rFonts w:eastAsia="Calibri" w:cs="Simplified Arabic"/>
                <w:sz w:val="28"/>
                <w:szCs w:val="28"/>
                <w:rtl/>
              </w:rPr>
              <w:br/>
            </w:r>
          </w:p>
        </w:tc>
        <w:tc>
          <w:tcPr>
            <w:tcW w:w="567" w:type="dxa"/>
          </w:tcPr>
          <w:p w:rsidR="006E59EB" w:rsidRPr="006E59EB" w:rsidRDefault="006E59EB" w:rsidP="006E59EB">
            <w:pPr>
              <w:pStyle w:val="a"/>
              <w:rPr>
                <w:rFonts w:eastAsia="Calibri" w:cs="Simplified Arabic"/>
                <w:sz w:val="28"/>
                <w:szCs w:val="28"/>
                <w:rtl/>
              </w:rPr>
            </w:pPr>
          </w:p>
        </w:tc>
        <w:tc>
          <w:tcPr>
            <w:tcW w:w="3685" w:type="dxa"/>
            <w:shd w:val="clear" w:color="auto" w:fill="auto"/>
          </w:tcPr>
          <w:p w:rsidR="006E59EB" w:rsidRPr="006E59EB" w:rsidRDefault="00833815" w:rsidP="006E59EB">
            <w:pPr>
              <w:pStyle w:val="a"/>
              <w:rPr>
                <w:rFonts w:eastAsia="Calibri" w:cs="Simplified Arabic"/>
                <w:b/>
                <w:bCs/>
                <w:sz w:val="28"/>
                <w:szCs w:val="28"/>
                <w:rtl/>
              </w:rPr>
            </w:pPr>
            <w:r w:rsidRPr="006E59EB">
              <w:rPr>
                <w:rFonts w:eastAsia="Calibri" w:cs="Simplified Arabic"/>
                <w:color w:val="808000"/>
                <w:sz w:val="28"/>
                <w:szCs w:val="28"/>
                <w:rtl/>
              </w:rPr>
              <w:fldChar w:fldCharType="begin"/>
            </w:r>
            <w:r w:rsidR="006E59EB" w:rsidRPr="006E59EB">
              <w:rPr>
                <w:rFonts w:cs="Simplified Arabic"/>
                <w:color w:val="808000"/>
                <w:sz w:val="28"/>
                <w:szCs w:val="28"/>
              </w:rPr>
              <w:instrText xml:space="preserve"> XE "08-</w:instrText>
            </w:r>
            <w:r w:rsidR="006E59EB" w:rsidRPr="006E59EB">
              <w:rPr>
                <w:rFonts w:cs="Simplified Arabic"/>
                <w:color w:val="808000"/>
                <w:sz w:val="28"/>
                <w:szCs w:val="28"/>
                <w:rtl/>
              </w:rPr>
              <w:instrText xml:space="preserve">فهرس القصائد العامة:عمدة الدين عندنا كلمات *أربع من قول خير البرية </w:instrText>
            </w:r>
            <w:r w:rsidR="006E59EB" w:rsidRPr="006E59EB">
              <w:rPr>
                <w:rFonts w:cs="Simplified Arabic"/>
                <w:color w:val="808000"/>
                <w:sz w:val="28"/>
                <w:szCs w:val="28"/>
              </w:rPr>
              <w:cr/>
              <w:instrText xml:space="preserve">" </w:instrText>
            </w:r>
            <w:r w:rsidRPr="006E59EB">
              <w:rPr>
                <w:rFonts w:eastAsia="Calibri" w:cs="Simplified Arabic"/>
                <w:color w:val="808000"/>
                <w:sz w:val="28"/>
                <w:szCs w:val="28"/>
                <w:rtl/>
              </w:rPr>
              <w:fldChar w:fldCharType="end"/>
            </w:r>
            <w:r w:rsidR="006E59EB" w:rsidRPr="006E59EB">
              <w:rPr>
                <w:rFonts w:eastAsia="Calibri" w:cs="Simplified Arabic" w:hint="cs"/>
                <w:sz w:val="28"/>
                <w:szCs w:val="28"/>
                <w:rtl/>
              </w:rPr>
              <w:t>أربع من قول خير البرية</w:t>
            </w:r>
            <w:r w:rsidR="006E59EB" w:rsidRPr="006E59EB">
              <w:rPr>
                <w:rFonts w:eastAsia="Calibri" w:cs="Simplified Arabic"/>
                <w:sz w:val="28"/>
                <w:szCs w:val="28"/>
                <w:rtl/>
              </w:rPr>
              <w:br/>
            </w:r>
          </w:p>
        </w:tc>
      </w:tr>
      <w:tr w:rsidR="006E59EB" w:rsidRPr="006E59EB" w:rsidTr="006E59EB">
        <w:trPr>
          <w:trHeight w:hRule="exact" w:val="510"/>
          <w:jc w:val="center"/>
        </w:trPr>
        <w:tc>
          <w:tcPr>
            <w:tcW w:w="8306" w:type="dxa"/>
            <w:shd w:val="clear" w:color="auto" w:fill="auto"/>
          </w:tcPr>
          <w:p w:rsidR="006E59EB" w:rsidRPr="006E59EB" w:rsidRDefault="006E59EB" w:rsidP="006E59EB">
            <w:pPr>
              <w:pStyle w:val="a"/>
              <w:rPr>
                <w:rFonts w:eastAsia="Calibri" w:cs="Simplified Arabic"/>
                <w:b/>
                <w:bCs/>
                <w:sz w:val="28"/>
                <w:szCs w:val="28"/>
                <w:rtl/>
              </w:rPr>
            </w:pPr>
            <w:r w:rsidRPr="006E59EB">
              <w:rPr>
                <w:rFonts w:eastAsia="Calibri" w:cs="Simplified Arabic" w:hint="cs"/>
                <w:sz w:val="28"/>
                <w:szCs w:val="28"/>
                <w:rtl/>
              </w:rPr>
              <w:t>عمدة الدين عندنا كلمات</w:t>
            </w:r>
            <w:r w:rsidRPr="006E59EB">
              <w:rPr>
                <w:rFonts w:eastAsia="Calibri" w:cs="Simplified Arabic"/>
                <w:sz w:val="28"/>
                <w:szCs w:val="28"/>
                <w:rtl/>
              </w:rPr>
              <w:br/>
            </w:r>
          </w:p>
        </w:tc>
        <w:tc>
          <w:tcPr>
            <w:tcW w:w="567" w:type="dxa"/>
          </w:tcPr>
          <w:p w:rsidR="006E59EB" w:rsidRPr="006E59EB" w:rsidRDefault="006E59EB" w:rsidP="006E59EB">
            <w:pPr>
              <w:pStyle w:val="a"/>
              <w:rPr>
                <w:rFonts w:eastAsia="Calibri" w:cs="Simplified Arabic"/>
                <w:sz w:val="28"/>
                <w:szCs w:val="28"/>
                <w:rtl/>
              </w:rPr>
            </w:pPr>
          </w:p>
        </w:tc>
        <w:tc>
          <w:tcPr>
            <w:tcW w:w="8306" w:type="dxa"/>
            <w:shd w:val="clear" w:color="auto" w:fill="auto"/>
          </w:tcPr>
          <w:p w:rsidR="006E59EB" w:rsidRPr="006E59EB" w:rsidRDefault="006E59EB" w:rsidP="006E59EB">
            <w:pPr>
              <w:pStyle w:val="a"/>
              <w:rPr>
                <w:rFonts w:eastAsia="Calibri" w:cs="Simplified Arabic"/>
                <w:b/>
                <w:bCs/>
                <w:sz w:val="28"/>
                <w:szCs w:val="28"/>
                <w:rtl/>
              </w:rPr>
            </w:pPr>
            <w:r w:rsidRPr="006E59EB">
              <w:rPr>
                <w:rFonts w:eastAsia="Calibri" w:cs="Simplified Arabic" w:hint="cs"/>
                <w:sz w:val="28"/>
                <w:szCs w:val="28"/>
                <w:rtl/>
              </w:rPr>
              <w:t>أربع من قول خير البرية</w:t>
            </w:r>
            <w:r w:rsidRPr="006E59EB">
              <w:rPr>
                <w:rFonts w:eastAsia="Calibri" w:cs="Simplified Arabic"/>
                <w:sz w:val="28"/>
                <w:szCs w:val="28"/>
                <w:rtl/>
              </w:rPr>
              <w:br/>
            </w:r>
          </w:p>
        </w:tc>
      </w:tr>
      <w:tr w:rsidR="006E59EB" w:rsidRPr="006E59EB" w:rsidTr="006E59EB">
        <w:trPr>
          <w:trHeight w:hRule="exact" w:val="510"/>
          <w:jc w:val="center"/>
        </w:trPr>
        <w:tc>
          <w:tcPr>
            <w:tcW w:w="8306" w:type="dxa"/>
            <w:shd w:val="clear" w:color="auto" w:fill="auto"/>
          </w:tcPr>
          <w:p w:rsidR="006E59EB" w:rsidRPr="006E59EB" w:rsidRDefault="006E59EB" w:rsidP="006E59EB">
            <w:pPr>
              <w:pStyle w:val="a"/>
              <w:rPr>
                <w:rFonts w:eastAsia="Calibri" w:cs="Simplified Arabic"/>
                <w:b/>
                <w:bCs/>
                <w:sz w:val="28"/>
                <w:szCs w:val="28"/>
                <w:rtl/>
              </w:rPr>
            </w:pPr>
            <w:r w:rsidRPr="006E59EB">
              <w:rPr>
                <w:rFonts w:eastAsia="Calibri" w:cs="Simplified Arabic" w:hint="cs"/>
                <w:sz w:val="28"/>
                <w:szCs w:val="28"/>
                <w:rtl/>
              </w:rPr>
              <w:t>اتق الله وازهد ودع ما</w:t>
            </w:r>
            <w:r w:rsidRPr="006E59EB">
              <w:rPr>
                <w:rFonts w:eastAsia="Calibri" w:cs="Simplified Arabic"/>
                <w:sz w:val="28"/>
                <w:szCs w:val="28"/>
                <w:rtl/>
              </w:rPr>
              <w:br/>
            </w:r>
          </w:p>
        </w:tc>
        <w:tc>
          <w:tcPr>
            <w:tcW w:w="567" w:type="dxa"/>
          </w:tcPr>
          <w:p w:rsidR="006E59EB" w:rsidRPr="006E59EB" w:rsidRDefault="006E59EB" w:rsidP="006E59EB">
            <w:pPr>
              <w:pStyle w:val="a"/>
              <w:rPr>
                <w:rFonts w:eastAsia="Calibri" w:cs="Simplified Arabic"/>
                <w:sz w:val="28"/>
                <w:szCs w:val="28"/>
                <w:rtl/>
              </w:rPr>
            </w:pPr>
          </w:p>
        </w:tc>
        <w:tc>
          <w:tcPr>
            <w:tcW w:w="8306" w:type="dxa"/>
            <w:shd w:val="clear" w:color="auto" w:fill="auto"/>
          </w:tcPr>
          <w:p w:rsidR="006E59EB" w:rsidRPr="006E59EB" w:rsidRDefault="006E59EB" w:rsidP="006E59EB">
            <w:pPr>
              <w:pStyle w:val="a"/>
              <w:rPr>
                <w:rFonts w:eastAsia="Calibri" w:cs="Simplified Arabic"/>
                <w:b/>
                <w:bCs/>
                <w:sz w:val="28"/>
                <w:szCs w:val="28"/>
                <w:rtl/>
              </w:rPr>
            </w:pPr>
            <w:r w:rsidRPr="006E59EB">
              <w:rPr>
                <w:rFonts w:eastAsia="Calibri" w:cs="Simplified Arabic" w:hint="cs"/>
                <w:sz w:val="28"/>
                <w:szCs w:val="28"/>
                <w:rtl/>
              </w:rPr>
              <w:t>ليس يعنيك.............</w:t>
            </w:r>
            <w:r w:rsidRPr="006E59EB">
              <w:rPr>
                <w:rFonts w:eastAsia="Calibri" w:cs="Simplified Arabic"/>
                <w:sz w:val="28"/>
                <w:szCs w:val="28"/>
                <w:rtl/>
              </w:rPr>
              <w:br/>
            </w:r>
          </w:p>
        </w:tc>
      </w:tr>
      <w:tr w:rsidR="006E59EB" w:rsidRPr="006E59EB" w:rsidTr="006E59EB">
        <w:trPr>
          <w:trHeight w:hRule="exact" w:val="510"/>
          <w:jc w:val="center"/>
        </w:trPr>
        <w:tc>
          <w:tcPr>
            <w:tcW w:w="8306" w:type="dxa"/>
            <w:shd w:val="clear" w:color="auto" w:fill="auto"/>
          </w:tcPr>
          <w:p w:rsidR="006E59EB" w:rsidRPr="006E59EB" w:rsidRDefault="006E59EB" w:rsidP="006E59EB">
            <w:pPr>
              <w:pStyle w:val="a"/>
              <w:rPr>
                <w:rFonts w:eastAsia="Calibri" w:cs="Simplified Arabic"/>
                <w:b/>
                <w:bCs/>
                <w:sz w:val="28"/>
                <w:szCs w:val="28"/>
                <w:rtl/>
              </w:rPr>
            </w:pPr>
            <w:r w:rsidRPr="006E59EB">
              <w:rPr>
                <w:rFonts w:eastAsia="Calibri" w:cs="Simplified Arabic" w:hint="cs"/>
                <w:sz w:val="28"/>
                <w:szCs w:val="28"/>
                <w:rtl/>
              </w:rPr>
              <w:t>اتق الشبهات وازهد ودع ما</w:t>
            </w:r>
            <w:r w:rsidRPr="006E59EB">
              <w:rPr>
                <w:rFonts w:eastAsia="Calibri" w:cs="Simplified Arabic"/>
                <w:sz w:val="28"/>
                <w:szCs w:val="28"/>
                <w:rtl/>
              </w:rPr>
              <w:br/>
            </w:r>
          </w:p>
        </w:tc>
        <w:tc>
          <w:tcPr>
            <w:tcW w:w="567" w:type="dxa"/>
          </w:tcPr>
          <w:p w:rsidR="006E59EB" w:rsidRPr="006E59EB" w:rsidRDefault="006E59EB" w:rsidP="006E59EB">
            <w:pPr>
              <w:pStyle w:val="a"/>
              <w:rPr>
                <w:rFonts w:eastAsia="Calibri" w:cs="Simplified Arabic"/>
                <w:sz w:val="28"/>
                <w:szCs w:val="28"/>
                <w:rtl/>
              </w:rPr>
            </w:pPr>
          </w:p>
        </w:tc>
        <w:tc>
          <w:tcPr>
            <w:tcW w:w="8306" w:type="dxa"/>
            <w:shd w:val="clear" w:color="auto" w:fill="auto"/>
          </w:tcPr>
          <w:p w:rsidR="006E59EB" w:rsidRPr="006E59EB" w:rsidRDefault="006E59EB" w:rsidP="006E59EB">
            <w:pPr>
              <w:pStyle w:val="a"/>
              <w:rPr>
                <w:rFonts w:eastAsia="Calibri" w:cs="Simplified Arabic"/>
                <w:b/>
                <w:bCs/>
                <w:sz w:val="28"/>
                <w:szCs w:val="28"/>
                <w:rtl/>
              </w:rPr>
            </w:pPr>
            <w:r w:rsidRPr="006E59EB">
              <w:rPr>
                <w:rFonts w:eastAsia="Calibri" w:cs="Simplified Arabic" w:hint="cs"/>
                <w:sz w:val="28"/>
                <w:szCs w:val="28"/>
                <w:rtl/>
              </w:rPr>
              <w:t>ليس يعنيك واعملن بنية</w:t>
            </w:r>
            <w:r w:rsidRPr="006E59EB">
              <w:rPr>
                <w:rFonts w:eastAsia="Calibri" w:cs="Simplified Arabic"/>
                <w:sz w:val="28"/>
                <w:szCs w:val="28"/>
                <w:rtl/>
              </w:rPr>
              <w:br/>
            </w:r>
          </w:p>
        </w:tc>
      </w:tr>
    </w:tbl>
    <w:p w:rsidR="00743285" w:rsidRPr="006E59EB" w:rsidRDefault="00CD57F8" w:rsidP="00EC3C3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6E59EB">
        <w:rPr>
          <w:rFonts w:ascii="Traditional Arabic" w:eastAsia="Calibri" w:hAnsi="Traditional Arabic" w:hint="cs"/>
          <w:b w:val="0"/>
          <w:bCs w:val="0"/>
          <w:noProof w:val="0"/>
          <w:sz w:val="28"/>
          <w:rtl/>
        </w:rPr>
        <w:t>فهذا من الأحاديث الأربعة التي يدور عليها الدين عند أهل العلم</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الحلال بين لا إشكال فيه ولا مراء وهذا كثير في النصوص يأتي منصوصًا عليه بنص صحيح صريح فهو بيِّن لا يُختَلف فيه</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وإذا اختُلف فيه ووجد فيه أكثر من دليل أمكن الترجيح فبان وجهه</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وكذلك الحرام بيِّن جاءت فيه نصوص صحيحة صريحة هذه لا مجال للاجتهاد فيها لكن المشتبهات بين الحلال وبين الحرام وهي ما تتعارض فيه الأدلة وبعضهم يقول</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هو نوع المكروه الذي هو متردد بين الحلال والحرام ليس بحلال يثاب فاعله بيِّن واضح بل فيه نوع منع</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لكن لا على سبيل الإلزام وليس بحرام بيِّن يأثم فاعله فهو في منزلة بين المنزلتين</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الحلال البيِّن والحرام البين فهو برزخ بينهما وهذا البرزخ هو الشبهات والمشتبهات والمتشابهات</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أسباب الاشتباه إما تعارض الأدلة في نظر المجتهد فيوجد في المسألة نص يبيح وآخر يمنع</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ثم بعد ذلك لا يستطيع أن يرجح بطرق الترجيح المعتبرة عند أهل العلم فيبقى مشتبها عليه وعلى من يقلده</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أو يكون في منزلة بين المنزلتين فيكون من قبيل المتروك أو خلاف الأولى كما يقول بعض أهل العلم</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طيب هذه المشتبهات التي لم تتضح فيها أدلة التحليل ولا أدلة التحريم أو كانت من نوع المكروه الذي هو في برزخ بين الحلال وبين الحرام </w:t>
      </w:r>
      <w:r w:rsidR="006E59EB" w:rsidRPr="00ED372B">
        <w:rPr>
          <w:rFonts w:ascii="Traditional Arabic" w:eastAsia="Calibri" w:hAnsi="Traditional Arabic" w:hint="cs"/>
          <w:b w:val="0"/>
          <w:bCs w:val="0"/>
          <w:noProof w:val="0"/>
          <w:color w:val="0000FF"/>
          <w:sz w:val="28"/>
          <w:rtl/>
        </w:rPr>
        <w:t>«</w:t>
      </w:r>
      <w:r w:rsidRPr="00ED372B">
        <w:rPr>
          <w:rFonts w:ascii="Traditional Arabic" w:eastAsia="Calibri" w:hAnsi="Traditional Arabic" w:hint="cs"/>
          <w:b w:val="0"/>
          <w:bCs w:val="0"/>
          <w:noProof w:val="0"/>
          <w:color w:val="0000FF"/>
          <w:sz w:val="28"/>
          <w:rtl/>
        </w:rPr>
        <w:t>من اتقى الشبهات استبرأ لدينه وعرضه</w:t>
      </w:r>
      <w:r w:rsidR="006E59EB" w:rsidRPr="00ED372B">
        <w:rPr>
          <w:rFonts w:ascii="Traditional Arabic" w:eastAsia="Calibri" w:hAnsi="Traditional Arabic" w:hint="cs"/>
          <w:b w:val="0"/>
          <w:bCs w:val="0"/>
          <w:noProof w:val="0"/>
          <w:color w:val="0000FF"/>
          <w:sz w:val="28"/>
          <w:rtl/>
        </w:rPr>
        <w:t>»</w:t>
      </w:r>
      <w:r w:rsidRPr="006E59EB">
        <w:rPr>
          <w:rFonts w:ascii="Traditional Arabic" w:eastAsia="Calibri" w:hAnsi="Traditional Arabic" w:hint="cs"/>
          <w:b w:val="0"/>
          <w:bCs w:val="0"/>
          <w:noProof w:val="0"/>
          <w:sz w:val="28"/>
          <w:rtl/>
        </w:rPr>
        <w:t xml:space="preserve"> طيب عندك دليل يبيح ودليل يحرِّم من غير ترجيح إذا أقدمت فالاحتمال قائم أن هذا الفعل حرام لوجود دليل يدل على التحريم مع أن هناك احتمالا آخر وهو أنه حلال لوجود ما يدل على الحل فما دمت بين احتمالين فكيف تستبرئ لدينك وعرضك</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فإن أقدمت عليه وقع في دينك وفي عرضك من يرى تحريمه</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الذي يراه حرام وترجحت عنده المسألة بتحريمه بالأدلة هذا يقع في دينك وفي عرضك </w:t>
      </w:r>
      <w:r w:rsidR="006E59EB" w:rsidRPr="00ED372B">
        <w:rPr>
          <w:rFonts w:ascii="Traditional Arabic" w:eastAsia="Calibri" w:hAnsi="Traditional Arabic" w:hint="cs"/>
          <w:b w:val="0"/>
          <w:bCs w:val="0"/>
          <w:noProof w:val="0"/>
          <w:color w:val="0000FF"/>
          <w:sz w:val="28"/>
          <w:rtl/>
        </w:rPr>
        <w:t>«</w:t>
      </w:r>
      <w:r w:rsidRPr="00ED372B">
        <w:rPr>
          <w:rFonts w:ascii="Traditional Arabic" w:eastAsia="Calibri" w:hAnsi="Traditional Arabic" w:hint="cs"/>
          <w:b w:val="0"/>
          <w:bCs w:val="0"/>
          <w:noProof w:val="0"/>
          <w:color w:val="0000FF"/>
          <w:sz w:val="28"/>
          <w:rtl/>
        </w:rPr>
        <w:t>فمن اتقى الشبهات استبرأ لدينه وعرضه ومن وقع في الشبهات وقع في الحرام</w:t>
      </w:r>
      <w:r w:rsidR="006E59EB" w:rsidRPr="00ED372B">
        <w:rPr>
          <w:rFonts w:ascii="Traditional Arabic" w:eastAsia="Calibri" w:hAnsi="Traditional Arabic" w:hint="cs"/>
          <w:b w:val="0"/>
          <w:bCs w:val="0"/>
          <w:noProof w:val="0"/>
          <w:color w:val="0000FF"/>
          <w:sz w:val="28"/>
          <w:rtl/>
        </w:rPr>
        <w:t>»</w:t>
      </w:r>
      <w:r w:rsidRPr="006E59EB">
        <w:rPr>
          <w:rFonts w:ascii="Traditional Arabic" w:eastAsia="Calibri" w:hAnsi="Traditional Arabic" w:hint="cs"/>
          <w:b w:val="0"/>
          <w:bCs w:val="0"/>
          <w:noProof w:val="0"/>
          <w:sz w:val="28"/>
          <w:rtl/>
        </w:rPr>
        <w:t xml:space="preserve"> كيف؟ أنت الآن فعلت فعلا عندك فيه دليل يدل على أنه حرام ودليل آخر يدل على أنه حلال فهو من المشتبهات</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إذا فعلت هذا سهل عليك فيما بعد ارتكاب الحرام</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لأنك قد تحتاج إلى مثل هذا الفعل المشتبه فلا تقدر عليه إلا بطريق حرام وقد عودت نفسك على ارتكابه فهو يجر إلى ما وراءه</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وكذلك المكروه وقد أُثِر عن جمع من السلف أنهم يتركون تسعة أعشار الحلال خشية أن يقعوا في الحرام</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أنت الآن عودت نفسك على أن كل حلال ترتكبه احتجت إلى هذا الفعل الذي هو في أصله حلال لكن لا </w:t>
      </w:r>
      <w:r w:rsidRPr="006E59EB">
        <w:rPr>
          <w:rFonts w:ascii="Traditional Arabic" w:eastAsia="Calibri" w:hAnsi="Traditional Arabic" w:hint="cs"/>
          <w:b w:val="0"/>
          <w:bCs w:val="0"/>
          <w:noProof w:val="0"/>
          <w:sz w:val="28"/>
          <w:rtl/>
        </w:rPr>
        <w:lastRenderedPageBreak/>
        <w:t>تستطيع أن تتوصل إليه إلا بطريق فيه نوع كراهة وقد عودت نفسك عليه لا تستطيع أن تفطم نفسك إذا عودتها على شيء فإنك سوف تتجاوز هذه المرحلة وتقول الحمد لله ليس بحرام إنما مكروه والمكروه لا عقاب عليه</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طيب احتجت مرة ثانية وثالثة وعاشرة وسهل عليك الأمر وغرت</w:t>
      </w:r>
      <w:r w:rsidR="00B71C80">
        <w:rPr>
          <w:rFonts w:ascii="Traditional Arabic" w:eastAsia="Calibri" w:hAnsi="Traditional Arabic" w:hint="cs"/>
          <w:b w:val="0"/>
          <w:bCs w:val="0"/>
          <w:noProof w:val="0"/>
          <w:sz w:val="28"/>
          <w:rtl/>
        </w:rPr>
        <w:t>ك</w:t>
      </w:r>
      <w:r w:rsidRPr="006E59EB">
        <w:rPr>
          <w:rFonts w:ascii="Traditional Arabic" w:eastAsia="Calibri" w:hAnsi="Traditional Arabic" w:hint="cs"/>
          <w:b w:val="0"/>
          <w:bCs w:val="0"/>
          <w:noProof w:val="0"/>
          <w:sz w:val="28"/>
          <w:rtl/>
        </w:rPr>
        <w:t xml:space="preserve"> نفسك على ارتكابه فلم تستطع الوصول إليه إلا بطريق الحرام ماذا تصنع؟ كان التصوير الذي الآن يستعمل ونراه بكثرة في أقدس البقاع شأنه عظيم عند الناس ومعظَّم في النفوس لما ورد فيه من النصوص الشديدة</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لكن لما تيسرت أسبابه وصارت بيد كل واحد من كبير وصغير متعلم وعامي رجال ونساء تيسرت الأسباب</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أنت الآن تقول</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أنا أستفيد من هذه الكاميرا في تصوير المناظر الجميلة وكذا </w:t>
      </w:r>
      <w:r w:rsidR="00B71C80">
        <w:rPr>
          <w:rFonts w:ascii="Traditional Arabic" w:eastAsia="Calibri" w:hAnsi="Traditional Arabic" w:hint="cs"/>
          <w:b w:val="0"/>
          <w:bCs w:val="0"/>
          <w:noProof w:val="0"/>
          <w:sz w:val="28"/>
          <w:rtl/>
        </w:rPr>
        <w:t>يأتيك</w:t>
      </w:r>
      <w:r w:rsidRPr="006E59EB">
        <w:rPr>
          <w:rFonts w:ascii="Traditional Arabic" w:eastAsia="Calibri" w:hAnsi="Traditional Arabic" w:hint="cs"/>
          <w:b w:val="0"/>
          <w:bCs w:val="0"/>
          <w:noProof w:val="0"/>
          <w:sz w:val="28"/>
          <w:rtl/>
        </w:rPr>
        <w:t xml:space="preserve"> ظرف ما تملك نفسك وأنت ترى تحريم تصوير ذوات الأرواح دعنا من الذين يرون أن هذا ليس من التصوير هذا شيء آخر</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لكن الذي يرى أنه تصوير حرام يصوِّر به المناظر</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يصور الكعبة</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يصور الأروقة</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يصور الأشجار</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يصور الأنهار هذا عند عامة أهل العلم لا إشكال لأنه ليس من ذوات الأرواح</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وأشرنا سابقا إلى أن القرطبي ذكر أن جميع ما هو من مخلوقات الله لا يجوز تصويره لأن فيه مضاهاة لخلق الله حتى ما لا روح فيه</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لكن مثل هذا القول لو يطرح هذه الأيام لا يمكن يُتصوَّر</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أقول توجد هذه الآلة بيد شخص يرى أن هذا النوع من التصوير يرى ولده أو بنته تحبو لأول مرة وتنازعه نفسه أن يلتقط صورة لهذا المنظر الذي لا يتكرر وهو يرى أن التصوير حرام ماذا يقول لنفسه</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هذا لعله من النوع الذي أفتى به جمع من أهل العلم ليس بحرام</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ثم يعود إلى نفسه فيلومها أمس أنا أقول حرام واليوم حلال ما يصلح غدا خطا على قدميه خطوتين أو ثلاث</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ترى كثير من الناس بهذه الطريقة تساهلوا في هذا الباب ناس نعرفهم من أهل التثبت لكن لما سهل عليهم الأمر وصار بأيديهم وإذا كثر الإمساس قل الإحساس</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ثم بعد ذلك تذهب إلى البحث عن الأقوال الأخرى</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أنت احتجت هذا المكروه تقول مكروه لا عقاب في فعله وترتكبه احتجت إليه لكن لا تصل إليه إلا بوسيلة فيها كراهة أشد</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تقول مازلنا </w:t>
      </w:r>
      <w:r w:rsidR="00B71C80">
        <w:rPr>
          <w:rFonts w:ascii="Traditional Arabic" w:eastAsia="Calibri" w:hAnsi="Traditional Arabic" w:hint="cs"/>
          <w:b w:val="0"/>
          <w:bCs w:val="0"/>
          <w:noProof w:val="0"/>
          <w:sz w:val="28"/>
          <w:rtl/>
        </w:rPr>
        <w:t xml:space="preserve">في </w:t>
      </w:r>
      <w:r w:rsidRPr="006E59EB">
        <w:rPr>
          <w:rFonts w:ascii="Traditional Arabic" w:eastAsia="Calibri" w:hAnsi="Traditional Arabic" w:hint="cs"/>
          <w:b w:val="0"/>
          <w:bCs w:val="0"/>
          <w:noProof w:val="0"/>
          <w:sz w:val="28"/>
          <w:rtl/>
        </w:rPr>
        <w:t>دائرة الكراهة ثم احتجت إليه مرة ثالثة ورابعة وخامسة ضاقت بك السبل وقد عودت نفسك عليه فإنك لن تتردد في ارتكابه ولو بطريق تأثم فيه بعض الشيء</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ثم بعد ذلك يسهل عليك</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والسيئة كالحسنة تقول أختي أختي ولذلك نرى من ورع السلف وفقههم فيما قاله بعضهم إنهم يتركون تسعة أعشار الحلال خشية أن يقعوا في الحرام</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ولا بد للمسلم أن يضع لنفسه سياجا يمنعه من الوقوف فيما منع منه شرعا</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يعني لو أن شخصا قال أريد النوم في سطح ليس عليه سور</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ما فيه سياج وينام على حافته ويقول أنا في مأمن</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الآن أنا على سقف هل يمكن أن تطاوعه نفسه على هذا الفعل أو لا بد أن يضع سياج</w:t>
      </w:r>
      <w:r w:rsidR="00B71C80">
        <w:rPr>
          <w:rFonts w:ascii="Traditional Arabic" w:eastAsia="Calibri" w:hAnsi="Traditional Arabic" w:hint="cs"/>
          <w:b w:val="0"/>
          <w:bCs w:val="0"/>
          <w:noProof w:val="0"/>
          <w:sz w:val="28"/>
          <w:rtl/>
        </w:rPr>
        <w:t>ا</w:t>
      </w:r>
      <w:r w:rsidRPr="006E59EB">
        <w:rPr>
          <w:rFonts w:ascii="Traditional Arabic" w:eastAsia="Calibri" w:hAnsi="Traditional Arabic" w:hint="cs"/>
          <w:b w:val="0"/>
          <w:bCs w:val="0"/>
          <w:noProof w:val="0"/>
          <w:sz w:val="28"/>
          <w:rtl/>
        </w:rPr>
        <w:t xml:space="preserve"> لئلا يقع</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لماذا لا نضع لديننا سياج</w:t>
      </w:r>
      <w:r w:rsidR="00B71C80">
        <w:rPr>
          <w:rFonts w:ascii="Traditional Arabic" w:eastAsia="Calibri" w:hAnsi="Traditional Arabic" w:hint="cs"/>
          <w:b w:val="0"/>
          <w:bCs w:val="0"/>
          <w:noProof w:val="0"/>
          <w:sz w:val="28"/>
          <w:rtl/>
        </w:rPr>
        <w:t>ا</w:t>
      </w:r>
      <w:r w:rsidRPr="006E59EB">
        <w:rPr>
          <w:rFonts w:ascii="Traditional Arabic" w:eastAsia="Calibri" w:hAnsi="Traditional Arabic" w:hint="cs"/>
          <w:b w:val="0"/>
          <w:bCs w:val="0"/>
          <w:noProof w:val="0"/>
          <w:sz w:val="28"/>
          <w:rtl/>
        </w:rPr>
        <w:t xml:space="preserve">؟ </w:t>
      </w:r>
      <w:r w:rsidR="006E59EB" w:rsidRPr="00B71C80">
        <w:rPr>
          <w:rFonts w:ascii="Traditional Arabic" w:eastAsia="Calibri" w:hAnsi="Traditional Arabic" w:hint="cs"/>
          <w:b w:val="0"/>
          <w:bCs w:val="0"/>
          <w:noProof w:val="0"/>
          <w:color w:val="0000FF"/>
          <w:sz w:val="28"/>
          <w:rtl/>
        </w:rPr>
        <w:t>«</w:t>
      </w:r>
      <w:r w:rsidRPr="00B71C80">
        <w:rPr>
          <w:rFonts w:ascii="Traditional Arabic" w:eastAsia="Calibri" w:hAnsi="Traditional Arabic" w:hint="cs"/>
          <w:b w:val="0"/>
          <w:bCs w:val="0"/>
          <w:noProof w:val="0"/>
          <w:color w:val="0000FF"/>
          <w:sz w:val="28"/>
          <w:rtl/>
        </w:rPr>
        <w:t>ومن وقع في الشبهات وقع في الحرام</w:t>
      </w:r>
      <w:r w:rsidR="006E59EB" w:rsidRPr="00B71C80">
        <w:rPr>
          <w:rFonts w:ascii="Traditional Arabic" w:eastAsia="Calibri" w:hAnsi="Traditional Arabic" w:hint="cs"/>
          <w:b w:val="0"/>
          <w:bCs w:val="0"/>
          <w:noProof w:val="0"/>
          <w:color w:val="0000FF"/>
          <w:sz w:val="28"/>
          <w:rtl/>
        </w:rPr>
        <w:t>»</w:t>
      </w:r>
      <w:r w:rsidRPr="006E59EB">
        <w:rPr>
          <w:rFonts w:ascii="Traditional Arabic" w:eastAsia="Calibri" w:hAnsi="Traditional Arabic" w:hint="cs"/>
          <w:b w:val="0"/>
          <w:bCs w:val="0"/>
          <w:noProof w:val="0"/>
          <w:sz w:val="28"/>
          <w:rtl/>
        </w:rPr>
        <w:t xml:space="preserve"> يعني لا محالة لأن هذه الشبهات تجره</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كثرة الإيغال في الحلال يجره إلى الوصول إلى هذه الشبهات سواء كانت أدلتها متعارضة أو كانت من نوع المكروه</w:t>
      </w:r>
      <w:r w:rsidR="00B71C80">
        <w:rPr>
          <w:rFonts w:ascii="Traditional Arabic" w:eastAsia="Calibri" w:hAnsi="Traditional Arabic" w:hint="cs"/>
          <w:b w:val="0"/>
          <w:bCs w:val="0"/>
          <w:noProof w:val="0"/>
          <w:sz w:val="28"/>
          <w:rtl/>
        </w:rPr>
        <w:t>، ومن وقع</w:t>
      </w:r>
      <w:r w:rsidRPr="006E59EB">
        <w:rPr>
          <w:rFonts w:ascii="Traditional Arabic" w:eastAsia="Calibri" w:hAnsi="Traditional Arabic" w:hint="cs"/>
          <w:b w:val="0"/>
          <w:bCs w:val="0"/>
          <w:noProof w:val="0"/>
          <w:sz w:val="28"/>
          <w:rtl/>
        </w:rPr>
        <w:t xml:space="preserve"> في الشبهات لا بد ولا محالة أن يقع في الحرام</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ولذا قرر أهل العلم </w:t>
      </w:r>
      <w:r w:rsidRPr="006E59EB">
        <w:rPr>
          <w:rFonts w:ascii="Traditional Arabic" w:eastAsia="Calibri" w:hAnsi="Traditional Arabic" w:hint="cs"/>
          <w:b w:val="0"/>
          <w:bCs w:val="0"/>
          <w:noProof w:val="0"/>
          <w:sz w:val="28"/>
          <w:rtl/>
        </w:rPr>
        <w:lastRenderedPageBreak/>
        <w:t>قاعدة سد الذرائع جميع الذرائع الموصلة إلى المحرم محرمة</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يعني هذا ما جاء من فراغ هذا جاء من استقراء تام لنصوص الشريعة وقواعدها العامة</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والآن ينادى على ألسنة كثير ممن يكتب ويبرز للناس في وسائل الإعلام ينادى بفتح الذرائع </w:t>
      </w:r>
      <w:r w:rsidR="007673C2" w:rsidRPr="006E59EB">
        <w:rPr>
          <w:rFonts w:ascii="Traditional Arabic" w:eastAsia="Calibri" w:hAnsi="Traditional Arabic" w:hint="cs"/>
          <w:b w:val="0"/>
          <w:bCs w:val="0"/>
          <w:noProof w:val="0"/>
          <w:sz w:val="28"/>
          <w:rtl/>
        </w:rPr>
        <w:t>وأننا ضيقنا على أنفسنا</w:t>
      </w:r>
      <w:r w:rsidR="00B71C80">
        <w:rPr>
          <w:rFonts w:ascii="Traditional Arabic" w:eastAsia="Calibri" w:hAnsi="Traditional Arabic" w:hint="cs"/>
          <w:b w:val="0"/>
          <w:bCs w:val="0"/>
          <w:noProof w:val="0"/>
          <w:sz w:val="28"/>
          <w:rtl/>
        </w:rPr>
        <w:t>،</w:t>
      </w:r>
      <w:r w:rsidR="007673C2" w:rsidRPr="006E59EB">
        <w:rPr>
          <w:rFonts w:ascii="Traditional Arabic" w:eastAsia="Calibri" w:hAnsi="Traditional Arabic" w:hint="cs"/>
          <w:b w:val="0"/>
          <w:bCs w:val="0"/>
          <w:noProof w:val="0"/>
          <w:sz w:val="28"/>
          <w:rtl/>
        </w:rPr>
        <w:t xml:space="preserve"> هذا الكلام ليس بصحيح لأن سد الذرائع حينما تريد أن تنام في مكان أو تجلس في مكان فيه خطر على نفسك فلماذا لا تحتاط لدينك </w:t>
      </w:r>
      <w:r w:rsidR="006E59EB" w:rsidRPr="00B71C80">
        <w:rPr>
          <w:rFonts w:ascii="Traditional Arabic" w:eastAsia="Calibri" w:hAnsi="Traditional Arabic" w:hint="cs"/>
          <w:b w:val="0"/>
          <w:bCs w:val="0"/>
          <w:noProof w:val="0"/>
          <w:color w:val="0000FF"/>
          <w:sz w:val="28"/>
          <w:rtl/>
        </w:rPr>
        <w:t>«</w:t>
      </w:r>
      <w:r w:rsidR="007673C2" w:rsidRPr="00B71C80">
        <w:rPr>
          <w:rFonts w:ascii="Traditional Arabic" w:eastAsia="Calibri" w:hAnsi="Traditional Arabic" w:hint="cs"/>
          <w:b w:val="0"/>
          <w:bCs w:val="0"/>
          <w:noProof w:val="0"/>
          <w:color w:val="0000FF"/>
          <w:sz w:val="28"/>
          <w:rtl/>
        </w:rPr>
        <w:t xml:space="preserve">ومن وقع في الشبهات وقع في الحرام كالراعي يرعى حول الحمى </w:t>
      </w:r>
      <w:r w:rsidR="00B71C80">
        <w:rPr>
          <w:rFonts w:ascii="Traditional Arabic" w:eastAsia="Calibri" w:hAnsi="Traditional Arabic" w:hint="cs"/>
          <w:b w:val="0"/>
          <w:bCs w:val="0"/>
          <w:noProof w:val="0"/>
          <w:color w:val="0000FF"/>
          <w:sz w:val="28"/>
          <w:rtl/>
        </w:rPr>
        <w:t>يوشك أن يرتع فيه</w:t>
      </w:r>
      <w:r w:rsidR="007673C2" w:rsidRPr="00B71C80">
        <w:rPr>
          <w:rFonts w:ascii="Traditional Arabic" w:eastAsia="Calibri" w:hAnsi="Traditional Arabic" w:hint="cs"/>
          <w:b w:val="0"/>
          <w:bCs w:val="0"/>
          <w:noProof w:val="0"/>
          <w:color w:val="0000FF"/>
          <w:sz w:val="28"/>
          <w:rtl/>
        </w:rPr>
        <w:t xml:space="preserve"> ألا وإن لكل ملك حمى</w:t>
      </w:r>
      <w:r w:rsidR="006E59EB" w:rsidRPr="00B71C80">
        <w:rPr>
          <w:rFonts w:ascii="Traditional Arabic" w:eastAsia="Calibri" w:hAnsi="Traditional Arabic" w:hint="cs"/>
          <w:b w:val="0"/>
          <w:bCs w:val="0"/>
          <w:noProof w:val="0"/>
          <w:color w:val="0000FF"/>
          <w:sz w:val="28"/>
          <w:rtl/>
        </w:rPr>
        <w:t>»</w:t>
      </w:r>
      <w:r w:rsidR="007673C2" w:rsidRPr="006E59EB">
        <w:rPr>
          <w:rFonts w:ascii="Traditional Arabic" w:eastAsia="Calibri" w:hAnsi="Traditional Arabic" w:hint="cs"/>
          <w:b w:val="0"/>
          <w:bCs w:val="0"/>
          <w:noProof w:val="0"/>
          <w:sz w:val="28"/>
          <w:rtl/>
        </w:rPr>
        <w:t xml:space="preserve"> وانظروا إلى هذا التنظير المطابق </w:t>
      </w:r>
      <w:r w:rsidR="006E59EB" w:rsidRPr="00B71C80">
        <w:rPr>
          <w:rFonts w:ascii="Traditional Arabic" w:eastAsia="Calibri" w:hAnsi="Traditional Arabic" w:hint="cs"/>
          <w:b w:val="0"/>
          <w:bCs w:val="0"/>
          <w:noProof w:val="0"/>
          <w:color w:val="0000FF"/>
          <w:sz w:val="28"/>
          <w:rtl/>
        </w:rPr>
        <w:t>«</w:t>
      </w:r>
      <w:r w:rsidR="007673C2" w:rsidRPr="00B71C80">
        <w:rPr>
          <w:rFonts w:ascii="Traditional Arabic" w:eastAsia="Calibri" w:hAnsi="Traditional Arabic" w:hint="cs"/>
          <w:b w:val="0"/>
          <w:bCs w:val="0"/>
          <w:noProof w:val="0"/>
          <w:color w:val="0000FF"/>
          <w:sz w:val="28"/>
          <w:rtl/>
        </w:rPr>
        <w:t>كالراعي يرعى حول الحمى</w:t>
      </w:r>
      <w:r w:rsidR="006E59EB" w:rsidRPr="00B71C80">
        <w:rPr>
          <w:rFonts w:ascii="Traditional Arabic" w:eastAsia="Calibri" w:hAnsi="Traditional Arabic" w:hint="cs"/>
          <w:b w:val="0"/>
          <w:bCs w:val="0"/>
          <w:noProof w:val="0"/>
          <w:color w:val="0000FF"/>
          <w:sz w:val="28"/>
          <w:rtl/>
        </w:rPr>
        <w:t>»</w:t>
      </w:r>
      <w:r w:rsidR="007673C2" w:rsidRPr="006E59EB">
        <w:rPr>
          <w:rFonts w:ascii="Traditional Arabic" w:eastAsia="Calibri" w:hAnsi="Traditional Arabic" w:hint="cs"/>
          <w:b w:val="0"/>
          <w:bCs w:val="0"/>
          <w:noProof w:val="0"/>
          <w:sz w:val="28"/>
          <w:rtl/>
        </w:rPr>
        <w:t xml:space="preserve"> شخص معه غنيمات في حمى لملك من الملوك ولا يرضى أن يرعى فيه غير نعمه وماشيته</w:t>
      </w:r>
      <w:r w:rsidR="00B71C80">
        <w:rPr>
          <w:rFonts w:ascii="Traditional Arabic" w:eastAsia="Calibri" w:hAnsi="Traditional Arabic" w:hint="cs"/>
          <w:b w:val="0"/>
          <w:bCs w:val="0"/>
          <w:noProof w:val="0"/>
          <w:sz w:val="28"/>
          <w:rtl/>
        </w:rPr>
        <w:t>،</w:t>
      </w:r>
      <w:r w:rsidR="007673C2" w:rsidRPr="006E59EB">
        <w:rPr>
          <w:rFonts w:ascii="Traditional Arabic" w:eastAsia="Calibri" w:hAnsi="Traditional Arabic" w:hint="cs"/>
          <w:b w:val="0"/>
          <w:bCs w:val="0"/>
          <w:noProof w:val="0"/>
          <w:sz w:val="28"/>
          <w:rtl/>
        </w:rPr>
        <w:t xml:space="preserve"> ثم بعد ذلك هل تستطيع أن تقترب من هذا الحمى لاسيما إذا عرفت أن هذا ظالم يزيد في العقوبة</w:t>
      </w:r>
      <w:r w:rsidR="00B71C80">
        <w:rPr>
          <w:rFonts w:ascii="Traditional Arabic" w:eastAsia="Calibri" w:hAnsi="Traditional Arabic" w:hint="cs"/>
          <w:b w:val="0"/>
          <w:bCs w:val="0"/>
          <w:noProof w:val="0"/>
          <w:sz w:val="28"/>
          <w:rtl/>
        </w:rPr>
        <w:t>،</w:t>
      </w:r>
      <w:r w:rsidR="007673C2" w:rsidRPr="006E59EB">
        <w:rPr>
          <w:rFonts w:ascii="Traditional Arabic" w:eastAsia="Calibri" w:hAnsi="Traditional Arabic" w:hint="cs"/>
          <w:b w:val="0"/>
          <w:bCs w:val="0"/>
          <w:noProof w:val="0"/>
          <w:sz w:val="28"/>
          <w:rtl/>
        </w:rPr>
        <w:t xml:space="preserve"> هل تترك الغنم تدخل في هذا الحمى؟ لا، لأنك تخاف على نفسك إذًا لماذا لا تخاف على نفسك من النار </w:t>
      </w:r>
      <w:r w:rsidR="006E59EB" w:rsidRPr="00B71C80">
        <w:rPr>
          <w:rFonts w:ascii="Traditional Arabic" w:eastAsia="Calibri" w:hAnsi="Traditional Arabic" w:hint="cs"/>
          <w:b w:val="0"/>
          <w:bCs w:val="0"/>
          <w:noProof w:val="0"/>
          <w:color w:val="0000FF"/>
          <w:sz w:val="28"/>
          <w:rtl/>
        </w:rPr>
        <w:t>«</w:t>
      </w:r>
      <w:r w:rsidR="007673C2" w:rsidRPr="00B71C80">
        <w:rPr>
          <w:rFonts w:ascii="Traditional Arabic" w:eastAsia="Calibri" w:hAnsi="Traditional Arabic" w:hint="cs"/>
          <w:b w:val="0"/>
          <w:bCs w:val="0"/>
          <w:noProof w:val="0"/>
          <w:color w:val="0000FF"/>
          <w:sz w:val="28"/>
          <w:rtl/>
        </w:rPr>
        <w:t xml:space="preserve">كالراعي يرعى حول </w:t>
      </w:r>
      <w:r w:rsidR="00B71C80">
        <w:rPr>
          <w:rFonts w:ascii="Traditional Arabic" w:eastAsia="Calibri" w:hAnsi="Traditional Arabic" w:hint="cs"/>
          <w:b w:val="0"/>
          <w:bCs w:val="0"/>
          <w:noProof w:val="0"/>
          <w:color w:val="0000FF"/>
          <w:sz w:val="28"/>
          <w:rtl/>
        </w:rPr>
        <w:t>الحمى</w:t>
      </w:r>
      <w:r w:rsidR="006E59EB" w:rsidRPr="00B71C80">
        <w:rPr>
          <w:rFonts w:ascii="Traditional Arabic" w:eastAsia="Calibri" w:hAnsi="Traditional Arabic" w:hint="cs"/>
          <w:b w:val="0"/>
          <w:bCs w:val="0"/>
          <w:noProof w:val="0"/>
          <w:color w:val="0000FF"/>
          <w:sz w:val="28"/>
          <w:rtl/>
        </w:rPr>
        <w:t>»</w:t>
      </w:r>
      <w:r w:rsidR="007673C2" w:rsidRPr="006E59EB">
        <w:rPr>
          <w:rFonts w:ascii="Traditional Arabic" w:eastAsia="Calibri" w:hAnsi="Traditional Arabic" w:hint="cs"/>
          <w:b w:val="0"/>
          <w:bCs w:val="0"/>
          <w:noProof w:val="0"/>
          <w:sz w:val="28"/>
          <w:rtl/>
        </w:rPr>
        <w:t xml:space="preserve"> الآن الغنم صحيح أن لها قوى مدركة  تعرف أن الطعام مطلوب</w:t>
      </w:r>
      <w:r w:rsidR="00B71C80">
        <w:rPr>
          <w:rFonts w:ascii="Traditional Arabic" w:eastAsia="Calibri" w:hAnsi="Traditional Arabic" w:hint="cs"/>
          <w:b w:val="0"/>
          <w:bCs w:val="0"/>
          <w:noProof w:val="0"/>
          <w:sz w:val="28"/>
          <w:rtl/>
        </w:rPr>
        <w:t>،</w:t>
      </w:r>
      <w:r w:rsidR="007673C2" w:rsidRPr="006E59EB">
        <w:rPr>
          <w:rFonts w:ascii="Traditional Arabic" w:eastAsia="Calibri" w:hAnsi="Traditional Arabic" w:hint="cs"/>
          <w:b w:val="0"/>
          <w:bCs w:val="0"/>
          <w:noProof w:val="0"/>
          <w:sz w:val="28"/>
          <w:rtl/>
        </w:rPr>
        <w:t xml:space="preserve"> والذئب مهروب منه</w:t>
      </w:r>
      <w:r w:rsidR="00B71C80">
        <w:rPr>
          <w:rFonts w:ascii="Traditional Arabic" w:eastAsia="Calibri" w:hAnsi="Traditional Arabic" w:hint="cs"/>
          <w:b w:val="0"/>
          <w:bCs w:val="0"/>
          <w:noProof w:val="0"/>
          <w:sz w:val="28"/>
          <w:rtl/>
        </w:rPr>
        <w:t>،</w:t>
      </w:r>
      <w:r w:rsidR="007673C2" w:rsidRPr="006E59EB">
        <w:rPr>
          <w:rFonts w:ascii="Traditional Arabic" w:eastAsia="Calibri" w:hAnsi="Traditional Arabic" w:hint="cs"/>
          <w:b w:val="0"/>
          <w:bCs w:val="0"/>
          <w:noProof w:val="0"/>
          <w:sz w:val="28"/>
          <w:rtl/>
        </w:rPr>
        <w:t xml:space="preserve"> وتخشى بعض الأمور بهذه القوة المدركة لكن ليس لها عقول</w:t>
      </w:r>
      <w:r w:rsidR="00B71C80">
        <w:rPr>
          <w:rFonts w:ascii="Traditional Arabic" w:eastAsia="Calibri" w:hAnsi="Traditional Arabic" w:hint="cs"/>
          <w:b w:val="0"/>
          <w:bCs w:val="0"/>
          <w:noProof w:val="0"/>
          <w:sz w:val="28"/>
          <w:rtl/>
        </w:rPr>
        <w:t>،</w:t>
      </w:r>
      <w:r w:rsidR="007673C2" w:rsidRPr="006E59EB">
        <w:rPr>
          <w:rFonts w:ascii="Traditional Arabic" w:eastAsia="Calibri" w:hAnsi="Traditional Arabic" w:hint="cs"/>
          <w:b w:val="0"/>
          <w:bCs w:val="0"/>
          <w:noProof w:val="0"/>
          <w:sz w:val="28"/>
          <w:rtl/>
        </w:rPr>
        <w:t xml:space="preserve"> العقل ميَّز الله به بني آدم هذه إذا رأت وبينهما حد فاصل هذا القسم ما فيه كلأ والذي يليه مباشرة بجانبه فيه العشب والكلأ الكثير ألا تدخل وتأكل</w:t>
      </w:r>
      <w:r w:rsidR="00B71C80">
        <w:rPr>
          <w:rFonts w:ascii="Traditional Arabic" w:eastAsia="Calibri" w:hAnsi="Traditional Arabic" w:hint="cs"/>
          <w:b w:val="0"/>
          <w:bCs w:val="0"/>
          <w:noProof w:val="0"/>
          <w:sz w:val="28"/>
          <w:rtl/>
        </w:rPr>
        <w:t>؟</w:t>
      </w:r>
      <w:r w:rsidR="007673C2" w:rsidRPr="006E59EB">
        <w:rPr>
          <w:rFonts w:ascii="Traditional Arabic" w:eastAsia="Calibri" w:hAnsi="Traditional Arabic" w:hint="cs"/>
          <w:b w:val="0"/>
          <w:bCs w:val="0"/>
          <w:noProof w:val="0"/>
          <w:sz w:val="28"/>
          <w:rtl/>
        </w:rPr>
        <w:t xml:space="preserve"> تدخل وتأكل لكن ما مصيرك أنت من هذا الظالم الذي منع من الدخول في هذا الحمى فأنت تحتاط لنفسك ولا يكفيك البعد بكيلو واحد</w:t>
      </w:r>
      <w:r w:rsidR="00B71C80">
        <w:rPr>
          <w:rFonts w:ascii="Traditional Arabic" w:eastAsia="Calibri" w:hAnsi="Traditional Arabic" w:hint="cs"/>
          <w:b w:val="0"/>
          <w:bCs w:val="0"/>
          <w:noProof w:val="0"/>
          <w:sz w:val="28"/>
          <w:rtl/>
        </w:rPr>
        <w:t>،</w:t>
      </w:r>
      <w:r w:rsidR="007673C2" w:rsidRPr="006E59EB">
        <w:rPr>
          <w:rFonts w:ascii="Traditional Arabic" w:eastAsia="Calibri" w:hAnsi="Traditional Arabic" w:hint="cs"/>
          <w:b w:val="0"/>
          <w:bCs w:val="0"/>
          <w:noProof w:val="0"/>
          <w:sz w:val="28"/>
          <w:rtl/>
        </w:rPr>
        <w:t xml:space="preserve"> ألف متر أو كيلوين أو خمسة أو عشرة خشية أن تدخل بهائمك لهذا الحمى من هذا الظالم فينالك بسببها الأذى لماذا لا تحتاط لدينك </w:t>
      </w:r>
      <w:r w:rsidR="006E59EB" w:rsidRPr="00B71C80">
        <w:rPr>
          <w:rFonts w:ascii="Traditional Arabic" w:eastAsia="Calibri" w:hAnsi="Traditional Arabic" w:hint="cs"/>
          <w:b w:val="0"/>
          <w:bCs w:val="0"/>
          <w:noProof w:val="0"/>
          <w:color w:val="0000FF"/>
          <w:sz w:val="28"/>
          <w:rtl/>
        </w:rPr>
        <w:t>«</w:t>
      </w:r>
      <w:r w:rsidR="007673C2" w:rsidRPr="00B71C80">
        <w:rPr>
          <w:rFonts w:ascii="Traditional Arabic" w:eastAsia="Calibri" w:hAnsi="Traditional Arabic" w:hint="cs"/>
          <w:b w:val="0"/>
          <w:bCs w:val="0"/>
          <w:noProof w:val="0"/>
          <w:color w:val="0000FF"/>
          <w:sz w:val="28"/>
          <w:rtl/>
        </w:rPr>
        <w:t>كالراعي يرعى حول الحمى ألا وإن لكل ملك حمى ألا وإن حمى الله محارمه</w:t>
      </w:r>
      <w:r w:rsidR="006E59EB" w:rsidRPr="00B71C80">
        <w:rPr>
          <w:rFonts w:ascii="Traditional Arabic" w:eastAsia="Calibri" w:hAnsi="Traditional Arabic" w:hint="cs"/>
          <w:b w:val="0"/>
          <w:bCs w:val="0"/>
          <w:noProof w:val="0"/>
          <w:color w:val="0000FF"/>
          <w:sz w:val="28"/>
          <w:rtl/>
        </w:rPr>
        <w:t>»</w:t>
      </w:r>
      <w:r w:rsidR="007673C2" w:rsidRPr="006E59EB">
        <w:rPr>
          <w:rFonts w:ascii="Traditional Arabic" w:eastAsia="Calibri" w:hAnsi="Traditional Arabic" w:hint="cs"/>
          <w:b w:val="0"/>
          <w:bCs w:val="0"/>
          <w:noProof w:val="0"/>
          <w:sz w:val="28"/>
          <w:rtl/>
        </w:rPr>
        <w:t xml:space="preserve"> حمى الله محارمه </w:t>
      </w:r>
      <w:r w:rsidR="006E59EB" w:rsidRPr="00B71C80">
        <w:rPr>
          <w:rFonts w:ascii="Traditional Arabic" w:eastAsia="Calibri" w:hAnsi="Traditional Arabic" w:hint="cs"/>
          <w:b w:val="0"/>
          <w:bCs w:val="0"/>
          <w:noProof w:val="0"/>
          <w:color w:val="0000FF"/>
          <w:sz w:val="28"/>
          <w:rtl/>
        </w:rPr>
        <w:t>«</w:t>
      </w:r>
      <w:r w:rsidR="007673C2" w:rsidRPr="00B71C80">
        <w:rPr>
          <w:rFonts w:ascii="Traditional Arabic" w:eastAsia="Calibri" w:hAnsi="Traditional Arabic" w:hint="cs"/>
          <w:b w:val="0"/>
          <w:bCs w:val="0"/>
          <w:noProof w:val="0"/>
          <w:color w:val="0000FF"/>
          <w:sz w:val="28"/>
          <w:rtl/>
        </w:rPr>
        <w:t>إذا أمرتكم بأمر فائ</w:t>
      </w:r>
      <w:r w:rsidR="00743285" w:rsidRPr="00B71C80">
        <w:rPr>
          <w:rFonts w:ascii="Traditional Arabic" w:eastAsia="Calibri" w:hAnsi="Traditional Arabic" w:hint="cs"/>
          <w:b w:val="0"/>
          <w:bCs w:val="0"/>
          <w:noProof w:val="0"/>
          <w:color w:val="0000FF"/>
          <w:sz w:val="28"/>
          <w:rtl/>
        </w:rPr>
        <w:t xml:space="preserve">توا منه ما استطعتم وإذا نهيتكم </w:t>
      </w:r>
      <w:r w:rsidR="007673C2" w:rsidRPr="00B71C80">
        <w:rPr>
          <w:rFonts w:ascii="Traditional Arabic" w:eastAsia="Calibri" w:hAnsi="Traditional Arabic" w:hint="cs"/>
          <w:b w:val="0"/>
          <w:bCs w:val="0"/>
          <w:noProof w:val="0"/>
          <w:color w:val="0000FF"/>
          <w:sz w:val="28"/>
          <w:rtl/>
        </w:rPr>
        <w:t>عن شيء فاجتنبوه</w:t>
      </w:r>
      <w:r w:rsidR="006E59EB" w:rsidRPr="00B71C80">
        <w:rPr>
          <w:rFonts w:ascii="Traditional Arabic" w:eastAsia="Calibri" w:hAnsi="Traditional Arabic" w:hint="cs"/>
          <w:b w:val="0"/>
          <w:bCs w:val="0"/>
          <w:noProof w:val="0"/>
          <w:color w:val="0000FF"/>
          <w:sz w:val="28"/>
          <w:rtl/>
        </w:rPr>
        <w:t>»</w:t>
      </w:r>
      <w:r w:rsidR="007673C2" w:rsidRPr="006E59EB">
        <w:rPr>
          <w:rFonts w:ascii="Traditional Arabic" w:eastAsia="Calibri" w:hAnsi="Traditional Arabic" w:hint="cs"/>
          <w:b w:val="0"/>
          <w:bCs w:val="0"/>
          <w:noProof w:val="0"/>
          <w:sz w:val="28"/>
          <w:rtl/>
        </w:rPr>
        <w:t xml:space="preserve"> ابتعدوا عنه </w:t>
      </w:r>
      <w:r w:rsidR="00B71C80">
        <w:rPr>
          <w:rFonts w:ascii="Traditional Arabic" w:eastAsia="Calibri" w:hAnsi="Traditional Arabic" w:hint="cs"/>
          <w:b w:val="0"/>
          <w:bCs w:val="0"/>
          <w:noProof w:val="0"/>
          <w:sz w:val="28"/>
          <w:rtl/>
        </w:rPr>
        <w:t>ليس</w:t>
      </w:r>
      <w:r w:rsidR="007673C2" w:rsidRPr="006E59EB">
        <w:rPr>
          <w:rFonts w:ascii="Traditional Arabic" w:eastAsia="Calibri" w:hAnsi="Traditional Arabic" w:hint="cs"/>
          <w:b w:val="0"/>
          <w:bCs w:val="0"/>
          <w:noProof w:val="0"/>
          <w:sz w:val="28"/>
          <w:rtl/>
        </w:rPr>
        <w:t xml:space="preserve"> فيه ثنيا</w:t>
      </w:r>
      <w:r w:rsidR="00B71C80">
        <w:rPr>
          <w:rFonts w:ascii="Traditional Arabic" w:eastAsia="Calibri" w:hAnsi="Traditional Arabic" w:hint="cs"/>
          <w:b w:val="0"/>
          <w:bCs w:val="0"/>
          <w:noProof w:val="0"/>
          <w:sz w:val="28"/>
          <w:rtl/>
        </w:rPr>
        <w:t>،</w:t>
      </w:r>
      <w:r w:rsidR="007673C2" w:rsidRPr="006E59EB">
        <w:rPr>
          <w:rFonts w:ascii="Traditional Arabic" w:eastAsia="Calibri" w:hAnsi="Traditional Arabic" w:hint="cs"/>
          <w:b w:val="0"/>
          <w:bCs w:val="0"/>
          <w:noProof w:val="0"/>
          <w:sz w:val="28"/>
          <w:rtl/>
        </w:rPr>
        <w:t xml:space="preserve"> اجتنبوا إ</w:t>
      </w:r>
      <w:r w:rsidR="00743285" w:rsidRPr="006E59EB">
        <w:rPr>
          <w:rFonts w:ascii="Traditional Arabic" w:eastAsia="Calibri" w:hAnsi="Traditional Arabic" w:hint="cs"/>
          <w:b w:val="0"/>
          <w:bCs w:val="0"/>
          <w:noProof w:val="0"/>
          <w:sz w:val="28"/>
          <w:rtl/>
        </w:rPr>
        <w:t>ن</w:t>
      </w:r>
      <w:r w:rsidR="007673C2" w:rsidRPr="006E59EB">
        <w:rPr>
          <w:rFonts w:ascii="Traditional Arabic" w:eastAsia="Calibri" w:hAnsi="Traditional Arabic" w:hint="cs"/>
          <w:b w:val="0"/>
          <w:bCs w:val="0"/>
          <w:noProof w:val="0"/>
          <w:sz w:val="28"/>
          <w:rtl/>
        </w:rPr>
        <w:t xml:space="preserve"> استطعتم </w:t>
      </w:r>
      <w:r w:rsidR="006E59EB" w:rsidRPr="00B71C80">
        <w:rPr>
          <w:rFonts w:ascii="Traditional Arabic" w:eastAsia="Calibri" w:hAnsi="Traditional Arabic" w:hint="cs"/>
          <w:b w:val="0"/>
          <w:bCs w:val="0"/>
          <w:noProof w:val="0"/>
          <w:color w:val="0000FF"/>
          <w:sz w:val="28"/>
          <w:rtl/>
        </w:rPr>
        <w:t>«</w:t>
      </w:r>
      <w:r w:rsidR="007673C2" w:rsidRPr="00B71C80">
        <w:rPr>
          <w:rFonts w:ascii="Traditional Arabic" w:eastAsia="Calibri" w:hAnsi="Traditional Arabic" w:hint="cs"/>
          <w:b w:val="0"/>
          <w:bCs w:val="0"/>
          <w:noProof w:val="0"/>
          <w:color w:val="0000FF"/>
          <w:sz w:val="28"/>
          <w:rtl/>
        </w:rPr>
        <w:t>ألا وإن حمى الله محارمه</w:t>
      </w:r>
      <w:r w:rsidR="006E59EB" w:rsidRPr="00B71C80">
        <w:rPr>
          <w:rFonts w:ascii="Traditional Arabic" w:eastAsia="Calibri" w:hAnsi="Traditional Arabic" w:hint="cs"/>
          <w:b w:val="0"/>
          <w:bCs w:val="0"/>
          <w:noProof w:val="0"/>
          <w:color w:val="0000FF"/>
          <w:sz w:val="28"/>
          <w:rtl/>
        </w:rPr>
        <w:t>»</w:t>
      </w:r>
      <w:r w:rsidR="007673C2" w:rsidRPr="006E59EB">
        <w:rPr>
          <w:rFonts w:ascii="Traditional Arabic" w:eastAsia="Calibri" w:hAnsi="Traditional Arabic" w:hint="cs"/>
          <w:b w:val="0"/>
          <w:bCs w:val="0"/>
          <w:noProof w:val="0"/>
          <w:sz w:val="28"/>
          <w:rtl/>
        </w:rPr>
        <w:t xml:space="preserve"> فليحذر الإنسان من غشيان هذه المحارم وارتكاب هذه المآثم وإن دعته نفسه وشهوت</w:t>
      </w:r>
      <w:r w:rsidR="00743285" w:rsidRPr="006E59EB">
        <w:rPr>
          <w:rFonts w:ascii="Traditional Arabic" w:eastAsia="Calibri" w:hAnsi="Traditional Arabic" w:hint="cs"/>
          <w:b w:val="0"/>
          <w:bCs w:val="0"/>
          <w:noProof w:val="0"/>
          <w:sz w:val="28"/>
          <w:rtl/>
        </w:rPr>
        <w:t>ه وشيطانه عليه المراقبة لله</w:t>
      </w:r>
      <w:r w:rsidR="00B71C80">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جل وعلا</w:t>
      </w:r>
      <w:r w:rsidR="00B71C80">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عليه أن يراقب الله</w:t>
      </w:r>
      <w:r w:rsidR="00B71C80">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جل وعلا</w:t>
      </w:r>
      <w:r w:rsidR="00B71C80">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في السر والعلن</w:t>
      </w:r>
      <w:r w:rsidR="00B71C80">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w:t>
      </w:r>
      <w:r w:rsidR="006E59EB" w:rsidRPr="00B71C80">
        <w:rPr>
          <w:rFonts w:ascii="Traditional Arabic" w:eastAsia="Calibri" w:hAnsi="Traditional Arabic" w:hint="cs"/>
          <w:b w:val="0"/>
          <w:bCs w:val="0"/>
          <w:noProof w:val="0"/>
          <w:color w:val="0000FF"/>
          <w:sz w:val="28"/>
          <w:rtl/>
        </w:rPr>
        <w:t>«</w:t>
      </w:r>
      <w:r w:rsidR="00743285" w:rsidRPr="00B71C80">
        <w:rPr>
          <w:rFonts w:ascii="Traditional Arabic" w:eastAsia="Calibri" w:hAnsi="Traditional Arabic" w:hint="cs"/>
          <w:b w:val="0"/>
          <w:bCs w:val="0"/>
          <w:noProof w:val="0"/>
          <w:color w:val="0000FF"/>
          <w:sz w:val="28"/>
          <w:rtl/>
        </w:rPr>
        <w:t>ألا وإن في الجسد مضغة</w:t>
      </w:r>
      <w:r w:rsidR="006E59EB" w:rsidRPr="00B71C80">
        <w:rPr>
          <w:rFonts w:ascii="Traditional Arabic" w:eastAsia="Calibri" w:hAnsi="Traditional Arabic" w:hint="cs"/>
          <w:b w:val="0"/>
          <w:bCs w:val="0"/>
          <w:noProof w:val="0"/>
          <w:color w:val="0000FF"/>
          <w:sz w:val="28"/>
          <w:rtl/>
        </w:rPr>
        <w:t>»</w:t>
      </w:r>
      <w:r w:rsidR="00743285" w:rsidRPr="00B71C80">
        <w:rPr>
          <w:rFonts w:ascii="Traditional Arabic" w:eastAsia="Calibri" w:hAnsi="Traditional Arabic" w:hint="cs"/>
          <w:b w:val="0"/>
          <w:bCs w:val="0"/>
          <w:noProof w:val="0"/>
          <w:color w:val="0000FF"/>
          <w:sz w:val="28"/>
          <w:rtl/>
        </w:rPr>
        <w:t xml:space="preserve"> </w:t>
      </w:r>
      <w:r w:rsidR="00743285" w:rsidRPr="006E59EB">
        <w:rPr>
          <w:rFonts w:ascii="Traditional Arabic" w:eastAsia="Calibri" w:hAnsi="Traditional Arabic" w:hint="cs"/>
          <w:b w:val="0"/>
          <w:bCs w:val="0"/>
          <w:noProof w:val="0"/>
          <w:sz w:val="28"/>
          <w:rtl/>
        </w:rPr>
        <w:t xml:space="preserve">مضغة بقدر ما يمضغه من الطعام </w:t>
      </w:r>
      <w:r w:rsidR="006E59EB" w:rsidRPr="00B71C80">
        <w:rPr>
          <w:rFonts w:ascii="Traditional Arabic" w:eastAsia="Calibri" w:hAnsi="Traditional Arabic" w:hint="cs"/>
          <w:b w:val="0"/>
          <w:bCs w:val="0"/>
          <w:noProof w:val="0"/>
          <w:color w:val="0000FF"/>
          <w:sz w:val="28"/>
          <w:rtl/>
        </w:rPr>
        <w:t>«</w:t>
      </w:r>
      <w:r w:rsidR="00743285" w:rsidRPr="00B71C80">
        <w:rPr>
          <w:rFonts w:ascii="Traditional Arabic" w:eastAsia="Calibri" w:hAnsi="Traditional Arabic" w:hint="cs"/>
          <w:b w:val="0"/>
          <w:bCs w:val="0"/>
          <w:noProof w:val="0"/>
          <w:color w:val="0000FF"/>
          <w:sz w:val="28"/>
          <w:rtl/>
        </w:rPr>
        <w:t>ألا وهي القلب</w:t>
      </w:r>
      <w:r w:rsidR="006E59EB" w:rsidRPr="00B71C80">
        <w:rPr>
          <w:rFonts w:ascii="Traditional Arabic" w:eastAsia="Calibri" w:hAnsi="Traditional Arabic" w:hint="cs"/>
          <w:b w:val="0"/>
          <w:bCs w:val="0"/>
          <w:noProof w:val="0"/>
          <w:color w:val="0000FF"/>
          <w:sz w:val="28"/>
          <w:rtl/>
        </w:rPr>
        <w:t>»</w:t>
      </w:r>
      <w:r w:rsidR="00743285" w:rsidRPr="006E59EB">
        <w:rPr>
          <w:rFonts w:ascii="Traditional Arabic" w:eastAsia="Calibri" w:hAnsi="Traditional Arabic" w:hint="cs"/>
          <w:b w:val="0"/>
          <w:bCs w:val="0"/>
          <w:noProof w:val="0"/>
          <w:sz w:val="28"/>
          <w:rtl/>
        </w:rPr>
        <w:t xml:space="preserve"> القلب </w:t>
      </w:r>
      <w:r w:rsidR="006E59EB" w:rsidRPr="00B71C80">
        <w:rPr>
          <w:rFonts w:ascii="Traditional Arabic" w:eastAsia="Calibri" w:hAnsi="Traditional Arabic" w:hint="cs"/>
          <w:b w:val="0"/>
          <w:bCs w:val="0"/>
          <w:noProof w:val="0"/>
          <w:color w:val="0000FF"/>
          <w:sz w:val="28"/>
          <w:rtl/>
        </w:rPr>
        <w:t>«</w:t>
      </w:r>
      <w:r w:rsidR="00743285" w:rsidRPr="00B71C80">
        <w:rPr>
          <w:rFonts w:ascii="Traditional Arabic" w:eastAsia="Calibri" w:hAnsi="Traditional Arabic" w:hint="cs"/>
          <w:b w:val="0"/>
          <w:bCs w:val="0"/>
          <w:noProof w:val="0"/>
          <w:color w:val="0000FF"/>
          <w:sz w:val="28"/>
          <w:rtl/>
        </w:rPr>
        <w:t>إذا صلحت صلح الجسد كله</w:t>
      </w:r>
      <w:r w:rsidR="006E59EB" w:rsidRPr="00B71C80">
        <w:rPr>
          <w:rFonts w:ascii="Traditional Arabic" w:eastAsia="Calibri" w:hAnsi="Traditional Arabic" w:hint="cs"/>
          <w:b w:val="0"/>
          <w:bCs w:val="0"/>
          <w:noProof w:val="0"/>
          <w:color w:val="0000FF"/>
          <w:sz w:val="28"/>
          <w:rtl/>
        </w:rPr>
        <w:t>»</w:t>
      </w:r>
      <w:r w:rsidR="00743285" w:rsidRPr="006E59EB">
        <w:rPr>
          <w:rFonts w:ascii="Traditional Arabic" w:eastAsia="Calibri" w:hAnsi="Traditional Arabic" w:hint="cs"/>
          <w:b w:val="0"/>
          <w:bCs w:val="0"/>
          <w:noProof w:val="0"/>
          <w:sz w:val="28"/>
          <w:rtl/>
        </w:rPr>
        <w:t xml:space="preserve"> لأنه هو الملك وبقية الأعضاء بمثابة الشعب لهذا الملك يأمر فيأتمرون</w:t>
      </w:r>
      <w:r w:rsidR="00360712">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وينهى فيكفون</w:t>
      </w:r>
      <w:r w:rsidR="00360712">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w:t>
      </w:r>
      <w:r w:rsidR="00360712" w:rsidRPr="00360712">
        <w:rPr>
          <w:rFonts w:ascii="Traditional Arabic" w:eastAsia="Calibri" w:hAnsi="Traditional Arabic" w:hint="cs"/>
          <w:b w:val="0"/>
          <w:bCs w:val="0"/>
          <w:noProof w:val="0"/>
          <w:color w:val="0000FF"/>
          <w:sz w:val="28"/>
          <w:rtl/>
        </w:rPr>
        <w:t>"</w:t>
      </w:r>
      <w:r w:rsidR="00743285" w:rsidRPr="00360712">
        <w:rPr>
          <w:rFonts w:ascii="Traditional Arabic" w:eastAsia="Calibri" w:hAnsi="Traditional Arabic" w:hint="cs"/>
          <w:b w:val="0"/>
          <w:bCs w:val="0"/>
          <w:noProof w:val="0"/>
          <w:color w:val="0000FF"/>
          <w:sz w:val="28"/>
          <w:rtl/>
        </w:rPr>
        <w:t>ألا وإن في الجسد مضغة إذا صلحت صلح الجسد كله وإذا فسدت فسد الجسد كله</w:t>
      </w:r>
      <w:r w:rsidR="00360712" w:rsidRPr="00360712">
        <w:rPr>
          <w:rFonts w:ascii="Traditional Arabic" w:eastAsia="Calibri" w:hAnsi="Traditional Arabic" w:hint="cs"/>
          <w:b w:val="0"/>
          <w:bCs w:val="0"/>
          <w:noProof w:val="0"/>
          <w:color w:val="0000FF"/>
          <w:sz w:val="28"/>
          <w:rtl/>
        </w:rPr>
        <w:t>"</w:t>
      </w:r>
      <w:r w:rsidR="00743285" w:rsidRPr="006E59EB">
        <w:rPr>
          <w:rFonts w:ascii="Traditional Arabic" w:eastAsia="Calibri" w:hAnsi="Traditional Arabic" w:hint="cs"/>
          <w:b w:val="0"/>
          <w:bCs w:val="0"/>
          <w:noProof w:val="0"/>
          <w:sz w:val="28"/>
          <w:rtl/>
        </w:rPr>
        <w:t xml:space="preserve"> لأن الجوارح التي يركَّب منها الجسد تأتمر بالأوامر بالنسبة لهذا القلب وتنتهي عند نواهيه وهذا القلب عليه مدار الأمر كله </w:t>
      </w:r>
      <w:r w:rsidR="006E59EB" w:rsidRPr="00360712">
        <w:rPr>
          <w:rFonts w:ascii="Traditional Arabic" w:eastAsia="Calibri" w:hAnsi="Traditional Arabic" w:cs="ATraditional Arabic"/>
          <w:b w:val="0"/>
          <w:bCs w:val="0"/>
          <w:noProof w:val="0"/>
          <w:color w:val="FF0000"/>
          <w:sz w:val="28"/>
          <w:rtl/>
        </w:rPr>
        <w:t>{</w:t>
      </w:r>
      <w:r w:rsidR="006E59EB" w:rsidRPr="00360712">
        <w:rPr>
          <w:rStyle w:val="-"/>
          <w:color w:val="FF0000"/>
          <w:sz w:val="28"/>
          <w:szCs w:val="28"/>
          <w:rtl/>
        </w:rPr>
        <w:t>يَوْمَ لا يَنفَعُ مَالٌ وَلا بَنُونَ</w:t>
      </w:r>
      <w:r w:rsidR="006E59EB" w:rsidRPr="006E59EB">
        <w:rPr>
          <w:rStyle w:val="-"/>
          <w:sz w:val="28"/>
          <w:szCs w:val="28"/>
          <w:rtl/>
        </w:rPr>
        <w:t xml:space="preserve"> </w:t>
      </w:r>
      <w:r w:rsidR="006E59EB" w:rsidRPr="00360712">
        <w:rPr>
          <w:rStyle w:val="-"/>
          <w:color w:val="FF0000"/>
          <w:sz w:val="28"/>
          <w:szCs w:val="28"/>
          <w:rtl/>
        </w:rPr>
        <w:t>إِلاَّ مَنْ أَتَى اللَّهَ بِقَلْبٍ سَلِيمٍ</w:t>
      </w:r>
      <w:r w:rsidR="006E59EB" w:rsidRPr="006E59EB">
        <w:rPr>
          <w:rStyle w:val="-"/>
          <w:sz w:val="28"/>
          <w:szCs w:val="28"/>
          <w:rtl/>
        </w:rPr>
        <w:t xml:space="preserve"> </w:t>
      </w:r>
      <w:r w:rsidR="006E59EB" w:rsidRPr="006E59EB">
        <w:rPr>
          <w:rFonts w:ascii="Traditional Arabic" w:eastAsia="Calibri" w:hAnsi="Traditional Arabic" w:cs="ATraditional Arabic"/>
          <w:b w:val="0"/>
          <w:bCs w:val="0"/>
          <w:noProof w:val="0"/>
          <w:sz w:val="28"/>
          <w:rtl/>
        </w:rPr>
        <w:t>}</w:t>
      </w:r>
      <w:r w:rsidR="006E59EB" w:rsidRPr="006E59EB">
        <w:rPr>
          <w:rFonts w:ascii="Traditional Arabic" w:eastAsia="Calibri" w:hAnsi="Traditional Arabic"/>
          <w:b w:val="0"/>
          <w:bCs w:val="0"/>
          <w:noProof w:val="0"/>
          <w:sz w:val="28"/>
          <w:rtl/>
        </w:rPr>
        <w:t xml:space="preserve"> [سورة الشعراء:88-89]</w:t>
      </w:r>
      <w:r w:rsidR="00743285" w:rsidRPr="006E59EB">
        <w:rPr>
          <w:rFonts w:ascii="Traditional Arabic" w:eastAsia="Calibri" w:hAnsi="Traditional Arabic" w:hint="cs"/>
          <w:b w:val="0"/>
          <w:bCs w:val="0"/>
          <w:noProof w:val="0"/>
          <w:sz w:val="28"/>
          <w:rtl/>
        </w:rPr>
        <w:t xml:space="preserve"> ما فيه غير هذا </w:t>
      </w:r>
      <w:r w:rsidR="006E59EB" w:rsidRPr="006E59EB">
        <w:rPr>
          <w:rFonts w:ascii="Traditional Arabic" w:eastAsia="Calibri" w:hAnsi="Traditional Arabic" w:cs="ATraditional Arabic"/>
          <w:b w:val="0"/>
          <w:bCs w:val="0"/>
          <w:noProof w:val="0"/>
          <w:sz w:val="28"/>
          <w:rtl/>
        </w:rPr>
        <w:t>{</w:t>
      </w:r>
      <w:r w:rsidR="006E59EB" w:rsidRPr="00360712">
        <w:rPr>
          <w:rStyle w:val="-"/>
          <w:color w:val="FF0000"/>
          <w:sz w:val="28"/>
          <w:szCs w:val="28"/>
          <w:rtl/>
        </w:rPr>
        <w:t>يَوْمَ لا يَنفَعُ مَالٌ وَلا بَنُونَ</w:t>
      </w:r>
      <w:r w:rsidR="006E59EB" w:rsidRPr="006E59EB">
        <w:rPr>
          <w:rStyle w:val="-"/>
          <w:sz w:val="28"/>
          <w:szCs w:val="28"/>
          <w:rtl/>
        </w:rPr>
        <w:t xml:space="preserve"> </w:t>
      </w:r>
      <w:r w:rsidR="006E59EB" w:rsidRPr="00360712">
        <w:rPr>
          <w:rStyle w:val="-"/>
          <w:color w:val="FF0000"/>
          <w:sz w:val="28"/>
          <w:szCs w:val="28"/>
          <w:rtl/>
        </w:rPr>
        <w:t>إِلاَّ مَنْ أَتَى اللَّهَ بِقَلْبٍ سَلِيمٍ</w:t>
      </w:r>
      <w:r w:rsidR="006E59EB" w:rsidRPr="006E59EB">
        <w:rPr>
          <w:rFonts w:ascii="Traditional Arabic" w:eastAsia="Calibri" w:hAnsi="Traditional Arabic" w:cs="ATraditional Arabic"/>
          <w:b w:val="0"/>
          <w:bCs w:val="0"/>
          <w:noProof w:val="0"/>
          <w:sz w:val="28"/>
          <w:rtl/>
        </w:rPr>
        <w:t xml:space="preserve">} </w:t>
      </w:r>
      <w:r w:rsidR="006E59EB" w:rsidRPr="006E59EB">
        <w:rPr>
          <w:rFonts w:ascii="Traditional Arabic" w:eastAsia="Calibri" w:hAnsi="Traditional Arabic"/>
          <w:b w:val="0"/>
          <w:bCs w:val="0"/>
          <w:noProof w:val="0"/>
          <w:sz w:val="28"/>
          <w:rtl/>
        </w:rPr>
        <w:t>[سورة الشعراء:88-89]</w:t>
      </w:r>
      <w:r w:rsidR="006E59EB" w:rsidRPr="006E59EB">
        <w:rPr>
          <w:rFonts w:ascii="Traditional Arabic" w:eastAsia="Calibri" w:hAnsi="Traditional Arabic" w:hint="cs"/>
          <w:b w:val="0"/>
          <w:bCs w:val="0"/>
          <w:noProof w:val="0"/>
          <w:sz w:val="28"/>
          <w:rtl/>
        </w:rPr>
        <w:t xml:space="preserve"> </w:t>
      </w:r>
      <w:r w:rsidR="00743285" w:rsidRPr="006E59EB">
        <w:rPr>
          <w:rFonts w:ascii="Traditional Arabic" w:eastAsia="Calibri" w:hAnsi="Traditional Arabic" w:hint="cs"/>
          <w:b w:val="0"/>
          <w:bCs w:val="0"/>
          <w:noProof w:val="0"/>
          <w:sz w:val="28"/>
          <w:rtl/>
        </w:rPr>
        <w:t xml:space="preserve"> فليحرص الإنسان على صلاح قلبه</w:t>
      </w:r>
      <w:r w:rsidR="00360712">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قد يقول قائل</w:t>
      </w:r>
      <w:r w:rsidR="00360712">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إن هذا القلب المتفق على تسميته قلب</w:t>
      </w:r>
      <w:r w:rsidR="00360712">
        <w:rPr>
          <w:rFonts w:ascii="Traditional Arabic" w:eastAsia="Calibri" w:hAnsi="Traditional Arabic" w:hint="cs"/>
          <w:b w:val="0"/>
          <w:bCs w:val="0"/>
          <w:noProof w:val="0"/>
          <w:sz w:val="28"/>
          <w:rtl/>
        </w:rPr>
        <w:t>ا</w:t>
      </w:r>
      <w:r w:rsidR="00743285" w:rsidRPr="006E59EB">
        <w:rPr>
          <w:rFonts w:ascii="Traditional Arabic" w:eastAsia="Calibri" w:hAnsi="Traditional Arabic" w:hint="cs"/>
          <w:b w:val="0"/>
          <w:bCs w:val="0"/>
          <w:noProof w:val="0"/>
          <w:sz w:val="28"/>
          <w:rtl/>
        </w:rPr>
        <w:t xml:space="preserve"> في الجزء الأيسر من القفص الصدري متفق على تسميته قلب</w:t>
      </w:r>
      <w:r w:rsidR="00360712">
        <w:rPr>
          <w:rFonts w:ascii="Traditional Arabic" w:eastAsia="Calibri" w:hAnsi="Traditional Arabic" w:hint="cs"/>
          <w:b w:val="0"/>
          <w:bCs w:val="0"/>
          <w:noProof w:val="0"/>
          <w:sz w:val="28"/>
          <w:rtl/>
        </w:rPr>
        <w:t>ا،</w:t>
      </w:r>
      <w:r w:rsidR="00743285" w:rsidRPr="006E59EB">
        <w:rPr>
          <w:rFonts w:ascii="Traditional Arabic" w:eastAsia="Calibri" w:hAnsi="Traditional Arabic" w:hint="cs"/>
          <w:b w:val="0"/>
          <w:bCs w:val="0"/>
          <w:noProof w:val="0"/>
          <w:sz w:val="28"/>
          <w:rtl/>
        </w:rPr>
        <w:t xml:space="preserve"> والنصوص كلها تخاطب القلب لكن مناط التكليف العقل رفع القلم عن ثلاثة والمجنون حتى يفيق</w:t>
      </w:r>
      <w:r w:rsidR="00360712">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حتى يوجد العقل عنده</w:t>
      </w:r>
      <w:r w:rsidR="00360712">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حتى يوجد مناط التكليف الذي هو العقل</w:t>
      </w:r>
      <w:r w:rsidR="00360712">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طيب العقل هل </w:t>
      </w:r>
      <w:r w:rsidR="00360712">
        <w:rPr>
          <w:rFonts w:ascii="Traditional Arabic" w:eastAsia="Calibri" w:hAnsi="Traditional Arabic" w:hint="cs"/>
          <w:b w:val="0"/>
          <w:bCs w:val="0"/>
          <w:noProof w:val="0"/>
          <w:sz w:val="28"/>
          <w:rtl/>
        </w:rPr>
        <w:t>يوجد</w:t>
      </w:r>
      <w:r w:rsidR="00743285" w:rsidRPr="006E59EB">
        <w:rPr>
          <w:rFonts w:ascii="Traditional Arabic" w:eastAsia="Calibri" w:hAnsi="Traditional Arabic" w:hint="cs"/>
          <w:b w:val="0"/>
          <w:bCs w:val="0"/>
          <w:noProof w:val="0"/>
          <w:sz w:val="28"/>
          <w:rtl/>
        </w:rPr>
        <w:t xml:space="preserve"> ارتباط بينه وبين </w:t>
      </w:r>
      <w:r w:rsidR="00743285" w:rsidRPr="006E59EB">
        <w:rPr>
          <w:rFonts w:ascii="Traditional Arabic" w:eastAsia="Calibri" w:hAnsi="Traditional Arabic" w:hint="cs"/>
          <w:b w:val="0"/>
          <w:bCs w:val="0"/>
          <w:noProof w:val="0"/>
          <w:sz w:val="28"/>
          <w:rtl/>
        </w:rPr>
        <w:lastRenderedPageBreak/>
        <w:t>القلب</w:t>
      </w:r>
      <w:r w:rsidR="00360712">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نصوص الشرع كلها تخاطب القلب</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وجاء ما يدل على الارتباط الوثيق بينهما </w:t>
      </w:r>
      <w:r w:rsidR="00743285" w:rsidRPr="00AD00B7">
        <w:rPr>
          <w:rFonts w:ascii="Traditional Arabic" w:eastAsia="Calibri" w:hAnsi="Traditional Arabic" w:cs="ATraditional Arabic" w:hint="cs"/>
          <w:b w:val="0"/>
          <w:bCs w:val="0"/>
          <w:noProof w:val="0"/>
          <w:color w:val="FF0000"/>
          <w:sz w:val="28"/>
          <w:rtl/>
        </w:rPr>
        <w:t>{</w:t>
      </w:r>
      <w:r w:rsidR="006E59EB" w:rsidRPr="00AD00B7">
        <w:rPr>
          <w:rStyle w:val="-"/>
          <w:rFonts w:hint="cs"/>
          <w:color w:val="FF0000"/>
          <w:sz w:val="28"/>
          <w:szCs w:val="28"/>
          <w:rtl/>
        </w:rPr>
        <w:t>لَهُمْ</w:t>
      </w:r>
      <w:r w:rsidR="006E59EB" w:rsidRPr="00AD00B7">
        <w:rPr>
          <w:rStyle w:val="-"/>
          <w:color w:val="FF0000"/>
          <w:sz w:val="28"/>
          <w:szCs w:val="28"/>
          <w:rtl/>
        </w:rPr>
        <w:t xml:space="preserve"> قُلُوبٌ يَعْقِلُونَ بِهَا</w:t>
      </w:r>
      <w:r w:rsidR="00743285" w:rsidRPr="00AD00B7">
        <w:rPr>
          <w:rFonts w:ascii="Traditional Arabic" w:eastAsia="Calibri" w:hAnsi="Traditional Arabic" w:cs="ATraditional Arabic" w:hint="cs"/>
          <w:b w:val="0"/>
          <w:bCs w:val="0"/>
          <w:noProof w:val="0"/>
          <w:color w:val="FF0000"/>
          <w:sz w:val="28"/>
          <w:rtl/>
        </w:rPr>
        <w:t>}</w:t>
      </w:r>
      <w:r w:rsidR="006E59EB" w:rsidRPr="00AD00B7">
        <w:rPr>
          <w:rFonts w:ascii="Traditional Arabic" w:eastAsia="Calibri" w:hAnsi="Traditional Arabic"/>
          <w:b w:val="0"/>
          <w:bCs w:val="0"/>
          <w:noProof w:val="0"/>
          <w:color w:val="FF0000"/>
          <w:sz w:val="28"/>
          <w:rtl/>
        </w:rPr>
        <w:t xml:space="preserve"> </w:t>
      </w:r>
      <w:r w:rsidR="006E59EB" w:rsidRPr="006E59EB">
        <w:rPr>
          <w:rFonts w:ascii="Traditional Arabic" w:eastAsia="Calibri" w:hAnsi="Traditional Arabic"/>
          <w:b w:val="0"/>
          <w:bCs w:val="0"/>
          <w:noProof w:val="0"/>
          <w:sz w:val="28"/>
          <w:rtl/>
        </w:rPr>
        <w:t>[سورة الحـج:46]</w:t>
      </w:r>
      <w:r w:rsidR="00743285" w:rsidRPr="006E59EB">
        <w:rPr>
          <w:rFonts w:ascii="Traditional Arabic" w:eastAsia="Calibri" w:hAnsi="Traditional Arabic" w:hint="cs"/>
          <w:b w:val="0"/>
          <w:bCs w:val="0"/>
          <w:noProof w:val="0"/>
          <w:sz w:val="28"/>
          <w:rtl/>
        </w:rPr>
        <w:t xml:space="preserve"> فهناك ارتباط وثيق بين العقل والقلب</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والقلب محله معروف لأنه شيء محسوس</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والعقل يقرر الأطباء أنه في الدماغ لأنه قد يتأثر القلب الحسي ولا يتأثر العقل</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وقد يتأثر العقل ولا يتأثر القلب المحسوس</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فعلى هذا عند الأطباء</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أعني الأطباء الذين تجردت أقوالهم وصنيعهم وطرائقهم عن النصوص الشرعية</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يقولون </w:t>
      </w:r>
      <w:r w:rsidR="00AD00B7">
        <w:rPr>
          <w:rFonts w:ascii="Traditional Arabic" w:eastAsia="Calibri" w:hAnsi="Traditional Arabic" w:hint="cs"/>
          <w:b w:val="0"/>
          <w:bCs w:val="0"/>
          <w:noProof w:val="0"/>
          <w:sz w:val="28"/>
          <w:rtl/>
        </w:rPr>
        <w:t>لا يوجد</w:t>
      </w:r>
      <w:r w:rsidR="00743285" w:rsidRPr="006E59EB">
        <w:rPr>
          <w:rFonts w:ascii="Traditional Arabic" w:eastAsia="Calibri" w:hAnsi="Traditional Arabic" w:hint="cs"/>
          <w:b w:val="0"/>
          <w:bCs w:val="0"/>
          <w:noProof w:val="0"/>
          <w:sz w:val="28"/>
          <w:rtl/>
        </w:rPr>
        <w:t xml:space="preserve"> ارتباط بين القلب والعقل</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ولذلك يمكن أن يُنقَل قلب إنسان إلى آخر وقد يكون الأول من أعقل الناس والثاني أقل بكثير أو العكس هذا شيء مدرك ولا يمكن إنكاره</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لكن ماذا نفعل بالنصوص الصحيحة الصريحة من الكتاب والسنة القطعية التي لا تحتمل تأويل</w:t>
      </w:r>
      <w:r w:rsidR="00AD00B7">
        <w:rPr>
          <w:rFonts w:ascii="Traditional Arabic" w:eastAsia="Calibri" w:hAnsi="Traditional Arabic" w:hint="cs"/>
          <w:b w:val="0"/>
          <w:bCs w:val="0"/>
          <w:noProof w:val="0"/>
          <w:sz w:val="28"/>
          <w:rtl/>
        </w:rPr>
        <w:t>ا</w:t>
      </w:r>
      <w:r w:rsidR="00743285" w:rsidRPr="006E59EB">
        <w:rPr>
          <w:rFonts w:ascii="Traditional Arabic" w:eastAsia="Calibri" w:hAnsi="Traditional Arabic" w:hint="cs"/>
          <w:b w:val="0"/>
          <w:bCs w:val="0"/>
          <w:noProof w:val="0"/>
          <w:sz w:val="28"/>
          <w:rtl/>
        </w:rPr>
        <w:t xml:space="preserve"> في توجيه الخطاب الشرعي إلى القلب</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وتعليق الأوامر والنواهي والتكاليف بالعقل</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لا بد أن يكون هناك بينهما ارتباط يوضحه قوله</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جل وعلا</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w:t>
      </w:r>
      <w:r w:rsidR="00743285" w:rsidRPr="00AD00B7">
        <w:rPr>
          <w:rFonts w:ascii="Traditional Arabic" w:eastAsia="Calibri" w:hAnsi="Traditional Arabic" w:cs="ATraditional Arabic" w:hint="cs"/>
          <w:b w:val="0"/>
          <w:bCs w:val="0"/>
          <w:noProof w:val="0"/>
          <w:color w:val="FF0000"/>
          <w:sz w:val="28"/>
          <w:rtl/>
        </w:rPr>
        <w:t>{</w:t>
      </w:r>
      <w:r w:rsidR="006E59EB" w:rsidRPr="00AD00B7">
        <w:rPr>
          <w:rStyle w:val="-"/>
          <w:rFonts w:hint="cs"/>
          <w:color w:val="FF0000"/>
          <w:sz w:val="28"/>
          <w:szCs w:val="28"/>
          <w:rtl/>
        </w:rPr>
        <w:t>لَهُمْ</w:t>
      </w:r>
      <w:r w:rsidR="006E59EB" w:rsidRPr="00AD00B7">
        <w:rPr>
          <w:rStyle w:val="-"/>
          <w:color w:val="FF0000"/>
          <w:sz w:val="28"/>
          <w:szCs w:val="28"/>
          <w:rtl/>
        </w:rPr>
        <w:t xml:space="preserve"> قُلُوبٌ يَعْقِلُونَ بِهَا</w:t>
      </w:r>
      <w:r w:rsidR="00743285" w:rsidRPr="00AD00B7">
        <w:rPr>
          <w:rFonts w:ascii="Traditional Arabic" w:eastAsia="Calibri" w:hAnsi="Traditional Arabic" w:cs="ATraditional Arabic" w:hint="cs"/>
          <w:b w:val="0"/>
          <w:bCs w:val="0"/>
          <w:noProof w:val="0"/>
          <w:color w:val="FF0000"/>
          <w:sz w:val="28"/>
          <w:rtl/>
        </w:rPr>
        <w:t>}</w:t>
      </w:r>
      <w:r w:rsidR="006E59EB" w:rsidRPr="006E59EB">
        <w:rPr>
          <w:rFonts w:ascii="Traditional Arabic" w:eastAsia="Calibri" w:hAnsi="Traditional Arabic"/>
          <w:b w:val="0"/>
          <w:bCs w:val="0"/>
          <w:noProof w:val="0"/>
          <w:sz w:val="28"/>
          <w:rtl/>
        </w:rPr>
        <w:t xml:space="preserve"> [سورة الحـج:46]</w:t>
      </w:r>
      <w:r w:rsidR="00743285" w:rsidRPr="006E59EB">
        <w:rPr>
          <w:rFonts w:ascii="Traditional Arabic" w:eastAsia="Calibri" w:hAnsi="Traditional Arabic" w:hint="cs"/>
          <w:b w:val="0"/>
          <w:bCs w:val="0"/>
          <w:noProof w:val="0"/>
          <w:sz w:val="28"/>
          <w:rtl/>
        </w:rPr>
        <w:t xml:space="preserve"> فيقرر أهل العلم أن العقل محله القلب ويطلقون هذا</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ورواية عند الإمام أحمد أن محله القلب وله اتصال بالدماغ</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فيكون </w:t>
      </w:r>
      <w:r w:rsidR="00AD00B7">
        <w:rPr>
          <w:rFonts w:ascii="Traditional Arabic" w:eastAsia="Calibri" w:hAnsi="Traditional Arabic" w:hint="cs"/>
          <w:b w:val="0"/>
          <w:bCs w:val="0"/>
          <w:noProof w:val="0"/>
          <w:sz w:val="28"/>
          <w:rtl/>
        </w:rPr>
        <w:t xml:space="preserve"> </w:t>
      </w:r>
      <w:r w:rsidR="00AD00B7" w:rsidRPr="006E59EB">
        <w:rPr>
          <w:rFonts w:ascii="Traditional Arabic" w:eastAsia="Calibri" w:hAnsi="Traditional Arabic" w:hint="cs"/>
          <w:b w:val="0"/>
          <w:bCs w:val="0"/>
          <w:noProof w:val="0"/>
          <w:sz w:val="28"/>
          <w:rtl/>
        </w:rPr>
        <w:t xml:space="preserve">العقل </w:t>
      </w:r>
      <w:r w:rsidR="00743285" w:rsidRPr="006E59EB">
        <w:rPr>
          <w:rFonts w:ascii="Traditional Arabic" w:eastAsia="Calibri" w:hAnsi="Traditional Arabic" w:hint="cs"/>
          <w:b w:val="0"/>
          <w:bCs w:val="0"/>
          <w:noProof w:val="0"/>
          <w:sz w:val="28"/>
          <w:rtl/>
        </w:rPr>
        <w:t>مرتبط</w:t>
      </w:r>
      <w:r w:rsidR="00AD00B7">
        <w:rPr>
          <w:rFonts w:ascii="Traditional Arabic" w:eastAsia="Calibri" w:hAnsi="Traditional Arabic" w:hint="cs"/>
          <w:b w:val="0"/>
          <w:bCs w:val="0"/>
          <w:noProof w:val="0"/>
          <w:sz w:val="28"/>
          <w:rtl/>
        </w:rPr>
        <w:t>ا</w:t>
      </w:r>
      <w:r w:rsidR="00743285" w:rsidRPr="006E59EB">
        <w:rPr>
          <w:rFonts w:ascii="Traditional Arabic" w:eastAsia="Calibri" w:hAnsi="Traditional Arabic" w:hint="cs"/>
          <w:b w:val="0"/>
          <w:bCs w:val="0"/>
          <w:noProof w:val="0"/>
          <w:sz w:val="28"/>
          <w:rtl/>
        </w:rPr>
        <w:t xml:space="preserve"> بأمرين مرتبط بشيئين</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مثل ما يقولون عن الكهرباء أنه لا بد من اثنين سالب وموجب فلا يقوم بأحدهما</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فمحله القلب كما يقرره أهل العلم وله اتصال بالدماغ يتأثر بتأثر الدماغ </w:t>
      </w:r>
      <w:r w:rsidR="006E59EB" w:rsidRPr="00AD00B7">
        <w:rPr>
          <w:rFonts w:ascii="Traditional Arabic" w:eastAsia="Calibri" w:hAnsi="Traditional Arabic" w:hint="cs"/>
          <w:b w:val="0"/>
          <w:bCs w:val="0"/>
          <w:noProof w:val="0"/>
          <w:color w:val="0000FF"/>
          <w:sz w:val="28"/>
          <w:rtl/>
        </w:rPr>
        <w:t>«</w:t>
      </w:r>
      <w:r w:rsidR="00743285" w:rsidRPr="00AD00B7">
        <w:rPr>
          <w:rFonts w:ascii="Traditional Arabic" w:eastAsia="Calibri" w:hAnsi="Traditional Arabic" w:hint="cs"/>
          <w:b w:val="0"/>
          <w:bCs w:val="0"/>
          <w:noProof w:val="0"/>
          <w:color w:val="0000FF"/>
          <w:sz w:val="28"/>
          <w:rtl/>
        </w:rPr>
        <w:t>إذا صلحت صلح الجسد كله وإذا فسدت فسد الجسد كله ألا وهي القلب</w:t>
      </w:r>
      <w:r w:rsidR="006E59EB" w:rsidRPr="00AD00B7">
        <w:rPr>
          <w:rFonts w:ascii="Traditional Arabic" w:eastAsia="Calibri" w:hAnsi="Traditional Arabic" w:hint="cs"/>
          <w:b w:val="0"/>
          <w:bCs w:val="0"/>
          <w:noProof w:val="0"/>
          <w:color w:val="0000FF"/>
          <w:sz w:val="28"/>
          <w:rtl/>
        </w:rPr>
        <w:t>»</w:t>
      </w:r>
      <w:r w:rsidR="00743285" w:rsidRPr="006E59EB">
        <w:rPr>
          <w:rFonts w:ascii="Traditional Arabic" w:eastAsia="Calibri" w:hAnsi="Traditional Arabic" w:hint="cs"/>
          <w:b w:val="0"/>
          <w:bCs w:val="0"/>
          <w:noProof w:val="0"/>
          <w:sz w:val="28"/>
          <w:rtl/>
        </w:rPr>
        <w:t xml:space="preserve"> القلب له أمراض </w:t>
      </w:r>
      <w:r w:rsidR="00743285" w:rsidRPr="00722215">
        <w:rPr>
          <w:rFonts w:ascii="Traditional Arabic" w:eastAsia="Calibri" w:hAnsi="Traditional Arabic" w:cs="ATraditional Arabic" w:hint="cs"/>
          <w:b w:val="0"/>
          <w:bCs w:val="0"/>
          <w:noProof w:val="0"/>
          <w:color w:val="FF0000"/>
          <w:sz w:val="28"/>
          <w:rtl/>
        </w:rPr>
        <w:t>{</w:t>
      </w:r>
      <w:r w:rsidR="006E59EB" w:rsidRPr="00722215">
        <w:rPr>
          <w:rStyle w:val="-"/>
          <w:rFonts w:hint="cs"/>
          <w:color w:val="FF0000"/>
          <w:sz w:val="28"/>
          <w:szCs w:val="28"/>
          <w:rtl/>
        </w:rPr>
        <w:t>فَيَطْمَعَ</w:t>
      </w:r>
      <w:r w:rsidR="006E59EB" w:rsidRPr="00722215">
        <w:rPr>
          <w:rStyle w:val="-"/>
          <w:color w:val="FF0000"/>
          <w:sz w:val="28"/>
          <w:szCs w:val="28"/>
          <w:rtl/>
        </w:rPr>
        <w:t xml:space="preserve"> الَّذِي فِي قَلْبِهِ مَرَضٌ</w:t>
      </w:r>
      <w:r w:rsidR="00743285" w:rsidRPr="00722215">
        <w:rPr>
          <w:rFonts w:ascii="Traditional Arabic" w:eastAsia="Calibri" w:hAnsi="Traditional Arabic" w:cs="ATraditional Arabic" w:hint="cs"/>
          <w:b w:val="0"/>
          <w:bCs w:val="0"/>
          <w:noProof w:val="0"/>
          <w:color w:val="FF0000"/>
          <w:sz w:val="28"/>
          <w:rtl/>
        </w:rPr>
        <w:t>}</w:t>
      </w:r>
      <w:r w:rsidR="006E59EB" w:rsidRPr="006E59EB">
        <w:rPr>
          <w:rFonts w:ascii="Traditional Arabic" w:eastAsia="Calibri" w:hAnsi="Traditional Arabic"/>
          <w:b w:val="0"/>
          <w:bCs w:val="0"/>
          <w:noProof w:val="0"/>
          <w:sz w:val="28"/>
          <w:rtl/>
        </w:rPr>
        <w:t xml:space="preserve"> [سورة الأحزاب:32]</w:t>
      </w:r>
      <w:r w:rsidR="00743285" w:rsidRPr="006E59EB">
        <w:rPr>
          <w:rFonts w:ascii="Traditional Arabic" w:eastAsia="Calibri" w:hAnsi="Traditional Arabic" w:hint="cs"/>
          <w:b w:val="0"/>
          <w:bCs w:val="0"/>
          <w:noProof w:val="0"/>
          <w:sz w:val="28"/>
          <w:rtl/>
        </w:rPr>
        <w:t xml:space="preserve"> هل نقول أن هذا المرض المشار إليه في النفوس هو الذي يمكن أن </w:t>
      </w:r>
      <w:r w:rsidR="00AD00B7">
        <w:rPr>
          <w:rFonts w:ascii="Traditional Arabic" w:eastAsia="Calibri" w:hAnsi="Traditional Arabic" w:hint="cs"/>
          <w:b w:val="0"/>
          <w:bCs w:val="0"/>
          <w:noProof w:val="0"/>
          <w:sz w:val="28"/>
          <w:rtl/>
        </w:rPr>
        <w:t>تقام</w:t>
      </w:r>
      <w:r w:rsidR="00743285" w:rsidRPr="006E59EB">
        <w:rPr>
          <w:rFonts w:ascii="Traditional Arabic" w:eastAsia="Calibri" w:hAnsi="Traditional Arabic" w:hint="cs"/>
          <w:b w:val="0"/>
          <w:bCs w:val="0"/>
          <w:noProof w:val="0"/>
          <w:sz w:val="28"/>
          <w:rtl/>
        </w:rPr>
        <w:t xml:space="preserve"> له عملية قسطرة </w:t>
      </w:r>
      <w:r w:rsidR="00587AFD" w:rsidRPr="006E59EB">
        <w:rPr>
          <w:rFonts w:ascii="Traditional Arabic" w:eastAsia="Calibri" w:hAnsi="Traditional Arabic" w:hint="cs"/>
          <w:b w:val="0"/>
          <w:bCs w:val="0"/>
          <w:noProof w:val="0"/>
          <w:sz w:val="28"/>
          <w:rtl/>
        </w:rPr>
        <w:t>وفتح وتوصيل شرايين لا، هو المرض المعنوي مرض الشهوة ومرض الشبهة</w:t>
      </w:r>
      <w:r w:rsidR="00AD00B7">
        <w:rPr>
          <w:rFonts w:ascii="Traditional Arabic" w:eastAsia="Calibri" w:hAnsi="Traditional Arabic" w:hint="cs"/>
          <w:b w:val="0"/>
          <w:bCs w:val="0"/>
          <w:noProof w:val="0"/>
          <w:sz w:val="28"/>
          <w:rtl/>
        </w:rPr>
        <w:t>،</w:t>
      </w:r>
      <w:r w:rsidR="00587AFD" w:rsidRPr="006E59EB">
        <w:rPr>
          <w:rFonts w:ascii="Traditional Arabic" w:eastAsia="Calibri" w:hAnsi="Traditional Arabic" w:hint="cs"/>
          <w:b w:val="0"/>
          <w:bCs w:val="0"/>
          <w:noProof w:val="0"/>
          <w:sz w:val="28"/>
          <w:rtl/>
        </w:rPr>
        <w:t xml:space="preserve"> هذا المرض علاجه أغلى من علاج ال</w:t>
      </w:r>
      <w:bookmarkStart w:id="1" w:name="_GoBack"/>
      <w:bookmarkEnd w:id="1"/>
      <w:r w:rsidR="00587AFD" w:rsidRPr="006E59EB">
        <w:rPr>
          <w:rFonts w:ascii="Traditional Arabic" w:eastAsia="Calibri" w:hAnsi="Traditional Arabic" w:hint="cs"/>
          <w:b w:val="0"/>
          <w:bCs w:val="0"/>
          <w:noProof w:val="0"/>
          <w:sz w:val="28"/>
          <w:rtl/>
        </w:rPr>
        <w:t>مرض الحسي العضوي</w:t>
      </w:r>
      <w:r w:rsidR="00AD00B7">
        <w:rPr>
          <w:rFonts w:ascii="Traditional Arabic" w:eastAsia="Calibri" w:hAnsi="Traditional Arabic" w:hint="cs"/>
          <w:b w:val="0"/>
          <w:bCs w:val="0"/>
          <w:noProof w:val="0"/>
          <w:sz w:val="28"/>
          <w:rtl/>
        </w:rPr>
        <w:t>؛</w:t>
      </w:r>
      <w:r w:rsidR="00587AFD" w:rsidRPr="006E59EB">
        <w:rPr>
          <w:rFonts w:ascii="Traditional Arabic" w:eastAsia="Calibri" w:hAnsi="Traditional Arabic" w:hint="cs"/>
          <w:b w:val="0"/>
          <w:bCs w:val="0"/>
          <w:noProof w:val="0"/>
          <w:sz w:val="28"/>
          <w:rtl/>
        </w:rPr>
        <w:t xml:space="preserve"> لأن به النجاة يوم القيامة</w:t>
      </w:r>
      <w:r w:rsidR="00AD00B7">
        <w:rPr>
          <w:rFonts w:ascii="Traditional Arabic" w:eastAsia="Calibri" w:hAnsi="Traditional Arabic" w:hint="cs"/>
          <w:b w:val="0"/>
          <w:bCs w:val="0"/>
          <w:noProof w:val="0"/>
          <w:sz w:val="28"/>
          <w:rtl/>
        </w:rPr>
        <w:t>،</w:t>
      </w:r>
      <w:r w:rsidR="00587AFD" w:rsidRPr="006E59EB">
        <w:rPr>
          <w:rFonts w:ascii="Traditional Arabic" w:eastAsia="Calibri" w:hAnsi="Traditional Arabic" w:hint="cs"/>
          <w:b w:val="0"/>
          <w:bCs w:val="0"/>
          <w:noProof w:val="0"/>
          <w:sz w:val="28"/>
          <w:rtl/>
        </w:rPr>
        <w:t xml:space="preserve"> قد يترتب على المرض العضوي المرض الحسي ذهاب الدنيا والدنيا لا شيء بالنسبة للآخرة</w:t>
      </w:r>
      <w:r w:rsidR="00AD00B7">
        <w:rPr>
          <w:rFonts w:ascii="Traditional Arabic" w:eastAsia="Calibri" w:hAnsi="Traditional Arabic" w:hint="cs"/>
          <w:b w:val="0"/>
          <w:bCs w:val="0"/>
          <w:noProof w:val="0"/>
          <w:sz w:val="28"/>
          <w:rtl/>
        </w:rPr>
        <w:t>،</w:t>
      </w:r>
      <w:r w:rsidR="00587AFD" w:rsidRPr="006E59EB">
        <w:rPr>
          <w:rFonts w:ascii="Traditional Arabic" w:eastAsia="Calibri" w:hAnsi="Traditional Arabic" w:hint="cs"/>
          <w:b w:val="0"/>
          <w:bCs w:val="0"/>
          <w:noProof w:val="0"/>
          <w:sz w:val="28"/>
          <w:rtl/>
        </w:rPr>
        <w:t xml:space="preserve"> الكلام في الهلاك الأخروي كيف نسعى للنجاة من هذا الهلاك </w:t>
      </w:r>
      <w:r w:rsidR="00587AFD" w:rsidRPr="00AD00B7">
        <w:rPr>
          <w:rFonts w:ascii="Traditional Arabic" w:eastAsia="Calibri" w:hAnsi="Traditional Arabic" w:cs="ATraditional Arabic" w:hint="cs"/>
          <w:b w:val="0"/>
          <w:bCs w:val="0"/>
          <w:noProof w:val="0"/>
          <w:color w:val="FF0000"/>
          <w:sz w:val="28"/>
          <w:rtl/>
        </w:rPr>
        <w:t>{</w:t>
      </w:r>
      <w:r w:rsidR="006E59EB" w:rsidRPr="00AD00B7">
        <w:rPr>
          <w:rStyle w:val="-"/>
          <w:rFonts w:hint="cs"/>
          <w:color w:val="FF0000"/>
          <w:sz w:val="28"/>
          <w:szCs w:val="28"/>
          <w:rtl/>
        </w:rPr>
        <w:t>إِلاَّ</w:t>
      </w:r>
      <w:r w:rsidR="006E59EB" w:rsidRPr="00AD00B7">
        <w:rPr>
          <w:rStyle w:val="-"/>
          <w:color w:val="FF0000"/>
          <w:sz w:val="28"/>
          <w:szCs w:val="28"/>
          <w:rtl/>
        </w:rPr>
        <w:t xml:space="preserve"> مَنْ أَتَى اللَّهَ بِقَلْبٍ سَلِيمٍ</w:t>
      </w:r>
      <w:r w:rsidR="00587AFD" w:rsidRPr="00AD00B7">
        <w:rPr>
          <w:rFonts w:ascii="Traditional Arabic" w:eastAsia="Calibri" w:hAnsi="Traditional Arabic" w:cs="ATraditional Arabic" w:hint="cs"/>
          <w:b w:val="0"/>
          <w:bCs w:val="0"/>
          <w:noProof w:val="0"/>
          <w:color w:val="FF0000"/>
          <w:sz w:val="28"/>
          <w:rtl/>
        </w:rPr>
        <w:t>}</w:t>
      </w:r>
      <w:r w:rsidR="006E59EB" w:rsidRPr="006E59EB">
        <w:rPr>
          <w:rFonts w:ascii="Traditional Arabic" w:eastAsia="Calibri" w:hAnsi="Traditional Arabic"/>
          <w:b w:val="0"/>
          <w:bCs w:val="0"/>
          <w:noProof w:val="0"/>
          <w:sz w:val="28"/>
          <w:rtl/>
        </w:rPr>
        <w:t xml:space="preserve"> [سورة الشعراء:89]</w:t>
      </w:r>
      <w:r w:rsidR="00587AFD" w:rsidRPr="006E59EB">
        <w:rPr>
          <w:rFonts w:ascii="Traditional Arabic" w:eastAsia="Calibri" w:hAnsi="Traditional Arabic" w:hint="cs"/>
          <w:b w:val="0"/>
          <w:bCs w:val="0"/>
          <w:noProof w:val="0"/>
          <w:sz w:val="28"/>
          <w:rtl/>
        </w:rPr>
        <w:t xml:space="preserve"> يحرص المسلم على أن يعالج قلبه من جميع الأمراض المؤثرة فيه</w:t>
      </w:r>
      <w:r w:rsidR="004D22C6">
        <w:rPr>
          <w:rFonts w:ascii="Traditional Arabic" w:eastAsia="Calibri" w:hAnsi="Traditional Arabic" w:hint="cs"/>
          <w:b w:val="0"/>
          <w:bCs w:val="0"/>
          <w:noProof w:val="0"/>
          <w:sz w:val="28"/>
          <w:rtl/>
        </w:rPr>
        <w:t>،</w:t>
      </w:r>
      <w:r w:rsidR="00587AFD" w:rsidRPr="006E59EB">
        <w:rPr>
          <w:rFonts w:ascii="Traditional Arabic" w:eastAsia="Calibri" w:hAnsi="Traditional Arabic" w:hint="cs"/>
          <w:b w:val="0"/>
          <w:bCs w:val="0"/>
          <w:noProof w:val="0"/>
          <w:sz w:val="28"/>
          <w:rtl/>
        </w:rPr>
        <w:t xml:space="preserve"> التي تكون عائقا وحاجزا بينه وبين ربه</w:t>
      </w:r>
      <w:r w:rsidR="004D22C6">
        <w:rPr>
          <w:rFonts w:ascii="Traditional Arabic" w:eastAsia="Calibri" w:hAnsi="Traditional Arabic" w:hint="cs"/>
          <w:b w:val="0"/>
          <w:bCs w:val="0"/>
          <w:noProof w:val="0"/>
          <w:sz w:val="28"/>
          <w:rtl/>
        </w:rPr>
        <w:t>،</w:t>
      </w:r>
      <w:r w:rsidR="00587AFD" w:rsidRPr="006E59EB">
        <w:rPr>
          <w:rFonts w:ascii="Traditional Arabic" w:eastAsia="Calibri" w:hAnsi="Traditional Arabic" w:hint="cs"/>
          <w:b w:val="0"/>
          <w:bCs w:val="0"/>
          <w:noProof w:val="0"/>
          <w:sz w:val="28"/>
          <w:rtl/>
        </w:rPr>
        <w:t xml:space="preserve"> ولابن القيم كلام كثير في الأدوية والعلاجات الناجعة المفيدة النافعة للقلوب</w:t>
      </w:r>
      <w:r w:rsidR="004D22C6">
        <w:rPr>
          <w:rFonts w:ascii="Traditional Arabic" w:eastAsia="Calibri" w:hAnsi="Traditional Arabic" w:hint="cs"/>
          <w:b w:val="0"/>
          <w:bCs w:val="0"/>
          <w:noProof w:val="0"/>
          <w:sz w:val="28"/>
          <w:rtl/>
        </w:rPr>
        <w:t>،</w:t>
      </w:r>
      <w:r w:rsidR="00587AFD" w:rsidRPr="006E59EB">
        <w:rPr>
          <w:rFonts w:ascii="Traditional Arabic" w:eastAsia="Calibri" w:hAnsi="Traditional Arabic" w:hint="cs"/>
          <w:b w:val="0"/>
          <w:bCs w:val="0"/>
          <w:noProof w:val="0"/>
          <w:sz w:val="28"/>
          <w:rtl/>
        </w:rPr>
        <w:t xml:space="preserve"> وكذلك للحافظ ابن رجب</w:t>
      </w:r>
      <w:r w:rsidR="004D22C6">
        <w:rPr>
          <w:rFonts w:ascii="Traditional Arabic" w:eastAsia="Calibri" w:hAnsi="Traditional Arabic" w:hint="cs"/>
          <w:b w:val="0"/>
          <w:bCs w:val="0"/>
          <w:noProof w:val="0"/>
          <w:sz w:val="28"/>
          <w:rtl/>
        </w:rPr>
        <w:t>-</w:t>
      </w:r>
      <w:r w:rsidR="00587AFD" w:rsidRPr="006E59EB">
        <w:rPr>
          <w:rFonts w:ascii="Traditional Arabic" w:eastAsia="Calibri" w:hAnsi="Traditional Arabic" w:hint="cs"/>
          <w:b w:val="0"/>
          <w:bCs w:val="0"/>
          <w:noProof w:val="0"/>
          <w:sz w:val="28"/>
          <w:rtl/>
        </w:rPr>
        <w:t xml:space="preserve"> رحمه الله</w:t>
      </w:r>
      <w:r w:rsidR="004D22C6">
        <w:rPr>
          <w:rFonts w:ascii="Traditional Arabic" w:eastAsia="Calibri" w:hAnsi="Traditional Arabic" w:hint="cs"/>
          <w:b w:val="0"/>
          <w:bCs w:val="0"/>
          <w:noProof w:val="0"/>
          <w:sz w:val="28"/>
          <w:rtl/>
        </w:rPr>
        <w:t>-</w:t>
      </w:r>
      <w:r w:rsidR="00587AFD" w:rsidRPr="006E59EB">
        <w:rPr>
          <w:rFonts w:ascii="Traditional Arabic" w:eastAsia="Calibri" w:hAnsi="Traditional Arabic" w:hint="cs"/>
          <w:b w:val="0"/>
          <w:bCs w:val="0"/>
          <w:noProof w:val="0"/>
          <w:sz w:val="28"/>
          <w:rtl/>
        </w:rPr>
        <w:t xml:space="preserve"> في مواضع من كتبه وغيرهما</w:t>
      </w:r>
      <w:r w:rsidR="004D22C6">
        <w:rPr>
          <w:rFonts w:ascii="Traditional Arabic" w:eastAsia="Calibri" w:hAnsi="Traditional Arabic" w:hint="cs"/>
          <w:b w:val="0"/>
          <w:bCs w:val="0"/>
          <w:noProof w:val="0"/>
          <w:sz w:val="28"/>
          <w:rtl/>
        </w:rPr>
        <w:t>،</w:t>
      </w:r>
      <w:r w:rsidR="00587AFD" w:rsidRPr="006E59EB">
        <w:rPr>
          <w:rFonts w:ascii="Traditional Arabic" w:eastAsia="Calibri" w:hAnsi="Traditional Arabic" w:hint="cs"/>
          <w:b w:val="0"/>
          <w:bCs w:val="0"/>
          <w:noProof w:val="0"/>
          <w:sz w:val="28"/>
          <w:rtl/>
        </w:rPr>
        <w:t xml:space="preserve"> وللغزالي أيضا في الإحياء على ما فيه من مخالفات عقدية وفيه أحاديث ضعيفة بل موضوعة فيتقى من هذه الحيثية ويستفاد منه بقدر الحاجة</w:t>
      </w:r>
      <w:r w:rsidR="004D22C6">
        <w:rPr>
          <w:rFonts w:ascii="Traditional Arabic" w:eastAsia="Calibri" w:hAnsi="Traditional Arabic" w:hint="cs"/>
          <w:b w:val="0"/>
          <w:bCs w:val="0"/>
          <w:noProof w:val="0"/>
          <w:sz w:val="28"/>
          <w:rtl/>
        </w:rPr>
        <w:t>،</w:t>
      </w:r>
      <w:r w:rsidR="00587AFD" w:rsidRPr="006E59EB">
        <w:rPr>
          <w:rFonts w:ascii="Traditional Arabic" w:eastAsia="Calibri" w:hAnsi="Traditional Arabic" w:hint="cs"/>
          <w:b w:val="0"/>
          <w:bCs w:val="0"/>
          <w:noProof w:val="0"/>
          <w:sz w:val="28"/>
          <w:rtl/>
        </w:rPr>
        <w:t xml:space="preserve"> وإن اعتمد على مختصراته مثل موعظة المؤمنين لجمال الدين القاسمي وما في حكمها يكفي في هذا النوع</w:t>
      </w:r>
      <w:r w:rsidR="004D22C6">
        <w:rPr>
          <w:rFonts w:ascii="Traditional Arabic" w:eastAsia="Calibri" w:hAnsi="Traditional Arabic" w:hint="cs"/>
          <w:b w:val="0"/>
          <w:bCs w:val="0"/>
          <w:noProof w:val="0"/>
          <w:sz w:val="28"/>
          <w:rtl/>
        </w:rPr>
        <w:t>،</w:t>
      </w:r>
      <w:r w:rsidR="00587AFD" w:rsidRPr="006E59EB">
        <w:rPr>
          <w:rFonts w:ascii="Traditional Arabic" w:eastAsia="Calibri" w:hAnsi="Traditional Arabic" w:hint="cs"/>
          <w:b w:val="0"/>
          <w:bCs w:val="0"/>
          <w:noProof w:val="0"/>
          <w:sz w:val="28"/>
          <w:rtl/>
        </w:rPr>
        <w:t xml:space="preserve"> وعلى كل حال الحديث عظيم وفيه فوائد كثيرة ويحتاج إلى دروس ونكتفي بهذا القدر.</w:t>
      </w:r>
    </w:p>
    <w:p w:rsidR="002159C0" w:rsidRPr="006E59EB" w:rsidRDefault="00587AFD" w:rsidP="00EC3C30">
      <w:pPr>
        <w:tabs>
          <w:tab w:val="clear" w:pos="5187"/>
          <w:tab w:val="clear" w:pos="7313"/>
          <w:tab w:val="left" w:pos="3344"/>
        </w:tabs>
        <w:spacing w:before="120" w:after="120" w:line="240" w:lineRule="atLeast"/>
        <w:rPr>
          <w:rFonts w:ascii="Traditional Arabic" w:eastAsia="Calibri" w:hAnsi="Traditional Arabic"/>
          <w:b w:val="0"/>
          <w:bCs w:val="0"/>
          <w:noProof w:val="0"/>
          <w:sz w:val="28"/>
        </w:rPr>
      </w:pPr>
      <w:r w:rsidRPr="006E59EB">
        <w:rPr>
          <w:rFonts w:ascii="Traditional Arabic" w:eastAsia="Calibri" w:hAnsi="Traditional Arabic" w:hint="cs"/>
          <w:b w:val="0"/>
          <w:bCs w:val="0"/>
          <w:noProof w:val="0"/>
          <w:sz w:val="28"/>
          <w:rtl/>
        </w:rPr>
        <w:t>والله أعلم وصلى الله وسلم وبارك على عبده ورسوله نبينا محمد وعلى آله وصحبه أجمعين.</w:t>
      </w:r>
      <w:r w:rsidR="00F27EC3">
        <w:rPr>
          <w:rFonts w:ascii="Traditional Arabic" w:eastAsia="Calibri" w:hAnsi="Traditional Arabic" w:hint="cs"/>
          <w:b w:val="0"/>
          <w:bCs w:val="0"/>
          <w:noProof w:val="0"/>
          <w:sz w:val="28"/>
          <w:rtl/>
        </w:rPr>
        <w:t xml:space="preserve"> </w:t>
      </w:r>
    </w:p>
    <w:sectPr w:rsidR="002159C0" w:rsidRPr="006E59EB"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7630E" w:rsidRDefault="0097630E" w:rsidP="00235F65">
      <w:r>
        <w:separator/>
      </w:r>
    </w:p>
  </w:endnote>
  <w:endnote w:type="continuationSeparator" w:id="0">
    <w:p w:rsidR="0097630E" w:rsidRDefault="0097630E"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B9826868-2480-4A6B-A66D-EFA96BA6BB7B}"/>
    <w:embedBold r:id="rId2" w:fontKey="{9E76485F-7076-41FE-9574-C4D2CE77F35B}"/>
    <w:embedBoldItalic r:id="rId3" w:fontKey="{FBDD859B-E9F2-4F65-A1D6-76565A4913EC}"/>
  </w:font>
  <w:font w:name="Courier New">
    <w:panose1 w:val="02070309020205020404"/>
    <w:charset w:val="00"/>
    <w:family w:val="modern"/>
    <w:pitch w:val="fixed"/>
    <w:sig w:usb0="E0002AFF" w:usb1="C0007843" w:usb2="00000009" w:usb3="00000000" w:csb0="000001FF" w:csb1="00000000"/>
    <w:embedRegular r:id="rId4" w:fontKey="{4047D1F9-445F-4C05-A74C-C8D5DB649A7F}"/>
  </w:font>
  <w:font w:name="Wingdings">
    <w:panose1 w:val="05000000000000000000"/>
    <w:charset w:val="02"/>
    <w:family w:val="auto"/>
    <w:pitch w:val="variable"/>
    <w:sig w:usb0="00000000" w:usb1="10000000" w:usb2="00000000" w:usb3="00000000" w:csb0="80000000" w:csb1="00000000"/>
    <w:embedRegular r:id="rId5" w:fontKey="{2FD896CB-56D9-458D-B355-F126F7497031}"/>
  </w:font>
  <w:font w:name="Symbol">
    <w:panose1 w:val="05050102010706020507"/>
    <w:charset w:val="02"/>
    <w:family w:val="roman"/>
    <w:pitch w:val="variable"/>
    <w:sig w:usb0="00000000" w:usb1="10000000" w:usb2="00000000" w:usb3="00000000" w:csb0="80000000" w:csb1="00000000"/>
    <w:embedRegular r:id="rId6" w:fontKey="{675FF76E-BBBD-4088-9468-73A4CC48428C}"/>
  </w:font>
  <w:font w:name="AL-Mateen">
    <w:panose1 w:val="00000000000000000000"/>
    <w:charset w:val="B2"/>
    <w:family w:val="auto"/>
    <w:pitch w:val="variable"/>
    <w:sig w:usb0="00002001" w:usb1="00000000" w:usb2="00000000" w:usb3="00000000" w:csb0="00000040" w:csb1="00000000"/>
    <w:embedRegular r:id="rId7" w:fontKey="{4651AF01-D273-4169-88F4-5C62802B5D2D}"/>
    <w:embedBold r:id="rId8" w:fontKey="{9CA599F7-0D49-41AE-BC7F-619E14A9827F}"/>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3B5D5B1B-501E-4082-BDE7-5E7006A30E2D}"/>
    <w:embedBold r:id="rId10" w:fontKey="{7E652C78-B30B-4F59-96E4-B2027C7354BC}"/>
  </w:font>
  <w:font w:name="DecoType Naskh Variants">
    <w:charset w:val="B2"/>
    <w:family w:val="auto"/>
    <w:pitch w:val="variable"/>
    <w:sig w:usb0="00002001" w:usb1="80000000" w:usb2="00000008" w:usb3="00000000" w:csb0="00000040" w:csb1="00000000"/>
    <w:embedRegular r:id="rId11" w:fontKey="{DFF7E275-1818-4506-8183-AB503A647FA1}"/>
  </w:font>
  <w:font w:name="SimSun">
    <w:altName w:val="宋体"/>
    <w:panose1 w:val="02010600030101010101"/>
    <w:charset w:val="86"/>
    <w:family w:val="auto"/>
    <w:notTrueType/>
    <w:pitch w:val="variable"/>
    <w:sig w:usb0="00000001" w:usb1="080E0000" w:usb2="00000010" w:usb3="00000000" w:csb0="00040000" w:csb1="00000000"/>
  </w:font>
  <w:font w:name="Simplified Arabic">
    <w:panose1 w:val="02020603050405020304"/>
    <w:charset w:val="00"/>
    <w:family w:val="roman"/>
    <w:pitch w:val="variable"/>
    <w:sig w:usb0="00002003" w:usb1="00000000" w:usb2="00000000" w:usb3="00000000" w:csb0="00000041" w:csb1="00000000"/>
    <w:embedRegular r:id="rId12" w:fontKey="{9E9391E7-80FA-4D05-ADCE-D4584073366D}"/>
    <w:embedBold r:id="rId13" w:fontKey="{2AF8395F-FF11-45A0-94C1-C613151E737F}"/>
    <w:embedBoldItalic r:id="rId14" w:fontKey="{A128662E-761A-4028-8D75-C60ACA61E5BF}"/>
  </w:font>
  <w:font w:name="Cambria">
    <w:panose1 w:val="02040503050406030204"/>
    <w:charset w:val="00"/>
    <w:family w:val="roman"/>
    <w:pitch w:val="variable"/>
    <w:sig w:usb0="E00002FF" w:usb1="400004FF" w:usb2="00000000" w:usb3="00000000" w:csb0="0000019F" w:csb1="00000000"/>
    <w:embedRegular r:id="rId15" w:fontKey="{0A0DCEB1-EB19-48ED-B0FA-C23D688D5C5F}"/>
    <w:embedBold r:id="rId16" w:fontKey="{48966B90-69E7-4C6D-9F10-5A836D627A79}"/>
    <w:embedBoldItalic r:id="rId17" w:fontKey="{CFEBA0A0-55E9-4697-807A-D5B62C3735A0}"/>
  </w:font>
  <w:font w:name="Calibri">
    <w:panose1 w:val="020F0502020204030204"/>
    <w:charset w:val="00"/>
    <w:family w:val="swiss"/>
    <w:pitch w:val="variable"/>
    <w:sig w:usb0="E00002FF" w:usb1="4000ACFF" w:usb2="00000001" w:usb3="00000000" w:csb0="0000019F" w:csb1="00000000"/>
    <w:embedRegular r:id="rId18" w:fontKey="{69E1FE12-DE8A-4990-A217-D7EBB3E190AB}"/>
    <w:embedBold r:id="rId19" w:fontKey="{DC7C2647-6E24-4B75-A9C0-99266440C749}"/>
    <w:embedBoldItalic r:id="rId20" w:fontKey="{01F1331D-7F61-409C-8044-D11E055DFAB4}"/>
  </w:font>
  <w:font w:name="Arial">
    <w:panose1 w:val="020B0604020202020204"/>
    <w:charset w:val="00"/>
    <w:family w:val="swiss"/>
    <w:pitch w:val="variable"/>
    <w:sig w:usb0="E0002AFF" w:usb1="C0007843" w:usb2="00000009" w:usb3="00000000" w:csb0="000001FF" w:csb1="00000000"/>
    <w:embedRegular r:id="rId21" w:fontKey="{AC0281E0-053C-4374-9D31-3685C95EFC98}"/>
    <w:embedBold r:id="rId22" w:fontKey="{DA75BA0A-ABBC-4B24-9A81-7C0802836A2C}"/>
    <w:embedBoldItalic r:id="rId23" w:fontKey="{8934B7BD-B366-4DCF-A17D-A0A7635971AD}"/>
  </w:font>
  <w:font w:name="ATraditional Arabic">
    <w:altName w:val="Times New Roman"/>
    <w:charset w:val="00"/>
    <w:family w:val="roman"/>
    <w:pitch w:val="variable"/>
    <w:sig w:usb0="00000000" w:usb1="80000000" w:usb2="00000008" w:usb3="00000000" w:csb0="00000041" w:csb1="00000000"/>
    <w:embedRegular r:id="rId24" w:fontKey="{09EB5952-7804-41AD-9EB1-9D596F025B01}"/>
  </w:font>
  <w:font w:name="Tahoma">
    <w:panose1 w:val="020B0604030504040204"/>
    <w:charset w:val="00"/>
    <w:family w:val="swiss"/>
    <w:pitch w:val="variable"/>
    <w:sig w:usb0="E1002EFF" w:usb1="C000605B" w:usb2="00000029" w:usb3="00000000" w:csb0="000101FF" w:csb1="00000000"/>
    <w:embedRegular r:id="rId25" w:fontKey="{B0E775B7-C70C-48F1-B553-CB3C28933489}"/>
    <w:embedBold r:id="rId26" w:fontKey="{A6C8ACFB-8567-456C-85D1-E9FA9F823B0B}"/>
  </w:font>
  <w:font w:name="OthmaniQ">
    <w:charset w:val="B2"/>
    <w:family w:val="auto"/>
    <w:pitch w:val="variable"/>
    <w:sig w:usb0="00002001" w:usb1="00000000" w:usb2="00000000" w:usb3="00000000" w:csb0="00000040" w:csb1="00000000"/>
    <w:embedRegular r:id="rId27" w:fontKey="{AE39D3EF-5FFE-487D-A4EC-58117294E0DD}"/>
    <w:embedBold r:id="rId28" w:fontKey="{0CFD2833-9EEC-4F5B-BABC-A555CE89586F}"/>
  </w:font>
  <w:font w:name="Lotus Linotype">
    <w:altName w:val="Times New Roman"/>
    <w:charset w:val="00"/>
    <w:family w:val="auto"/>
    <w:pitch w:val="variable"/>
    <w:sig w:usb0="00000000" w:usb1="80000000" w:usb2="00000008" w:usb3="00000000" w:csb0="00000043" w:csb1="00000000"/>
    <w:embedRegular r:id="rId29" w:fontKey="{E45C233B-F161-41C3-99EB-BFF5EA633303}"/>
  </w:font>
  <w:font w:name="AGA Arabesque">
    <w:panose1 w:val="05000000000000000000"/>
    <w:charset w:val="02"/>
    <w:family w:val="auto"/>
    <w:pitch w:val="variable"/>
    <w:sig w:usb0="00000000" w:usb1="10000000" w:usb2="00000000" w:usb3="00000000" w:csb0="80000000" w:csb1="00000000"/>
    <w:embedRegular r:id="rId30" w:fontKey="{052D56C0-1EFF-4412-8199-B41487104510}"/>
  </w:font>
  <w:font w:name="PT Bold Heading">
    <w:altName w:val="Segoe UI Semilight"/>
    <w:charset w:val="B2"/>
    <w:family w:val="auto"/>
    <w:pitch w:val="variable"/>
    <w:sig w:usb0="00002000" w:usb1="80000000" w:usb2="00000008" w:usb3="00000000" w:csb0="00000040" w:csb1="00000000"/>
    <w:embedBold r:id="rId31" w:fontKey="{009FC812-8EC5-4279-B36A-A716564B52DD}"/>
  </w:font>
  <w:font w:name="Andalus">
    <w:panose1 w:val="02020603050405020304"/>
    <w:charset w:val="00"/>
    <w:family w:val="roman"/>
    <w:pitch w:val="variable"/>
    <w:sig w:usb0="00002003" w:usb1="80000000" w:usb2="00000008" w:usb3="00000000" w:csb0="00000041" w:csb1="00000000"/>
    <w:embedRegular r:id="rId32" w:fontKey="{01925CB1-7F67-4D8E-8A07-28BD2690751C}"/>
    <w:embedBold r:id="rId33" w:fontKey="{42D444E4-9CE9-44CC-8B1E-8011B8B5BED8}"/>
  </w:font>
  <w:font w:name="AL-Mohanad Bold">
    <w:panose1 w:val="00000000000000000000"/>
    <w:charset w:val="B2"/>
    <w:family w:val="auto"/>
    <w:pitch w:val="variable"/>
    <w:sig w:usb0="00002001" w:usb1="00000000" w:usb2="00000000" w:usb3="00000000" w:csb0="00000040" w:csb1="00000000"/>
    <w:embedRegular r:id="rId34" w:fontKey="{D3ABF571-F0F1-46F7-9728-B4C79FEB7AF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Default="00F45396" w:rsidP="00235F65">
    <w:pPr>
      <w:pStyle w:val="Footer"/>
      <w:rPr>
        <w:noProof w:val="0"/>
        <w:rtl/>
      </w:rPr>
    </w:pPr>
  </w:p>
  <w:p w:rsidR="00F45396" w:rsidRDefault="00F45396" w:rsidP="00235F65">
    <w:pPr>
      <w:pStyle w:val="Footer"/>
      <w:rPr>
        <w:noProof w:val="0"/>
        <w:rtl/>
      </w:rPr>
    </w:pPr>
  </w:p>
  <w:p w:rsidR="00F45396" w:rsidRDefault="00F45396"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7630E" w:rsidRDefault="0097630E" w:rsidP="00235F65">
      <w:r>
        <w:separator/>
      </w:r>
    </w:p>
  </w:footnote>
  <w:footnote w:type="continuationSeparator" w:id="0">
    <w:p w:rsidR="0097630E" w:rsidRDefault="0097630E"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Pr="00711431" w:rsidRDefault="0097630E"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F45396" w:rsidRPr="00AC4C04" w:rsidRDefault="00833815"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F45396" w:rsidRPr="00AC4C04">
                  <w:rPr>
                    <w:rStyle w:val="PageNumber"/>
                    <w:rFonts w:cs="Simplified Arabic"/>
                    <w:sz w:val="26"/>
                    <w:szCs w:val="26"/>
                    <w:rtl/>
                  </w:rPr>
                  <w:instrText xml:space="preserve"> </w:instrText>
                </w:r>
                <w:r w:rsidR="00F45396"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722215">
                  <w:rPr>
                    <w:rStyle w:val="PageNumber"/>
                    <w:rFonts w:cs="Simplified Arabic"/>
                    <w:sz w:val="26"/>
                    <w:szCs w:val="26"/>
                    <w:rtl/>
                  </w:rPr>
                  <w:t>6</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F45396" w:rsidRPr="00711431" w:rsidRDefault="00F4539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45396" w:rsidRPr="00AC4C04" w:rsidRDefault="00833815" w:rsidP="00711431">
                <w:pPr>
                  <w:pStyle w:val="Heading2"/>
                  <w:ind w:firstLine="32"/>
                  <w:rPr>
                    <w:rFonts w:cs="Simplified Arabic"/>
                    <w:noProof w:val="0"/>
                    <w:rtl/>
                  </w:rPr>
                </w:pPr>
                <w:r w:rsidRPr="00AC4C04">
                  <w:rPr>
                    <w:rFonts w:cs="Simplified Arabic"/>
                    <w:sz w:val="28"/>
                    <w:rtl/>
                  </w:rPr>
                  <w:fldChar w:fldCharType="begin"/>
                </w:r>
                <w:r w:rsidR="00F45396" w:rsidRPr="00AC4C04">
                  <w:rPr>
                    <w:rFonts w:cs="Simplified Arabic"/>
                    <w:sz w:val="28"/>
                    <w:rtl/>
                  </w:rPr>
                  <w:instrText xml:space="preserve"> </w:instrText>
                </w:r>
                <w:r w:rsidR="00F45396" w:rsidRPr="00AC4C04">
                  <w:rPr>
                    <w:rFonts w:cs="Simplified Arabic"/>
                    <w:sz w:val="28"/>
                  </w:rPr>
                  <w:instrText xml:space="preserve">PAGE </w:instrText>
                </w:r>
                <w:r w:rsidRPr="00AC4C04">
                  <w:rPr>
                    <w:rFonts w:cs="Simplified Arabic"/>
                    <w:sz w:val="28"/>
                    <w:rtl/>
                  </w:rPr>
                  <w:fldChar w:fldCharType="separate"/>
                </w:r>
                <w:r w:rsidR="00722215">
                  <w:rPr>
                    <w:rFonts w:cs="Simplified Arabic"/>
                    <w:sz w:val="28"/>
                    <w:rtl/>
                  </w:rPr>
                  <w:t>6</w:t>
                </w:r>
                <w:r w:rsidRPr="00AC4C04">
                  <w:rPr>
                    <w:rFonts w:cs="Simplified Arabic"/>
                    <w:sz w:val="28"/>
                    <w:rtl/>
                  </w:rPr>
                  <w:fldChar w:fldCharType="end"/>
                </w:r>
              </w:p>
            </w:txbxContent>
          </v:textbox>
          <w10:wrap type="square"/>
        </v:shape>
      </w:pict>
    </w:r>
  </w:p>
  <w:p w:rsidR="00F45396" w:rsidRPr="00711431" w:rsidRDefault="0097630E"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F45396" w:rsidRPr="00711431" w:rsidRDefault="00570702" w:rsidP="001F4F39">
                <w:pPr>
                  <w:jc w:val="center"/>
                  <w:rPr>
                    <w:rFonts w:cs="AL-Mohanad Bold"/>
                    <w:b w:val="0"/>
                    <w:bCs w:val="0"/>
                    <w:noProof w:val="0"/>
                    <w:szCs w:val="22"/>
                    <w:rtl/>
                  </w:rPr>
                </w:pPr>
                <w:r>
                  <w:rPr>
                    <w:rFonts w:cs="AL-Mohanad Bold" w:hint="cs"/>
                    <w:b w:val="0"/>
                    <w:bCs w:val="0"/>
                    <w:noProof w:val="0"/>
                    <w:szCs w:val="22"/>
                    <w:rtl/>
                  </w:rPr>
                  <w:t>دروس الحرم العامة</w:t>
                </w:r>
                <w:r w:rsidR="00F45396">
                  <w:rPr>
                    <w:rFonts w:cs="AL-Mohanad Bold" w:hint="cs"/>
                    <w:b w:val="0"/>
                    <w:bCs w:val="0"/>
                    <w:noProof w:val="0"/>
                    <w:szCs w:val="22"/>
                    <w:rtl/>
                  </w:rPr>
                  <w:t xml:space="preserve"> (</w:t>
                </w:r>
                <w:r w:rsidR="001F4F39">
                  <w:rPr>
                    <w:rFonts w:cs="AL-Mohanad Bold" w:hint="cs"/>
                    <w:b w:val="0"/>
                    <w:bCs w:val="0"/>
                    <w:noProof w:val="0"/>
                    <w:szCs w:val="22"/>
                    <w:rtl/>
                  </w:rPr>
                  <w:t>03</w:t>
                </w:r>
                <w:r w:rsidR="00F45396">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Pr="00711431" w:rsidRDefault="0097630E"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F45396" w:rsidRPr="00AC4C04" w:rsidRDefault="00833815" w:rsidP="00711431">
                <w:pPr>
                  <w:pStyle w:val="Heading2"/>
                  <w:rPr>
                    <w:rFonts w:cs="Simplified Arabic"/>
                    <w:noProof w:val="0"/>
                    <w:rtl/>
                  </w:rPr>
                </w:pPr>
                <w:r w:rsidRPr="00AC4C04">
                  <w:rPr>
                    <w:rStyle w:val="PageNumber"/>
                    <w:rFonts w:cs="Simplified Arabic"/>
                    <w:rtl/>
                  </w:rPr>
                  <w:fldChar w:fldCharType="begin"/>
                </w:r>
                <w:r w:rsidR="00F45396" w:rsidRPr="00AC4C04">
                  <w:rPr>
                    <w:rStyle w:val="PageNumber"/>
                    <w:rFonts w:cs="Simplified Arabic"/>
                    <w:rtl/>
                  </w:rPr>
                  <w:instrText xml:space="preserve"> </w:instrText>
                </w:r>
                <w:r w:rsidR="00F45396" w:rsidRPr="00AC4C04">
                  <w:rPr>
                    <w:rStyle w:val="PageNumber"/>
                    <w:rFonts w:cs="Simplified Arabic"/>
                  </w:rPr>
                  <w:instrText xml:space="preserve">PAGE </w:instrText>
                </w:r>
                <w:r w:rsidRPr="00AC4C04">
                  <w:rPr>
                    <w:rStyle w:val="PageNumber"/>
                    <w:rFonts w:cs="Simplified Arabic"/>
                    <w:rtl/>
                  </w:rPr>
                  <w:fldChar w:fldCharType="separate"/>
                </w:r>
                <w:r w:rsidR="00722215">
                  <w:rPr>
                    <w:rStyle w:val="PageNumber"/>
                    <w:rFonts w:cs="Simplified Arabic"/>
                    <w:rtl/>
                  </w:rPr>
                  <w:t>7</w:t>
                </w:r>
                <w:r w:rsidRPr="00AC4C04">
                  <w:rPr>
                    <w:rStyle w:val="PageNumber"/>
                    <w:rFonts w:cs="Simplified Arabic"/>
                    <w:rtl/>
                  </w:rPr>
                  <w:fldChar w:fldCharType="end"/>
                </w:r>
              </w:p>
            </w:txbxContent>
          </v:textbox>
          <w10:wrap anchorx="page"/>
        </v:shape>
      </w:pict>
    </w:r>
  </w:p>
  <w:p w:rsidR="00F45396" w:rsidRPr="00711431" w:rsidRDefault="0097630E"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F45396" w:rsidRPr="00711431" w:rsidRDefault="00F4539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45396" w:rsidRPr="00AC4C04" w:rsidRDefault="00833815" w:rsidP="00711431">
                <w:pPr>
                  <w:pStyle w:val="Heading2"/>
                  <w:ind w:firstLine="32"/>
                  <w:rPr>
                    <w:rFonts w:cs="Simplified Arabic"/>
                    <w:b/>
                    <w:bCs/>
                    <w:noProof w:val="0"/>
                    <w:rtl/>
                  </w:rPr>
                </w:pPr>
                <w:r w:rsidRPr="00AC4C04">
                  <w:rPr>
                    <w:rStyle w:val="PageNumber"/>
                    <w:rFonts w:cs="Simplified Arabic"/>
                    <w:sz w:val="28"/>
                    <w:rtl/>
                  </w:rPr>
                  <w:fldChar w:fldCharType="begin"/>
                </w:r>
                <w:r w:rsidR="00F45396" w:rsidRPr="00AC4C04">
                  <w:rPr>
                    <w:rStyle w:val="PageNumber"/>
                    <w:rFonts w:cs="Simplified Arabic"/>
                    <w:sz w:val="28"/>
                    <w:rtl/>
                  </w:rPr>
                  <w:instrText xml:space="preserve"> </w:instrText>
                </w:r>
                <w:r w:rsidR="00F45396" w:rsidRPr="00AC4C04">
                  <w:rPr>
                    <w:rStyle w:val="PageNumber"/>
                    <w:rFonts w:cs="Simplified Arabic"/>
                    <w:sz w:val="28"/>
                  </w:rPr>
                  <w:instrText xml:space="preserve">PAGE </w:instrText>
                </w:r>
                <w:r w:rsidRPr="00AC4C04">
                  <w:rPr>
                    <w:rStyle w:val="PageNumber"/>
                    <w:rFonts w:cs="Simplified Arabic"/>
                    <w:sz w:val="28"/>
                    <w:rtl/>
                  </w:rPr>
                  <w:fldChar w:fldCharType="separate"/>
                </w:r>
                <w:r w:rsidR="00722215">
                  <w:rPr>
                    <w:rStyle w:val="PageNumber"/>
                    <w:rFonts w:cs="Simplified Arabic"/>
                    <w:sz w:val="28"/>
                    <w:rtl/>
                  </w:rPr>
                  <w:t>7</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F45396" w:rsidRPr="00711431" w:rsidRDefault="00F4539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F45396" w:rsidRPr="00AC4C04" w:rsidRDefault="00833815"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F45396" w:rsidRPr="00AC4C04">
                  <w:rPr>
                    <w:rStyle w:val="PageNumber"/>
                    <w:rFonts w:cs="Simplified Arabic"/>
                    <w:sz w:val="26"/>
                    <w:szCs w:val="26"/>
                    <w:rtl/>
                  </w:rPr>
                  <w:instrText xml:space="preserve"> </w:instrText>
                </w:r>
                <w:r w:rsidR="00F45396"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722215">
                  <w:rPr>
                    <w:rStyle w:val="PageNumber"/>
                    <w:rFonts w:cs="Simplified Arabic"/>
                    <w:sz w:val="26"/>
                    <w:szCs w:val="26"/>
                    <w:rtl/>
                  </w:rPr>
                  <w:t>7</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58"/>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9E"/>
    <w:rsid w:val="00025CA6"/>
    <w:rsid w:val="0002629C"/>
    <w:rsid w:val="000263AB"/>
    <w:rsid w:val="00026BBD"/>
    <w:rsid w:val="000270A6"/>
    <w:rsid w:val="000272FB"/>
    <w:rsid w:val="000276B9"/>
    <w:rsid w:val="00027D88"/>
    <w:rsid w:val="000300D4"/>
    <w:rsid w:val="0003015E"/>
    <w:rsid w:val="000303F2"/>
    <w:rsid w:val="00030488"/>
    <w:rsid w:val="00030D6C"/>
    <w:rsid w:val="00030E16"/>
    <w:rsid w:val="00030EC3"/>
    <w:rsid w:val="00030EEC"/>
    <w:rsid w:val="00030F26"/>
    <w:rsid w:val="00030FD2"/>
    <w:rsid w:val="000313A2"/>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B57"/>
    <w:rsid w:val="00084D6B"/>
    <w:rsid w:val="00085003"/>
    <w:rsid w:val="0008510E"/>
    <w:rsid w:val="0008536D"/>
    <w:rsid w:val="0008558F"/>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245F"/>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0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0F12"/>
    <w:rsid w:val="001116E1"/>
    <w:rsid w:val="00111966"/>
    <w:rsid w:val="00111DFE"/>
    <w:rsid w:val="00111F47"/>
    <w:rsid w:val="0011215A"/>
    <w:rsid w:val="001121B8"/>
    <w:rsid w:val="001126A0"/>
    <w:rsid w:val="0011274F"/>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4F3"/>
    <w:rsid w:val="0012778C"/>
    <w:rsid w:val="00127AFF"/>
    <w:rsid w:val="00130097"/>
    <w:rsid w:val="00130793"/>
    <w:rsid w:val="00130C8C"/>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4F39"/>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3DED"/>
    <w:rsid w:val="00214BD2"/>
    <w:rsid w:val="002159C0"/>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59F"/>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380"/>
    <w:rsid w:val="00260BCD"/>
    <w:rsid w:val="00261037"/>
    <w:rsid w:val="002618FC"/>
    <w:rsid w:val="00261C69"/>
    <w:rsid w:val="00261F8E"/>
    <w:rsid w:val="00262233"/>
    <w:rsid w:val="002622DA"/>
    <w:rsid w:val="0026241E"/>
    <w:rsid w:val="00262512"/>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04C"/>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5CA9"/>
    <w:rsid w:val="002876A2"/>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815"/>
    <w:rsid w:val="00306851"/>
    <w:rsid w:val="00306CBF"/>
    <w:rsid w:val="00306DD9"/>
    <w:rsid w:val="00307058"/>
    <w:rsid w:val="0030728B"/>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4B05"/>
    <w:rsid w:val="003557C3"/>
    <w:rsid w:val="00356108"/>
    <w:rsid w:val="0035649D"/>
    <w:rsid w:val="003565C0"/>
    <w:rsid w:val="003566FB"/>
    <w:rsid w:val="00356C63"/>
    <w:rsid w:val="00356DB3"/>
    <w:rsid w:val="00356FBD"/>
    <w:rsid w:val="00357B3D"/>
    <w:rsid w:val="00357D76"/>
    <w:rsid w:val="00360423"/>
    <w:rsid w:val="0036043A"/>
    <w:rsid w:val="00360712"/>
    <w:rsid w:val="00360D03"/>
    <w:rsid w:val="0036113B"/>
    <w:rsid w:val="003615C1"/>
    <w:rsid w:val="003616B6"/>
    <w:rsid w:val="00361C73"/>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77B"/>
    <w:rsid w:val="003D5B34"/>
    <w:rsid w:val="003D5CDA"/>
    <w:rsid w:val="003D5CFB"/>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18F"/>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2C6"/>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B2"/>
    <w:rsid w:val="005144F6"/>
    <w:rsid w:val="0051451D"/>
    <w:rsid w:val="00514926"/>
    <w:rsid w:val="0051543F"/>
    <w:rsid w:val="00515455"/>
    <w:rsid w:val="0051546E"/>
    <w:rsid w:val="00515558"/>
    <w:rsid w:val="00515A11"/>
    <w:rsid w:val="005160D5"/>
    <w:rsid w:val="00516504"/>
    <w:rsid w:val="00516670"/>
    <w:rsid w:val="005167CF"/>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5C"/>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87AFD"/>
    <w:rsid w:val="00590817"/>
    <w:rsid w:val="00590BAB"/>
    <w:rsid w:val="00590E6D"/>
    <w:rsid w:val="0059202B"/>
    <w:rsid w:val="00592032"/>
    <w:rsid w:val="005922A6"/>
    <w:rsid w:val="0059242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4D"/>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C54"/>
    <w:rsid w:val="006B0DCE"/>
    <w:rsid w:val="006B0EB0"/>
    <w:rsid w:val="006B14C2"/>
    <w:rsid w:val="006B161D"/>
    <w:rsid w:val="006B16F4"/>
    <w:rsid w:val="006B178B"/>
    <w:rsid w:val="006B1934"/>
    <w:rsid w:val="006B1F09"/>
    <w:rsid w:val="006B1F57"/>
    <w:rsid w:val="006B20AA"/>
    <w:rsid w:val="006B22BD"/>
    <w:rsid w:val="006B29C0"/>
    <w:rsid w:val="006B2B13"/>
    <w:rsid w:val="006B2D06"/>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05"/>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9EB"/>
    <w:rsid w:val="006E5F9D"/>
    <w:rsid w:val="006E6124"/>
    <w:rsid w:val="006E624A"/>
    <w:rsid w:val="006E6756"/>
    <w:rsid w:val="006E6F76"/>
    <w:rsid w:val="006E6FE2"/>
    <w:rsid w:val="006E740E"/>
    <w:rsid w:val="006E7557"/>
    <w:rsid w:val="006E757D"/>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F39"/>
    <w:rsid w:val="007140A2"/>
    <w:rsid w:val="00715110"/>
    <w:rsid w:val="007153B7"/>
    <w:rsid w:val="007153CB"/>
    <w:rsid w:val="00715521"/>
    <w:rsid w:val="0071572D"/>
    <w:rsid w:val="007157A4"/>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630"/>
    <w:rsid w:val="007216F1"/>
    <w:rsid w:val="00722215"/>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285"/>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1BC"/>
    <w:rsid w:val="0076720C"/>
    <w:rsid w:val="007673C2"/>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14E"/>
    <w:rsid w:val="007F0306"/>
    <w:rsid w:val="007F06B8"/>
    <w:rsid w:val="007F0A4D"/>
    <w:rsid w:val="007F0D7A"/>
    <w:rsid w:val="007F10DA"/>
    <w:rsid w:val="007F1395"/>
    <w:rsid w:val="007F150E"/>
    <w:rsid w:val="007F1DAA"/>
    <w:rsid w:val="007F1E36"/>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15"/>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F7A"/>
    <w:rsid w:val="008D0995"/>
    <w:rsid w:val="008D0C38"/>
    <w:rsid w:val="008D0E5A"/>
    <w:rsid w:val="008D1045"/>
    <w:rsid w:val="008D153D"/>
    <w:rsid w:val="008D1587"/>
    <w:rsid w:val="008D18E0"/>
    <w:rsid w:val="008D1B9A"/>
    <w:rsid w:val="008D202F"/>
    <w:rsid w:val="008D2D25"/>
    <w:rsid w:val="008D3587"/>
    <w:rsid w:val="008D3837"/>
    <w:rsid w:val="008D3CB6"/>
    <w:rsid w:val="008D4314"/>
    <w:rsid w:val="008D4D74"/>
    <w:rsid w:val="008D536E"/>
    <w:rsid w:val="008D55E8"/>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F24"/>
    <w:rsid w:val="008F0F81"/>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0BE"/>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FC6"/>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30E"/>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7B0"/>
    <w:rsid w:val="00A320F4"/>
    <w:rsid w:val="00A32590"/>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40BE"/>
    <w:rsid w:val="00A641AC"/>
    <w:rsid w:val="00A6439E"/>
    <w:rsid w:val="00A64655"/>
    <w:rsid w:val="00A64AC3"/>
    <w:rsid w:val="00A64BD2"/>
    <w:rsid w:val="00A64F52"/>
    <w:rsid w:val="00A65897"/>
    <w:rsid w:val="00A674DB"/>
    <w:rsid w:val="00A67A12"/>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2F4"/>
    <w:rsid w:val="00AB63F1"/>
    <w:rsid w:val="00AB675D"/>
    <w:rsid w:val="00AB6D4E"/>
    <w:rsid w:val="00AB7297"/>
    <w:rsid w:val="00AB73E5"/>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0BC"/>
    <w:rsid w:val="00AC4470"/>
    <w:rsid w:val="00AC4C04"/>
    <w:rsid w:val="00AC4E4F"/>
    <w:rsid w:val="00AC58B9"/>
    <w:rsid w:val="00AC5C3C"/>
    <w:rsid w:val="00AC6074"/>
    <w:rsid w:val="00AC633A"/>
    <w:rsid w:val="00AC7172"/>
    <w:rsid w:val="00AC7920"/>
    <w:rsid w:val="00AD00B7"/>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1DE7"/>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5EFB"/>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11A"/>
    <w:rsid w:val="00B503D4"/>
    <w:rsid w:val="00B508B7"/>
    <w:rsid w:val="00B50EB6"/>
    <w:rsid w:val="00B510BB"/>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1C80"/>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14C"/>
    <w:rsid w:val="00B8564F"/>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96"/>
    <w:rsid w:val="00B976C6"/>
    <w:rsid w:val="00B977FB"/>
    <w:rsid w:val="00BA0105"/>
    <w:rsid w:val="00BA06E4"/>
    <w:rsid w:val="00BA0A5E"/>
    <w:rsid w:val="00BA165E"/>
    <w:rsid w:val="00BA1AF2"/>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247"/>
    <w:rsid w:val="00C533BA"/>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642"/>
    <w:rsid w:val="00CD48BC"/>
    <w:rsid w:val="00CD4C0E"/>
    <w:rsid w:val="00CD511A"/>
    <w:rsid w:val="00CD5142"/>
    <w:rsid w:val="00CD5788"/>
    <w:rsid w:val="00CD57F8"/>
    <w:rsid w:val="00CD5C00"/>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C0"/>
    <w:rsid w:val="00D4092A"/>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F2A"/>
    <w:rsid w:val="00D75496"/>
    <w:rsid w:val="00D7562A"/>
    <w:rsid w:val="00D759B8"/>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BB7"/>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9D3"/>
    <w:rsid w:val="00E93B7E"/>
    <w:rsid w:val="00E93BC2"/>
    <w:rsid w:val="00E93D78"/>
    <w:rsid w:val="00E9433E"/>
    <w:rsid w:val="00E9464B"/>
    <w:rsid w:val="00E9469E"/>
    <w:rsid w:val="00E94997"/>
    <w:rsid w:val="00E94C7F"/>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C30"/>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72B"/>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A1"/>
    <w:rsid w:val="00EF0ECB"/>
    <w:rsid w:val="00EF0FED"/>
    <w:rsid w:val="00EF188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27EC3"/>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5DD"/>
    <w:rsid w:val="00F510B4"/>
    <w:rsid w:val="00F5178A"/>
    <w:rsid w:val="00F52382"/>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18F8"/>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8A3"/>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3D7B"/>
    <w:rsid w:val="00FE40FF"/>
    <w:rsid w:val="00FE4270"/>
    <w:rsid w:val="00FE4AA7"/>
    <w:rsid w:val="00FE4DF5"/>
    <w:rsid w:val="00FE4F27"/>
    <w:rsid w:val="00FE4F75"/>
    <w:rsid w:val="00FE50B9"/>
    <w:rsid w:val="00FE50CC"/>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3C548FD8-FA39-4C20-A415-7E19C968BD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6E59EB"/>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6E59EB"/>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6E59EB"/>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6E59EB"/>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54CF87-AED1-4BEC-97E3-4D06F90480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27967</TotalTime>
  <Pages>1</Pages>
  <Words>2194</Words>
  <Characters>12511</Characters>
  <Application>Microsoft Office Word</Application>
  <DocSecurity>0</DocSecurity>
  <Lines>104</Lines>
  <Paragraphs>29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14676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712</cp:revision>
  <cp:lastPrinted>2015-05-15T03:03:00Z</cp:lastPrinted>
  <dcterms:created xsi:type="dcterms:W3CDTF">2012-09-10T20:05:00Z</dcterms:created>
  <dcterms:modified xsi:type="dcterms:W3CDTF">2015-05-15T03:03:00Z</dcterms:modified>
</cp:coreProperties>
</file>