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FE47ED" w:rsidRPr="00FE47ED" w:rsidRDefault="00FE47ED" w:rsidP="00FE47ED">
      <w:pPr>
        <w:tabs>
          <w:tab w:val="clear" w:pos="5187"/>
          <w:tab w:val="clear" w:pos="7313"/>
        </w:tabs>
        <w:ind w:left="540" w:right="360"/>
        <w:jc w:val="center"/>
        <w:rPr>
          <w:rFonts w:cs="PT Bold Heading"/>
          <w:noProof w:val="0"/>
          <w:sz w:val="92"/>
          <w:szCs w:val="92"/>
          <w:rtl/>
        </w:rPr>
      </w:pPr>
      <w:r w:rsidRPr="00FE47ED">
        <w:rPr>
          <w:rFonts w:cs="PT Bold Heading" w:hint="cs"/>
          <w:noProof w:val="0"/>
          <w:sz w:val="92"/>
          <w:szCs w:val="92"/>
          <w:rtl/>
        </w:rPr>
        <w:t>منزلة المراقبة</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E63C5A" w:rsidP="00E63C5A">
            <w:pPr>
              <w:pStyle w:val="BodyTextIndent"/>
              <w:ind w:firstLine="0"/>
              <w:jc w:val="center"/>
              <w:rPr>
                <w:noProof w:val="0"/>
                <w:rtl/>
              </w:rPr>
            </w:pPr>
            <w:r>
              <w:rPr>
                <w:rFonts w:hint="cs"/>
                <w:noProof w:val="0"/>
                <w:rtl/>
              </w:rPr>
              <w:t>1</w:t>
            </w:r>
            <w:r w:rsidR="00061DFC">
              <w:rPr>
                <w:rFonts w:hint="cs"/>
                <w:noProof w:val="0"/>
                <w:rtl/>
              </w:rPr>
              <w:t>/</w:t>
            </w:r>
            <w:r>
              <w:rPr>
                <w:rFonts w:hint="cs"/>
                <w:noProof w:val="0"/>
                <w:rtl/>
              </w:rPr>
              <w:t>8</w:t>
            </w:r>
            <w:r w:rsidR="00061DFC">
              <w:rPr>
                <w:rFonts w:hint="cs"/>
                <w:noProof w:val="0"/>
                <w:rtl/>
              </w:rPr>
              <w:t>/143</w:t>
            </w:r>
            <w:r w:rsidR="002879C9">
              <w:rPr>
                <w:rFonts w:hint="cs"/>
                <w:noProof w:val="0"/>
                <w:rtl/>
              </w:rPr>
              <w:t>2</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BA1E15" w:rsidRPr="000E765E" w:rsidRDefault="00EB16C7" w:rsidP="00BA1E1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0E765E">
        <w:rPr>
          <w:rFonts w:ascii="Traditional Arabic" w:eastAsia="Calibri" w:hAnsi="Traditional Arabic" w:hint="cs"/>
          <w:b w:val="0"/>
          <w:bCs w:val="0"/>
          <w:noProof w:val="0"/>
          <w:sz w:val="28"/>
          <w:rtl/>
        </w:rPr>
        <w:lastRenderedPageBreak/>
        <w:t>السلام عليكم ورحمة الله وبركاته.</w:t>
      </w:r>
    </w:p>
    <w:p w:rsidR="00EB16C7" w:rsidRPr="000E765E" w:rsidRDefault="00EB16C7" w:rsidP="00554D9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0E765E">
        <w:rPr>
          <w:rFonts w:ascii="Traditional Arabic" w:eastAsia="Calibri" w:hAnsi="Traditional Arabic" w:hint="cs"/>
          <w:b w:val="0"/>
          <w:bCs w:val="0"/>
          <w:noProof w:val="0"/>
          <w:sz w:val="28"/>
          <w:rtl/>
        </w:rPr>
        <w:t xml:space="preserve">الحمد لله رب العالمين </w:t>
      </w:r>
      <w:r w:rsidR="00554D92" w:rsidRPr="000E765E">
        <w:rPr>
          <w:rFonts w:ascii="Traditional Arabic" w:eastAsia="Calibri" w:hAnsi="Traditional Arabic" w:hint="cs"/>
          <w:b w:val="0"/>
          <w:bCs w:val="0"/>
          <w:noProof w:val="0"/>
          <w:sz w:val="28"/>
          <w:rtl/>
        </w:rPr>
        <w:t>وصلى الله وسلم وبارك على عبده ورسوله نبينا محمد وعلى آله و</w:t>
      </w:r>
      <w:r w:rsidR="00E63C5A" w:rsidRPr="000E765E">
        <w:rPr>
          <w:rFonts w:ascii="Traditional Arabic" w:eastAsia="Calibri" w:hAnsi="Traditional Arabic" w:hint="cs"/>
          <w:b w:val="0"/>
          <w:bCs w:val="0"/>
          <w:noProof w:val="0"/>
          <w:sz w:val="28"/>
          <w:rtl/>
        </w:rPr>
        <w:t>أ</w:t>
      </w:r>
      <w:r w:rsidR="00554D92" w:rsidRPr="000E765E">
        <w:rPr>
          <w:rFonts w:ascii="Traditional Arabic" w:eastAsia="Calibri" w:hAnsi="Traditional Arabic" w:hint="cs"/>
          <w:b w:val="0"/>
          <w:bCs w:val="0"/>
          <w:noProof w:val="0"/>
          <w:sz w:val="28"/>
          <w:rtl/>
        </w:rPr>
        <w:t>صح</w:t>
      </w:r>
      <w:r w:rsidR="00E63C5A" w:rsidRPr="000E765E">
        <w:rPr>
          <w:rFonts w:ascii="Traditional Arabic" w:eastAsia="Calibri" w:hAnsi="Traditional Arabic" w:hint="cs"/>
          <w:b w:val="0"/>
          <w:bCs w:val="0"/>
          <w:noProof w:val="0"/>
          <w:sz w:val="28"/>
          <w:rtl/>
        </w:rPr>
        <w:t>ا</w:t>
      </w:r>
      <w:r w:rsidR="00554D92" w:rsidRPr="000E765E">
        <w:rPr>
          <w:rFonts w:ascii="Traditional Arabic" w:eastAsia="Calibri" w:hAnsi="Traditional Arabic" w:hint="cs"/>
          <w:b w:val="0"/>
          <w:bCs w:val="0"/>
          <w:noProof w:val="0"/>
          <w:sz w:val="28"/>
          <w:rtl/>
        </w:rPr>
        <w:t>به أجمعين، أما بعد:</w:t>
      </w:r>
    </w:p>
    <w:p w:rsidR="009C1EC6" w:rsidRPr="000E765E" w:rsidRDefault="00554D92" w:rsidP="00393FE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0E765E">
        <w:rPr>
          <w:rFonts w:ascii="Traditional Arabic" w:eastAsia="Calibri" w:hAnsi="Traditional Arabic" w:hint="cs"/>
          <w:b w:val="0"/>
          <w:bCs w:val="0"/>
          <w:noProof w:val="0"/>
          <w:sz w:val="28"/>
          <w:rtl/>
        </w:rPr>
        <w:t xml:space="preserve">فيقول الله جل وعلا </w:t>
      </w:r>
      <w:r w:rsidR="000E765E" w:rsidRPr="008B5415">
        <w:rPr>
          <w:rFonts w:ascii="Traditional Arabic" w:eastAsia="Calibri" w:hAnsi="Traditional Arabic" w:cs="ATraditional Arabic"/>
          <w:b w:val="0"/>
          <w:bCs w:val="0"/>
          <w:noProof w:val="0"/>
          <w:color w:val="FF0000"/>
          <w:sz w:val="28"/>
          <w:rtl/>
        </w:rPr>
        <w:t>{</w:t>
      </w:r>
      <w:r w:rsidR="000E765E" w:rsidRPr="008B5415">
        <w:rPr>
          <w:rStyle w:val="-"/>
          <w:color w:val="FF0000"/>
          <w:sz w:val="28"/>
          <w:szCs w:val="28"/>
          <w:rtl/>
        </w:rPr>
        <w:t>وَتَوَكَّلْ عَلَى الْعَزِيزِ الرَّحِيمِ</w:t>
      </w:r>
      <w:r w:rsidR="000E765E" w:rsidRPr="000E765E">
        <w:rPr>
          <w:rStyle w:val="-"/>
          <w:sz w:val="28"/>
          <w:szCs w:val="28"/>
          <w:rtl/>
        </w:rPr>
        <w:t xml:space="preserve"> </w:t>
      </w:r>
      <w:r w:rsidR="000E765E" w:rsidRPr="008B5415">
        <w:rPr>
          <w:rStyle w:val="-"/>
          <w:color w:val="FF0000"/>
          <w:sz w:val="28"/>
          <w:szCs w:val="28"/>
          <w:rtl/>
        </w:rPr>
        <w:t>الَّذِي يَرَاكَ حِينَ تَقُومُ</w:t>
      </w:r>
      <w:r w:rsidR="000E765E" w:rsidRPr="000E765E">
        <w:rPr>
          <w:rStyle w:val="-"/>
          <w:sz w:val="28"/>
          <w:szCs w:val="28"/>
          <w:rtl/>
        </w:rPr>
        <w:t xml:space="preserve"> </w:t>
      </w:r>
      <w:r w:rsidR="000E765E" w:rsidRPr="008B5415">
        <w:rPr>
          <w:rStyle w:val="-"/>
          <w:color w:val="FF0000"/>
          <w:sz w:val="28"/>
          <w:szCs w:val="28"/>
          <w:rtl/>
        </w:rPr>
        <w:t>وَتَقَلُّبَكَ فِي السَّاجِدِينَ</w:t>
      </w:r>
      <w:r w:rsidR="000E765E" w:rsidRPr="000E765E">
        <w:rPr>
          <w:rFonts w:ascii="Traditional Arabic" w:eastAsia="Calibri" w:hAnsi="Traditional Arabic" w:cs="ATraditional Arabic"/>
          <w:b w:val="0"/>
          <w:bCs w:val="0"/>
          <w:noProof w:val="0"/>
          <w:sz w:val="28"/>
          <w:rtl/>
        </w:rPr>
        <w:t>}</w:t>
      </w:r>
      <w:r w:rsidR="000E765E" w:rsidRPr="000E765E">
        <w:rPr>
          <w:rFonts w:ascii="Traditional Arabic" w:eastAsia="Calibri" w:hAnsi="Traditional Arabic"/>
          <w:b w:val="0"/>
          <w:bCs w:val="0"/>
          <w:noProof w:val="0"/>
          <w:sz w:val="28"/>
          <w:rtl/>
        </w:rPr>
        <w:t xml:space="preserve"> </w:t>
      </w:r>
      <w:r w:rsidR="000E765E" w:rsidRPr="000E765E">
        <w:rPr>
          <w:rFonts w:ascii="Traditional Arabic" w:eastAsia="Calibri" w:hAnsi="Traditional Arabic"/>
          <w:b w:val="0"/>
          <w:bCs w:val="0"/>
          <w:noProof w:val="0"/>
          <w:color w:val="000000"/>
          <w:sz w:val="28"/>
          <w:rtl/>
        </w:rPr>
        <w:t>[سورة الشعراء:217-219]</w:t>
      </w:r>
      <w:r w:rsidR="00502918" w:rsidRPr="000E765E">
        <w:rPr>
          <w:rFonts w:ascii="Traditional Arabic" w:eastAsia="Calibri" w:hAnsi="Traditional Arabic" w:hint="cs"/>
          <w:b w:val="0"/>
          <w:bCs w:val="0"/>
          <w:noProof w:val="0"/>
          <w:sz w:val="28"/>
          <w:rtl/>
        </w:rPr>
        <w:t xml:space="preserve"> </w:t>
      </w:r>
      <w:r w:rsidR="00502918" w:rsidRPr="008B5415">
        <w:rPr>
          <w:rFonts w:ascii="Traditional Arabic" w:eastAsia="Calibri" w:hAnsi="Traditional Arabic" w:cs="ATraditional Arabic" w:hint="cs"/>
          <w:b w:val="0"/>
          <w:bCs w:val="0"/>
          <w:noProof w:val="0"/>
          <w:color w:val="FF0000"/>
          <w:sz w:val="28"/>
          <w:rtl/>
        </w:rPr>
        <w:t>{</w:t>
      </w:r>
      <w:r w:rsidR="000E765E" w:rsidRPr="008B5415">
        <w:rPr>
          <w:rStyle w:val="-"/>
          <w:rFonts w:hint="cs"/>
          <w:color w:val="FF0000"/>
          <w:sz w:val="28"/>
          <w:szCs w:val="28"/>
          <w:rtl/>
        </w:rPr>
        <w:t>وَتَوَكَّلْ</w:t>
      </w:r>
      <w:r w:rsidR="000E765E" w:rsidRPr="008B5415">
        <w:rPr>
          <w:rStyle w:val="-"/>
          <w:color w:val="FF0000"/>
          <w:sz w:val="28"/>
          <w:szCs w:val="28"/>
          <w:rtl/>
        </w:rPr>
        <w:t xml:space="preserve"> عَلَى الْعَزِيزِ الرَّحِيمِ</w:t>
      </w:r>
      <w:r w:rsidR="00502918" w:rsidRPr="008B5415">
        <w:rPr>
          <w:rFonts w:ascii="Traditional Arabic" w:eastAsia="Calibri" w:hAnsi="Traditional Arabic" w:cs="ATraditional Arabic" w:hint="cs"/>
          <w:b w:val="0"/>
          <w:bCs w:val="0"/>
          <w:noProof w:val="0"/>
          <w:color w:val="FF0000"/>
          <w:sz w:val="28"/>
          <w:rtl/>
        </w:rPr>
        <w:t>}</w:t>
      </w:r>
      <w:r w:rsidR="000E765E" w:rsidRPr="000E765E">
        <w:rPr>
          <w:rFonts w:ascii="Traditional Arabic" w:eastAsia="Calibri" w:hAnsi="Traditional Arabic"/>
          <w:b w:val="0"/>
          <w:bCs w:val="0"/>
          <w:noProof w:val="0"/>
          <w:sz w:val="28"/>
          <w:rtl/>
        </w:rPr>
        <w:t xml:space="preserve"> [سورة الشعراء:217]</w:t>
      </w:r>
      <w:r w:rsidR="00502918" w:rsidRPr="000E765E">
        <w:rPr>
          <w:rFonts w:ascii="Traditional Arabic" w:eastAsia="Calibri" w:hAnsi="Traditional Arabic" w:hint="cs"/>
          <w:b w:val="0"/>
          <w:bCs w:val="0"/>
          <w:noProof w:val="0"/>
          <w:sz w:val="28"/>
          <w:rtl/>
        </w:rPr>
        <w:t xml:space="preserve"> توكل على الله لا تتوكل على غيره</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لأن التوكل من العبادات المحضة التي لا تليق إلا بالله</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جل وعلا</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ومن توكل على غيره فقد أشرك</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والتوكل غير التوكيل في أمور الدنيا</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فكونك توكِّل شخصا يقضي لك بعض أعمالك الدنيوية مع أن قلبك معلَّق بالله</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جل وعلا</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هذا الذي وكَّلْتَه على قضاء أمرك ليس بيده من الأمر شيء</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إلا أنه سبب ووسيلة وواسطة بينك وبين من وكَّلته ليقضي الحاجة عنده</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والأمور كلها بيد الله</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جل وعلا</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فإن شاء نفعك بهذا السبب وإن شاء لم تنتفع به</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وقد يكون هذا الذي وكلته نقصًا عليك</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فلو توليت أمرك بنفسك لكان أنفع مما يدل على أن القلوب لا بد أن تُعَلَّق بالله</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جل وعلا</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لا تعلق بالأسباب</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فالوكيل الذي توكله في شيء من أمورك لعدم تفرغك أو لعدم إحسانك لهذا هذا سبب</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قد يترتب عليه أثر وقد لا يترتب عليه</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والأمور كلها بيد الله</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جل وعلا</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وأما التوكل الذي هو عمل القلب المربوط بالله جل وعلا في جميع الأمور فإنه عبادة</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لا يجوز أن تتوكل على أحد لكن لك أن توكِّل أحدا يقضي لك بعض أمورك مما تستطيعه ويغلب على ظنك أنه يحسنه </w:t>
      </w:r>
      <w:r w:rsidR="000E765E" w:rsidRPr="008B5415">
        <w:rPr>
          <w:rStyle w:val="-"/>
          <w:color w:val="FF0000"/>
          <w:sz w:val="28"/>
          <w:szCs w:val="28"/>
          <w:rtl/>
        </w:rPr>
        <w:t>وَتَوَكَّلْ عَلَى الْعَزِيزِ الرَّحِيمِ الَّذِي يَرَاكَ حِينَ تَقُومُ</w:t>
      </w:r>
      <w:r w:rsidR="000E765E" w:rsidRPr="000E765E">
        <w:rPr>
          <w:rFonts w:ascii="Traditional Arabic" w:eastAsia="Calibri" w:hAnsi="Traditional Arabic" w:cs="ATraditional Arabic"/>
          <w:b w:val="0"/>
          <w:bCs w:val="0"/>
          <w:noProof w:val="0"/>
          <w:sz w:val="28"/>
          <w:rtl/>
        </w:rPr>
        <w:t>}</w:t>
      </w:r>
      <w:r w:rsidR="000E765E" w:rsidRPr="000E765E">
        <w:rPr>
          <w:rFonts w:ascii="Traditional Arabic" w:eastAsia="Calibri" w:hAnsi="Traditional Arabic"/>
          <w:b w:val="0"/>
          <w:bCs w:val="0"/>
          <w:noProof w:val="0"/>
          <w:sz w:val="28"/>
          <w:rtl/>
        </w:rPr>
        <w:t xml:space="preserve"> </w:t>
      </w:r>
      <w:r w:rsidR="000E765E" w:rsidRPr="000E765E">
        <w:rPr>
          <w:rFonts w:ascii="Traditional Arabic" w:eastAsia="Calibri" w:hAnsi="Traditional Arabic"/>
          <w:b w:val="0"/>
          <w:bCs w:val="0"/>
          <w:noProof w:val="0"/>
          <w:color w:val="000000"/>
          <w:sz w:val="28"/>
          <w:rtl/>
        </w:rPr>
        <w:t>[سورة الشعراء:217-21</w:t>
      </w:r>
      <w:r w:rsidR="000E765E" w:rsidRPr="000E765E">
        <w:rPr>
          <w:rFonts w:ascii="Traditional Arabic" w:eastAsia="Calibri" w:hAnsi="Traditional Arabic" w:hint="cs"/>
          <w:b w:val="0"/>
          <w:bCs w:val="0"/>
          <w:noProof w:val="0"/>
          <w:color w:val="000000"/>
          <w:sz w:val="28"/>
          <w:rtl/>
        </w:rPr>
        <w:t>8</w:t>
      </w:r>
      <w:r w:rsidR="000E765E" w:rsidRPr="000E765E">
        <w:rPr>
          <w:rFonts w:ascii="Traditional Arabic" w:eastAsia="Calibri" w:hAnsi="Traditional Arabic"/>
          <w:b w:val="0"/>
          <w:bCs w:val="0"/>
          <w:noProof w:val="0"/>
          <w:color w:val="000000"/>
          <w:sz w:val="28"/>
          <w:rtl/>
        </w:rPr>
        <w:t>]</w:t>
      </w:r>
      <w:r w:rsidR="00502918" w:rsidRPr="000E765E">
        <w:rPr>
          <w:rFonts w:ascii="Traditional Arabic" w:eastAsia="Calibri" w:hAnsi="Traditional Arabic" w:hint="cs"/>
          <w:b w:val="0"/>
          <w:bCs w:val="0"/>
          <w:noProof w:val="0"/>
          <w:sz w:val="28"/>
          <w:rtl/>
        </w:rPr>
        <w:t xml:space="preserve"> إلى صلاتك سواء كان ذلك في جوف الليل وفي ظلامه</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وبانفراد وفي مكان بعيد عن أنظار الناس فهو يراك </w:t>
      </w:r>
      <w:r w:rsidR="00502918" w:rsidRPr="008B5415">
        <w:rPr>
          <w:rFonts w:ascii="Traditional Arabic" w:eastAsia="Calibri" w:hAnsi="Traditional Arabic" w:cs="ATraditional Arabic" w:hint="cs"/>
          <w:b w:val="0"/>
          <w:bCs w:val="0"/>
          <w:noProof w:val="0"/>
          <w:color w:val="FF0000"/>
          <w:sz w:val="28"/>
          <w:rtl/>
        </w:rPr>
        <w:t>{</w:t>
      </w:r>
      <w:r w:rsidR="000E765E" w:rsidRPr="008B5415">
        <w:rPr>
          <w:rStyle w:val="-"/>
          <w:rFonts w:hint="cs"/>
          <w:color w:val="FF0000"/>
          <w:sz w:val="28"/>
          <w:szCs w:val="28"/>
          <w:rtl/>
        </w:rPr>
        <w:t>الَّذِي</w:t>
      </w:r>
      <w:r w:rsidR="000E765E" w:rsidRPr="008B5415">
        <w:rPr>
          <w:rStyle w:val="-"/>
          <w:color w:val="FF0000"/>
          <w:sz w:val="28"/>
          <w:szCs w:val="28"/>
          <w:rtl/>
        </w:rPr>
        <w:t xml:space="preserve"> يَرَاكَ حِينَ تَقُومُ</w:t>
      </w:r>
      <w:r w:rsidR="00502918" w:rsidRPr="008B5415">
        <w:rPr>
          <w:rFonts w:ascii="Traditional Arabic" w:eastAsia="Calibri" w:hAnsi="Traditional Arabic" w:cs="ATraditional Arabic" w:hint="cs"/>
          <w:b w:val="0"/>
          <w:bCs w:val="0"/>
          <w:noProof w:val="0"/>
          <w:color w:val="FF0000"/>
          <w:sz w:val="28"/>
          <w:rtl/>
        </w:rPr>
        <w:t>}</w:t>
      </w:r>
      <w:r w:rsidR="000E765E" w:rsidRPr="000E765E">
        <w:rPr>
          <w:rFonts w:ascii="Traditional Arabic" w:eastAsia="Calibri" w:hAnsi="Traditional Arabic"/>
          <w:b w:val="0"/>
          <w:bCs w:val="0"/>
          <w:noProof w:val="0"/>
          <w:sz w:val="28"/>
          <w:rtl/>
        </w:rPr>
        <w:t xml:space="preserve"> [سورة الشعراء:218]</w:t>
      </w:r>
      <w:r w:rsidR="00502918" w:rsidRPr="000E765E">
        <w:rPr>
          <w:rFonts w:ascii="Traditional Arabic" w:eastAsia="Calibri" w:hAnsi="Traditional Arabic" w:hint="cs"/>
          <w:b w:val="0"/>
          <w:bCs w:val="0"/>
          <w:noProof w:val="0"/>
          <w:sz w:val="28"/>
          <w:rtl/>
        </w:rPr>
        <w:t xml:space="preserve"> يعني في صلاتك </w:t>
      </w:r>
      <w:r w:rsidR="00502918" w:rsidRPr="008B5415">
        <w:rPr>
          <w:rFonts w:ascii="Traditional Arabic" w:eastAsia="Calibri" w:hAnsi="Traditional Arabic" w:cs="ATraditional Arabic" w:hint="cs"/>
          <w:b w:val="0"/>
          <w:bCs w:val="0"/>
          <w:noProof w:val="0"/>
          <w:color w:val="FF0000"/>
          <w:sz w:val="28"/>
          <w:rtl/>
        </w:rPr>
        <w:t>{</w:t>
      </w:r>
      <w:r w:rsidR="000E765E" w:rsidRPr="008B5415">
        <w:rPr>
          <w:rStyle w:val="-"/>
          <w:rFonts w:hint="cs"/>
          <w:color w:val="FF0000"/>
          <w:sz w:val="28"/>
          <w:szCs w:val="28"/>
          <w:rtl/>
        </w:rPr>
        <w:t>وَتَقَلُّبَكَ</w:t>
      </w:r>
      <w:r w:rsidR="000E765E" w:rsidRPr="008B5415">
        <w:rPr>
          <w:rStyle w:val="-"/>
          <w:color w:val="FF0000"/>
          <w:sz w:val="28"/>
          <w:szCs w:val="28"/>
          <w:rtl/>
        </w:rPr>
        <w:t xml:space="preserve"> فِي السَّاجِدِينَ</w:t>
      </w:r>
      <w:r w:rsidR="00502918" w:rsidRPr="008B5415">
        <w:rPr>
          <w:rFonts w:ascii="Traditional Arabic" w:eastAsia="Calibri" w:hAnsi="Traditional Arabic" w:cs="ATraditional Arabic" w:hint="cs"/>
          <w:b w:val="0"/>
          <w:bCs w:val="0"/>
          <w:noProof w:val="0"/>
          <w:color w:val="FF0000"/>
          <w:sz w:val="28"/>
          <w:rtl/>
        </w:rPr>
        <w:t>}</w:t>
      </w:r>
      <w:r w:rsidR="000E765E" w:rsidRPr="000E765E">
        <w:rPr>
          <w:rFonts w:ascii="Traditional Arabic" w:eastAsia="Calibri" w:hAnsi="Traditional Arabic"/>
          <w:b w:val="0"/>
          <w:bCs w:val="0"/>
          <w:noProof w:val="0"/>
          <w:sz w:val="28"/>
          <w:rtl/>
        </w:rPr>
        <w:t xml:space="preserve"> [سورة الشعراء:219]</w:t>
      </w:r>
      <w:r w:rsidR="00502918" w:rsidRPr="000E765E">
        <w:rPr>
          <w:rFonts w:ascii="Traditional Arabic" w:eastAsia="Calibri" w:hAnsi="Traditional Arabic" w:hint="cs"/>
          <w:b w:val="0"/>
          <w:bCs w:val="0"/>
          <w:noProof w:val="0"/>
          <w:sz w:val="28"/>
          <w:rtl/>
        </w:rPr>
        <w:t xml:space="preserve"> يعني يراك وأنت قائم في صلاتك وأنت ساجد</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يراك حين قيامك وحدك أو مع غيرك </w:t>
      </w:r>
      <w:r w:rsidR="00502918" w:rsidRPr="008B5415">
        <w:rPr>
          <w:rFonts w:ascii="Traditional Arabic" w:eastAsia="Calibri" w:hAnsi="Traditional Arabic" w:cs="ATraditional Arabic" w:hint="cs"/>
          <w:b w:val="0"/>
          <w:bCs w:val="0"/>
          <w:noProof w:val="0"/>
          <w:color w:val="FF0000"/>
          <w:sz w:val="28"/>
          <w:rtl/>
        </w:rPr>
        <w:t>{</w:t>
      </w:r>
      <w:r w:rsidR="000E765E" w:rsidRPr="008B5415">
        <w:rPr>
          <w:rStyle w:val="-"/>
          <w:rFonts w:hint="cs"/>
          <w:color w:val="FF0000"/>
          <w:sz w:val="28"/>
          <w:szCs w:val="28"/>
          <w:rtl/>
        </w:rPr>
        <w:t>وَتَقَلُّبَكَ</w:t>
      </w:r>
      <w:r w:rsidR="000E765E" w:rsidRPr="008B5415">
        <w:rPr>
          <w:rStyle w:val="-"/>
          <w:color w:val="FF0000"/>
          <w:sz w:val="28"/>
          <w:szCs w:val="28"/>
          <w:rtl/>
        </w:rPr>
        <w:t xml:space="preserve"> فِي السَّاجِدِينَ</w:t>
      </w:r>
      <w:r w:rsidR="00502918" w:rsidRPr="008B5415">
        <w:rPr>
          <w:rFonts w:ascii="Traditional Arabic" w:eastAsia="Calibri" w:hAnsi="Traditional Arabic" w:cs="ATraditional Arabic" w:hint="cs"/>
          <w:b w:val="0"/>
          <w:bCs w:val="0"/>
          <w:noProof w:val="0"/>
          <w:color w:val="FF0000"/>
          <w:sz w:val="28"/>
          <w:rtl/>
        </w:rPr>
        <w:t>}</w:t>
      </w:r>
      <w:r w:rsidR="000E765E" w:rsidRPr="000E765E">
        <w:rPr>
          <w:rFonts w:ascii="Traditional Arabic" w:eastAsia="Calibri" w:hAnsi="Traditional Arabic"/>
          <w:b w:val="0"/>
          <w:bCs w:val="0"/>
          <w:noProof w:val="0"/>
          <w:sz w:val="28"/>
          <w:rtl/>
        </w:rPr>
        <w:t xml:space="preserve"> [سورة الشعراء:219]</w:t>
      </w:r>
      <w:r w:rsidR="00502918" w:rsidRPr="000E765E">
        <w:rPr>
          <w:rFonts w:ascii="Traditional Arabic" w:eastAsia="Calibri" w:hAnsi="Traditional Arabic" w:hint="cs"/>
          <w:b w:val="0"/>
          <w:bCs w:val="0"/>
          <w:noProof w:val="0"/>
          <w:sz w:val="28"/>
          <w:rtl/>
        </w:rPr>
        <w:t xml:space="preserve"> يعني معهم</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والاقتصار على القيام والسجود لأنهما أعظم أركان الصلاة</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أعظم أركان الصلاة القيام والقنوت طول القيام فهو أعظم أركان الصلاة باعتبار ذكره</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يعني الذكر الذي يقال فيه وهو القرآن</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والقرآن كلام الله أفضل الكلام فالقيام أفضل من غيره من هذه الحيثية</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والسجود أيضًا أفضل نظرا لهيئته وقد جاء فيه </w:t>
      </w:r>
      <w:r w:rsidR="000E765E" w:rsidRPr="008B5415">
        <w:rPr>
          <w:rFonts w:ascii="Traditional Arabic" w:eastAsia="Calibri" w:hAnsi="Traditional Arabic" w:hint="cs"/>
          <w:b w:val="0"/>
          <w:bCs w:val="0"/>
          <w:noProof w:val="0"/>
          <w:color w:val="0000FF"/>
          <w:sz w:val="28"/>
          <w:rtl/>
        </w:rPr>
        <w:t>«</w:t>
      </w:r>
      <w:r w:rsidR="00502918" w:rsidRPr="008B5415">
        <w:rPr>
          <w:rFonts w:ascii="Traditional Arabic" w:eastAsia="Calibri" w:hAnsi="Traditional Arabic" w:hint="cs"/>
          <w:b w:val="0"/>
          <w:bCs w:val="0"/>
          <w:noProof w:val="0"/>
          <w:color w:val="0000FF"/>
          <w:sz w:val="28"/>
          <w:rtl/>
        </w:rPr>
        <w:t xml:space="preserve"> أقرب ما يكون العبد من ربه وهو ساجد فأكثروا فيه من الدعاء فقمن أن يستجاب لكم</w:t>
      </w:r>
      <w:r w:rsidR="000E765E" w:rsidRPr="008B5415">
        <w:rPr>
          <w:rFonts w:ascii="Traditional Arabic" w:eastAsia="Calibri" w:hAnsi="Traditional Arabic" w:hint="cs"/>
          <w:b w:val="0"/>
          <w:bCs w:val="0"/>
          <w:noProof w:val="0"/>
          <w:color w:val="0000FF"/>
          <w:sz w:val="28"/>
          <w:rtl/>
        </w:rPr>
        <w:t>»</w:t>
      </w:r>
      <w:r w:rsidR="00502918" w:rsidRPr="000E765E">
        <w:rPr>
          <w:rFonts w:ascii="Traditional Arabic" w:eastAsia="Calibri" w:hAnsi="Traditional Arabic" w:hint="cs"/>
          <w:b w:val="0"/>
          <w:bCs w:val="0"/>
          <w:noProof w:val="0"/>
          <w:sz w:val="28"/>
          <w:rtl/>
        </w:rPr>
        <w:t xml:space="preserve"> القيام وطوله وقراءة </w:t>
      </w:r>
      <w:r w:rsidR="008B5415">
        <w:rPr>
          <w:rFonts w:ascii="Traditional Arabic" w:eastAsia="Calibri" w:hAnsi="Traditional Arabic" w:hint="cs"/>
          <w:b w:val="0"/>
          <w:bCs w:val="0"/>
          <w:noProof w:val="0"/>
          <w:sz w:val="28"/>
          <w:rtl/>
        </w:rPr>
        <w:t xml:space="preserve"> </w:t>
      </w:r>
      <w:r w:rsidR="00502918" w:rsidRPr="000E765E">
        <w:rPr>
          <w:rFonts w:ascii="Traditional Arabic" w:eastAsia="Calibri" w:hAnsi="Traditional Arabic" w:hint="cs"/>
          <w:b w:val="0"/>
          <w:bCs w:val="0"/>
          <w:noProof w:val="0"/>
          <w:sz w:val="28"/>
          <w:rtl/>
        </w:rPr>
        <w:t xml:space="preserve">كتاب الله فيه </w:t>
      </w:r>
      <w:r w:rsidR="008B5415">
        <w:rPr>
          <w:rFonts w:ascii="Traditional Arabic" w:eastAsia="Calibri" w:hAnsi="Traditional Arabic" w:hint="cs"/>
          <w:b w:val="0"/>
          <w:bCs w:val="0"/>
          <w:noProof w:val="0"/>
          <w:sz w:val="28"/>
          <w:rtl/>
        </w:rPr>
        <w:t>و</w:t>
      </w:r>
      <w:r w:rsidR="00502918" w:rsidRPr="000E765E">
        <w:rPr>
          <w:rFonts w:ascii="Traditional Arabic" w:eastAsia="Calibri" w:hAnsi="Traditional Arabic" w:hint="cs"/>
          <w:b w:val="0"/>
          <w:bCs w:val="0"/>
          <w:noProof w:val="0"/>
          <w:sz w:val="28"/>
          <w:rtl/>
        </w:rPr>
        <w:t>ما تيسر من ذلك على الوجه المأمور به لا شك أن له أثرًا لاسيما في جوف الليل</w:t>
      </w:r>
      <w:r w:rsidR="009C1EC6" w:rsidRPr="000E765E">
        <w:rPr>
          <w:rFonts w:ascii="Traditional Arabic" w:eastAsia="Calibri" w:hAnsi="Traditional Arabic" w:hint="cs"/>
          <w:b w:val="0"/>
          <w:bCs w:val="0"/>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0E765E" w:rsidRPr="000E765E" w:rsidTr="000E765E">
        <w:trPr>
          <w:trHeight w:hRule="exact" w:val="510"/>
          <w:jc w:val="center"/>
        </w:trPr>
        <w:tc>
          <w:tcPr>
            <w:tcW w:w="3685" w:type="dxa"/>
            <w:shd w:val="clear" w:color="auto" w:fill="auto"/>
          </w:tcPr>
          <w:p w:rsidR="000E765E" w:rsidRPr="000E765E" w:rsidRDefault="000E765E" w:rsidP="000E765E">
            <w:pPr>
              <w:pStyle w:val="a"/>
              <w:rPr>
                <w:rFonts w:eastAsia="Calibri" w:cs="Simplified Arabic"/>
                <w:b/>
                <w:bCs/>
                <w:sz w:val="28"/>
                <w:szCs w:val="28"/>
                <w:rtl/>
              </w:rPr>
            </w:pPr>
            <w:r w:rsidRPr="000E765E">
              <w:rPr>
                <w:rFonts w:eastAsia="Calibri" w:cs="Simplified Arabic" w:hint="cs"/>
                <w:sz w:val="28"/>
                <w:szCs w:val="28"/>
                <w:rtl/>
              </w:rPr>
              <w:t>وبالتدبر والترتيل فاتل كتاب</w:t>
            </w:r>
            <w:r w:rsidRPr="000E765E">
              <w:rPr>
                <w:rFonts w:eastAsia="Calibri" w:cs="Simplified Arabic"/>
                <w:b/>
                <w:bCs/>
                <w:sz w:val="28"/>
                <w:szCs w:val="28"/>
                <w:rtl/>
              </w:rPr>
              <w:br/>
            </w:r>
          </w:p>
        </w:tc>
        <w:tc>
          <w:tcPr>
            <w:tcW w:w="567" w:type="dxa"/>
          </w:tcPr>
          <w:p w:rsidR="000E765E" w:rsidRPr="000E765E" w:rsidRDefault="000E765E" w:rsidP="000E765E">
            <w:pPr>
              <w:pStyle w:val="a"/>
              <w:rPr>
                <w:rFonts w:eastAsia="Calibri" w:cs="Simplified Arabic"/>
                <w:sz w:val="28"/>
                <w:szCs w:val="28"/>
                <w:rtl/>
              </w:rPr>
            </w:pPr>
          </w:p>
        </w:tc>
        <w:tc>
          <w:tcPr>
            <w:tcW w:w="3685" w:type="dxa"/>
            <w:shd w:val="clear" w:color="auto" w:fill="auto"/>
          </w:tcPr>
          <w:p w:rsidR="000E765E" w:rsidRPr="000E765E" w:rsidRDefault="00814C6D" w:rsidP="000E765E">
            <w:pPr>
              <w:pStyle w:val="a"/>
              <w:rPr>
                <w:rFonts w:eastAsia="Calibri" w:cs="Simplified Arabic"/>
                <w:b/>
                <w:bCs/>
                <w:sz w:val="28"/>
                <w:szCs w:val="28"/>
                <w:rtl/>
              </w:rPr>
            </w:pPr>
            <w:r w:rsidRPr="000E765E">
              <w:rPr>
                <w:rFonts w:eastAsia="Calibri" w:cs="Simplified Arabic"/>
                <w:color w:val="808000"/>
                <w:sz w:val="28"/>
                <w:szCs w:val="28"/>
                <w:rtl/>
              </w:rPr>
              <w:fldChar w:fldCharType="begin"/>
            </w:r>
            <w:r w:rsidR="000E765E" w:rsidRPr="000E765E">
              <w:rPr>
                <w:rFonts w:cs="Simplified Arabic"/>
                <w:color w:val="808000"/>
                <w:sz w:val="28"/>
                <w:szCs w:val="28"/>
              </w:rPr>
              <w:instrText xml:space="preserve"> XE "08-</w:instrText>
            </w:r>
            <w:r w:rsidR="000E765E" w:rsidRPr="000E765E">
              <w:rPr>
                <w:rFonts w:cs="Simplified Arabic"/>
                <w:color w:val="808000"/>
                <w:sz w:val="28"/>
                <w:szCs w:val="28"/>
                <w:rtl/>
              </w:rPr>
              <w:instrText xml:space="preserve">فهرس القصائد العامة:وبالتدبر والترتيل فاتل كتاب *الله لاسيما في حندس الظلم </w:instrText>
            </w:r>
            <w:r w:rsidR="000E765E" w:rsidRPr="000E765E">
              <w:rPr>
                <w:rFonts w:cs="Simplified Arabic"/>
                <w:color w:val="808000"/>
                <w:sz w:val="28"/>
                <w:szCs w:val="28"/>
              </w:rPr>
              <w:cr/>
              <w:instrText xml:space="preserve">" </w:instrText>
            </w:r>
            <w:r w:rsidRPr="000E765E">
              <w:rPr>
                <w:rFonts w:eastAsia="Calibri" w:cs="Simplified Arabic"/>
                <w:color w:val="808000"/>
                <w:sz w:val="28"/>
                <w:szCs w:val="28"/>
                <w:rtl/>
              </w:rPr>
              <w:fldChar w:fldCharType="end"/>
            </w:r>
            <w:r w:rsidR="000E765E" w:rsidRPr="000E765E">
              <w:rPr>
                <w:rFonts w:eastAsia="Calibri" w:cs="Simplified Arabic" w:hint="cs"/>
                <w:sz w:val="28"/>
                <w:szCs w:val="28"/>
                <w:rtl/>
              </w:rPr>
              <w:t>الله لاسيما في حندس الظلم</w:t>
            </w:r>
            <w:r w:rsidR="000E765E" w:rsidRPr="000E765E">
              <w:rPr>
                <w:rFonts w:eastAsia="Calibri" w:cs="Simplified Arabic"/>
                <w:sz w:val="28"/>
                <w:szCs w:val="28"/>
                <w:rtl/>
              </w:rPr>
              <w:br/>
            </w:r>
          </w:p>
        </w:tc>
      </w:tr>
    </w:tbl>
    <w:p w:rsidR="00D13D82" w:rsidRPr="000E765E" w:rsidRDefault="00502918" w:rsidP="00393FE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0E765E">
        <w:rPr>
          <w:rFonts w:ascii="Traditional Arabic" w:eastAsia="Calibri" w:hAnsi="Traditional Arabic" w:hint="cs"/>
          <w:b w:val="0"/>
          <w:bCs w:val="0"/>
          <w:noProof w:val="0"/>
          <w:sz w:val="28"/>
          <w:rtl/>
        </w:rPr>
        <w:lastRenderedPageBreak/>
        <w:t>له أثر على القلب</w:t>
      </w:r>
      <w:r w:rsidR="008B5415">
        <w:rPr>
          <w:rFonts w:ascii="Traditional Arabic" w:eastAsia="Calibri" w:hAnsi="Traditional Arabic" w:hint="cs"/>
          <w:b w:val="0"/>
          <w:bCs w:val="0"/>
          <w:noProof w:val="0"/>
          <w:sz w:val="28"/>
          <w:rtl/>
        </w:rPr>
        <w:t>،</w:t>
      </w:r>
      <w:r w:rsidRPr="000E765E">
        <w:rPr>
          <w:rFonts w:ascii="Traditional Arabic" w:eastAsia="Calibri" w:hAnsi="Traditional Arabic" w:hint="cs"/>
          <w:b w:val="0"/>
          <w:bCs w:val="0"/>
          <w:noProof w:val="0"/>
          <w:sz w:val="28"/>
          <w:rtl/>
        </w:rPr>
        <w:t xml:space="preserve"> له أثر على السلوك</w:t>
      </w:r>
      <w:r w:rsidR="008B5415">
        <w:rPr>
          <w:rFonts w:ascii="Traditional Arabic" w:eastAsia="Calibri" w:hAnsi="Traditional Arabic" w:hint="cs"/>
          <w:b w:val="0"/>
          <w:bCs w:val="0"/>
          <w:noProof w:val="0"/>
          <w:sz w:val="28"/>
          <w:rtl/>
        </w:rPr>
        <w:t>،</w:t>
      </w:r>
      <w:r w:rsidRPr="000E765E">
        <w:rPr>
          <w:rFonts w:ascii="Traditional Arabic" w:eastAsia="Calibri" w:hAnsi="Traditional Arabic" w:hint="cs"/>
          <w:b w:val="0"/>
          <w:bCs w:val="0"/>
          <w:noProof w:val="0"/>
          <w:sz w:val="28"/>
          <w:rtl/>
        </w:rPr>
        <w:t xml:space="preserve"> له أثر في زيادة الإيمان وطمأنينة القلب وزيادة اليقين والصدق م</w:t>
      </w:r>
      <w:r w:rsidR="009C1EC6" w:rsidRPr="000E765E">
        <w:rPr>
          <w:rFonts w:ascii="Traditional Arabic" w:eastAsia="Calibri" w:hAnsi="Traditional Arabic" w:hint="cs"/>
          <w:b w:val="0"/>
          <w:bCs w:val="0"/>
          <w:noProof w:val="0"/>
          <w:sz w:val="28"/>
          <w:rtl/>
        </w:rPr>
        <w:t>ع الله</w:t>
      </w:r>
      <w:r w:rsidR="008B5415">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جل وعلا</w:t>
      </w:r>
      <w:r w:rsidR="008B5415">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w:t>
      </w:r>
      <w:r w:rsidR="000E765E" w:rsidRPr="008B5415">
        <w:rPr>
          <w:rFonts w:ascii="Traditional Arabic" w:eastAsia="Calibri" w:hAnsi="Traditional Arabic" w:hint="cs"/>
          <w:b w:val="0"/>
          <w:bCs w:val="0"/>
          <w:noProof w:val="0"/>
          <w:color w:val="0000FF"/>
          <w:sz w:val="28"/>
          <w:rtl/>
        </w:rPr>
        <w:t>«</w:t>
      </w:r>
      <w:r w:rsidR="009C1EC6" w:rsidRPr="008B5415">
        <w:rPr>
          <w:rFonts w:ascii="Traditional Arabic" w:eastAsia="Calibri" w:hAnsi="Traditional Arabic" w:hint="cs"/>
          <w:b w:val="0"/>
          <w:bCs w:val="0"/>
          <w:noProof w:val="0"/>
          <w:color w:val="0000FF"/>
          <w:sz w:val="28"/>
          <w:rtl/>
        </w:rPr>
        <w:t>عليكم بقيام الليل فإنه دأب الصالحين قبلكم</w:t>
      </w:r>
      <w:r w:rsidR="000E765E" w:rsidRPr="008B5415">
        <w:rPr>
          <w:rFonts w:ascii="Traditional Arabic" w:eastAsia="Calibri" w:hAnsi="Traditional Arabic" w:hint="cs"/>
          <w:b w:val="0"/>
          <w:bCs w:val="0"/>
          <w:noProof w:val="0"/>
          <w:color w:val="0000FF"/>
          <w:sz w:val="28"/>
          <w:rtl/>
        </w:rPr>
        <w:t>»</w:t>
      </w:r>
      <w:r w:rsidR="009C1EC6" w:rsidRPr="000E765E">
        <w:rPr>
          <w:rFonts w:ascii="Traditional Arabic" w:eastAsia="Calibri" w:hAnsi="Traditional Arabic" w:hint="cs"/>
          <w:b w:val="0"/>
          <w:bCs w:val="0"/>
          <w:noProof w:val="0"/>
          <w:sz w:val="28"/>
          <w:rtl/>
        </w:rPr>
        <w:t xml:space="preserve"> </w:t>
      </w:r>
      <w:r w:rsidR="000E765E" w:rsidRPr="008B5415">
        <w:rPr>
          <w:rFonts w:ascii="Traditional Arabic" w:eastAsia="Calibri" w:hAnsi="Traditional Arabic" w:hint="cs"/>
          <w:b w:val="0"/>
          <w:bCs w:val="0"/>
          <w:noProof w:val="0"/>
          <w:color w:val="0000FF"/>
          <w:sz w:val="28"/>
          <w:rtl/>
        </w:rPr>
        <w:t>«</w:t>
      </w:r>
      <w:r w:rsidR="009C1EC6" w:rsidRPr="008B5415">
        <w:rPr>
          <w:rFonts w:ascii="Traditional Arabic" w:eastAsia="Calibri" w:hAnsi="Traditional Arabic" w:hint="cs"/>
          <w:b w:val="0"/>
          <w:bCs w:val="0"/>
          <w:noProof w:val="0"/>
          <w:color w:val="0000FF"/>
          <w:sz w:val="28"/>
          <w:rtl/>
        </w:rPr>
        <w:t>نعم العبد عبد الله لو كان يقوم من الليل</w:t>
      </w:r>
      <w:r w:rsidR="000E765E" w:rsidRPr="008B5415">
        <w:rPr>
          <w:rFonts w:ascii="Traditional Arabic" w:eastAsia="Calibri" w:hAnsi="Traditional Arabic" w:hint="cs"/>
          <w:b w:val="0"/>
          <w:bCs w:val="0"/>
          <w:noProof w:val="0"/>
          <w:color w:val="0000FF"/>
          <w:sz w:val="28"/>
          <w:rtl/>
        </w:rPr>
        <w:t>»</w:t>
      </w:r>
      <w:r w:rsidR="009C1EC6" w:rsidRPr="000E765E">
        <w:rPr>
          <w:rFonts w:ascii="Traditional Arabic" w:eastAsia="Calibri" w:hAnsi="Traditional Arabic" w:hint="cs"/>
          <w:b w:val="0"/>
          <w:bCs w:val="0"/>
          <w:noProof w:val="0"/>
          <w:sz w:val="28"/>
          <w:rtl/>
        </w:rPr>
        <w:t xml:space="preserve"> فكان عبد الله بعد هذا الكلام لا ينام من الليل إلا قليلا </w:t>
      </w:r>
      <w:r w:rsidR="009C1EC6" w:rsidRPr="008B5415">
        <w:rPr>
          <w:rFonts w:ascii="Traditional Arabic" w:eastAsia="Calibri" w:hAnsi="Traditional Arabic" w:cs="ATraditional Arabic" w:hint="cs"/>
          <w:b w:val="0"/>
          <w:bCs w:val="0"/>
          <w:noProof w:val="0"/>
          <w:color w:val="FF0000"/>
          <w:sz w:val="28"/>
          <w:rtl/>
        </w:rPr>
        <w:t>{</w:t>
      </w:r>
      <w:r w:rsidR="000E765E" w:rsidRPr="008B5415">
        <w:rPr>
          <w:rStyle w:val="-"/>
          <w:color w:val="FF0000"/>
          <w:sz w:val="28"/>
          <w:szCs w:val="28"/>
          <w:rtl/>
        </w:rPr>
        <w:t>الَّذِي يَرَاكَ حِينَ تَقُومُ</w:t>
      </w:r>
      <w:r w:rsidR="000E765E" w:rsidRPr="000E765E">
        <w:rPr>
          <w:rStyle w:val="-"/>
          <w:sz w:val="28"/>
          <w:szCs w:val="28"/>
          <w:rtl/>
        </w:rPr>
        <w:t xml:space="preserve"> </w:t>
      </w:r>
      <w:r w:rsidR="000E765E" w:rsidRPr="008B5415">
        <w:rPr>
          <w:rStyle w:val="-"/>
          <w:color w:val="FF0000"/>
          <w:sz w:val="28"/>
          <w:szCs w:val="28"/>
          <w:rtl/>
        </w:rPr>
        <w:t>وَتَقَلُّبَكَ فِي السَّاجِدِينَ</w:t>
      </w:r>
      <w:r w:rsidR="000E765E" w:rsidRPr="000E765E">
        <w:rPr>
          <w:rFonts w:ascii="Traditional Arabic" w:eastAsia="Calibri" w:hAnsi="Traditional Arabic" w:cs="ATraditional Arabic"/>
          <w:b w:val="0"/>
          <w:bCs w:val="0"/>
          <w:noProof w:val="0"/>
          <w:sz w:val="28"/>
          <w:rtl/>
        </w:rPr>
        <w:t>}</w:t>
      </w:r>
      <w:r w:rsidR="000E765E" w:rsidRPr="000E765E">
        <w:rPr>
          <w:rFonts w:ascii="Traditional Arabic" w:eastAsia="Calibri" w:hAnsi="Traditional Arabic"/>
          <w:b w:val="0"/>
          <w:bCs w:val="0"/>
          <w:noProof w:val="0"/>
          <w:sz w:val="28"/>
          <w:rtl/>
        </w:rPr>
        <w:t xml:space="preserve"> </w:t>
      </w:r>
      <w:r w:rsidR="000E765E" w:rsidRPr="000E765E">
        <w:rPr>
          <w:rFonts w:ascii="Traditional Arabic" w:eastAsia="Calibri" w:hAnsi="Traditional Arabic"/>
          <w:b w:val="0"/>
          <w:bCs w:val="0"/>
          <w:noProof w:val="0"/>
          <w:color w:val="000000"/>
          <w:sz w:val="28"/>
          <w:rtl/>
        </w:rPr>
        <w:t>[سورة الشعراء:21</w:t>
      </w:r>
      <w:r w:rsidR="000E765E" w:rsidRPr="000E765E">
        <w:rPr>
          <w:rFonts w:ascii="Traditional Arabic" w:eastAsia="Calibri" w:hAnsi="Traditional Arabic" w:hint="cs"/>
          <w:b w:val="0"/>
          <w:bCs w:val="0"/>
          <w:noProof w:val="0"/>
          <w:color w:val="000000"/>
          <w:sz w:val="28"/>
          <w:rtl/>
        </w:rPr>
        <w:t>8</w:t>
      </w:r>
      <w:r w:rsidR="000E765E" w:rsidRPr="000E765E">
        <w:rPr>
          <w:rFonts w:ascii="Traditional Arabic" w:eastAsia="Calibri" w:hAnsi="Traditional Arabic"/>
          <w:b w:val="0"/>
          <w:bCs w:val="0"/>
          <w:noProof w:val="0"/>
          <w:color w:val="000000"/>
          <w:sz w:val="28"/>
          <w:rtl/>
        </w:rPr>
        <w:t>-219]</w:t>
      </w:r>
      <w:r w:rsidR="009C1EC6" w:rsidRPr="000E765E">
        <w:rPr>
          <w:rFonts w:ascii="Traditional Arabic" w:eastAsia="Calibri" w:hAnsi="Traditional Arabic" w:hint="cs"/>
          <w:b w:val="0"/>
          <w:bCs w:val="0"/>
          <w:noProof w:val="0"/>
          <w:sz w:val="28"/>
          <w:rtl/>
        </w:rPr>
        <w:t xml:space="preserve"> يعني مع الناس يراك يرى بدنك ويرى حركاتك ويرى سكناتك ويسمع قولك مهما خفي على غيره</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ويرى ما يدور بقلبك من إخلاص أو رياء أو عجب أو ما أشبه ذلك كل ذلك يراه الله</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جل وعلا</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ويسمعه فلا تخفى عليه خافية</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ومن هذا أخذ العلماء منزلة المراقبة</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إذا كان يراك حين تقوم</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ويراك وأنت ساجد</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طيب ما الأثر المرتَّب على هذه الرؤية</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يعني بإمكانك أن تتصنع أمام المسؤول وتحسن العمل وتتقنه ولا تتصرف تصرف</w:t>
      </w:r>
      <w:r w:rsidR="00655DEF">
        <w:rPr>
          <w:rFonts w:ascii="Traditional Arabic" w:eastAsia="Calibri" w:hAnsi="Traditional Arabic" w:hint="cs"/>
          <w:b w:val="0"/>
          <w:bCs w:val="0"/>
          <w:noProof w:val="0"/>
          <w:sz w:val="28"/>
          <w:rtl/>
        </w:rPr>
        <w:t>ا</w:t>
      </w:r>
      <w:r w:rsidR="009C1EC6" w:rsidRPr="000E765E">
        <w:rPr>
          <w:rFonts w:ascii="Traditional Arabic" w:eastAsia="Calibri" w:hAnsi="Traditional Arabic" w:hint="cs"/>
          <w:b w:val="0"/>
          <w:bCs w:val="0"/>
          <w:noProof w:val="0"/>
          <w:sz w:val="28"/>
          <w:rtl/>
        </w:rPr>
        <w:t xml:space="preserve"> ينتقدك فيه لكن إذا غاب عنك وغبت عنه تصنع ما تشاء</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لكن الله</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جل وعلا</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الذي لا تخفى عليه خافية يعلم السر وأخفى</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يعني ما هو أخفى من السر يعلمه فكيف تختفي عنه لا يمكن</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المراقبة عمل قلبي لو استحضرها الإنسان في جميع أفعاله وأقواله وخطراته وحركاته وسكناته ما احتجنا إلى أن يوظَّف علينا من يراقبنا في أمورنا وفي أعمالنا</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هناك ديوان مراقبة</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وهناك </w:t>
      </w:r>
      <w:r w:rsidR="00C65E87" w:rsidRPr="000E765E">
        <w:rPr>
          <w:rFonts w:ascii="Traditional Arabic" w:eastAsia="Calibri" w:hAnsi="Traditional Arabic" w:hint="cs"/>
          <w:b w:val="0"/>
          <w:bCs w:val="0"/>
          <w:noProof w:val="0"/>
          <w:sz w:val="28"/>
          <w:rtl/>
        </w:rPr>
        <w:t>مراقبة وتحقيق</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لو راقبنا الله جل وعلا واستحضرنا مثل هذه المنزلة ما احتجنا هذا كله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في حديث جبريل المخرج في الصحيح لما سأل النبي -عليه الصلاة والسلام- عن الدين </w:t>
      </w:r>
      <w:r w:rsidR="000E765E" w:rsidRPr="00655DEF">
        <w:rPr>
          <w:rFonts w:ascii="Traditional Arabic" w:eastAsia="Calibri" w:hAnsi="Traditional Arabic" w:hint="cs"/>
          <w:b w:val="0"/>
          <w:bCs w:val="0"/>
          <w:noProof w:val="0"/>
          <w:color w:val="0000FF"/>
          <w:sz w:val="28"/>
          <w:rtl/>
        </w:rPr>
        <w:t>«</w:t>
      </w:r>
      <w:r w:rsidR="00C65E87" w:rsidRPr="00655DEF">
        <w:rPr>
          <w:rFonts w:ascii="Traditional Arabic" w:eastAsia="Calibri" w:hAnsi="Traditional Arabic" w:hint="cs"/>
          <w:b w:val="0"/>
          <w:bCs w:val="0"/>
          <w:noProof w:val="0"/>
          <w:color w:val="0000FF"/>
          <w:sz w:val="28"/>
          <w:rtl/>
        </w:rPr>
        <w:t>هذا جبريل أتاكم يعلمكم دينكم</w:t>
      </w:r>
      <w:r w:rsidR="000E765E" w:rsidRPr="00655DEF">
        <w:rPr>
          <w:rFonts w:ascii="Traditional Arabic" w:eastAsia="Calibri" w:hAnsi="Traditional Arabic" w:hint="cs"/>
          <w:b w:val="0"/>
          <w:bCs w:val="0"/>
          <w:noProof w:val="0"/>
          <w:color w:val="0000FF"/>
          <w:sz w:val="28"/>
          <w:rtl/>
        </w:rPr>
        <w:t>»</w:t>
      </w:r>
      <w:r w:rsidR="00C65E87" w:rsidRPr="000E765E">
        <w:rPr>
          <w:rFonts w:ascii="Traditional Arabic" w:eastAsia="Calibri" w:hAnsi="Traditional Arabic" w:hint="cs"/>
          <w:b w:val="0"/>
          <w:bCs w:val="0"/>
          <w:noProof w:val="0"/>
          <w:sz w:val="28"/>
          <w:rtl/>
        </w:rPr>
        <w:t xml:space="preserve"> الدين المشتمل على الإسلام والإيمان والإحسان سأل النبيَّ -عليه الصلاة والسلام- عن المنزلة الأولى وهي الإسلام فقال </w:t>
      </w:r>
      <w:r w:rsidR="000E765E" w:rsidRPr="00655DEF">
        <w:rPr>
          <w:rFonts w:ascii="Traditional Arabic" w:eastAsia="Calibri" w:hAnsi="Traditional Arabic" w:hint="cs"/>
          <w:b w:val="0"/>
          <w:bCs w:val="0"/>
          <w:noProof w:val="0"/>
          <w:color w:val="0000FF"/>
          <w:sz w:val="28"/>
          <w:rtl/>
        </w:rPr>
        <w:t>«</w:t>
      </w:r>
      <w:r w:rsidR="00C65E87" w:rsidRPr="00655DEF">
        <w:rPr>
          <w:rFonts w:ascii="Traditional Arabic" w:eastAsia="Calibri" w:hAnsi="Traditional Arabic" w:hint="cs"/>
          <w:b w:val="0"/>
          <w:bCs w:val="0"/>
          <w:noProof w:val="0"/>
          <w:color w:val="0000FF"/>
          <w:sz w:val="28"/>
          <w:rtl/>
        </w:rPr>
        <w:t>الإسلام أن تشهد أن لا إله إلا الله وأن محمدا رسول الله وتقيم الصلاة وتؤتي الزكاة وتصوم رمضان وتحج البيت إن استطعت إليه سبيلا</w:t>
      </w:r>
      <w:r w:rsidR="000E765E" w:rsidRPr="00655DEF">
        <w:rPr>
          <w:rFonts w:ascii="Traditional Arabic" w:eastAsia="Calibri" w:hAnsi="Traditional Arabic" w:hint="cs"/>
          <w:b w:val="0"/>
          <w:bCs w:val="0"/>
          <w:noProof w:val="0"/>
          <w:color w:val="0000FF"/>
          <w:sz w:val="28"/>
          <w:rtl/>
        </w:rPr>
        <w:t>»</w:t>
      </w:r>
      <w:r w:rsidR="00C65E87" w:rsidRPr="000E765E">
        <w:rPr>
          <w:rFonts w:ascii="Traditional Arabic" w:eastAsia="Calibri" w:hAnsi="Traditional Arabic" w:hint="cs"/>
          <w:b w:val="0"/>
          <w:bCs w:val="0"/>
          <w:noProof w:val="0"/>
          <w:sz w:val="28"/>
          <w:rtl/>
        </w:rPr>
        <w:t xml:space="preserve"> هذا الإسلام أعمال ظاهرة فقال له صدقت</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يقول الصحابة عجبنا له يسأله ويصدقه! كأن عنده علم بما يقول</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إذا لم يكن عنده علم بما يقول كان تصديقه عبث</w:t>
      </w:r>
      <w:r w:rsidR="00655DEF">
        <w:rPr>
          <w:rFonts w:ascii="Traditional Arabic" w:eastAsia="Calibri" w:hAnsi="Traditional Arabic" w:hint="cs"/>
          <w:b w:val="0"/>
          <w:bCs w:val="0"/>
          <w:noProof w:val="0"/>
          <w:sz w:val="28"/>
          <w:rtl/>
        </w:rPr>
        <w:t>ا،</w:t>
      </w:r>
      <w:r w:rsidR="00C65E87" w:rsidRPr="000E765E">
        <w:rPr>
          <w:rFonts w:ascii="Traditional Arabic" w:eastAsia="Calibri" w:hAnsi="Traditional Arabic" w:hint="cs"/>
          <w:b w:val="0"/>
          <w:bCs w:val="0"/>
          <w:noProof w:val="0"/>
          <w:sz w:val="28"/>
          <w:rtl/>
        </w:rPr>
        <w:t xml:space="preserve"> لكن عجبنا له يسأله ويصدقه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ومثار العجب أنهم لم يعرفوه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ما عرفوا أنه جبريل</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ثم سأله عن الإيمان فقال</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له </w:t>
      </w:r>
      <w:r w:rsidR="000E765E" w:rsidRPr="00655DEF">
        <w:rPr>
          <w:rFonts w:ascii="Traditional Arabic" w:eastAsia="Calibri" w:hAnsi="Traditional Arabic" w:hint="cs"/>
          <w:b w:val="0"/>
          <w:bCs w:val="0"/>
          <w:noProof w:val="0"/>
          <w:color w:val="0000FF"/>
          <w:sz w:val="28"/>
          <w:rtl/>
        </w:rPr>
        <w:t>«</w:t>
      </w:r>
      <w:r w:rsidR="00C65E87" w:rsidRPr="00655DEF">
        <w:rPr>
          <w:rFonts w:ascii="Traditional Arabic" w:eastAsia="Calibri" w:hAnsi="Traditional Arabic" w:hint="cs"/>
          <w:b w:val="0"/>
          <w:bCs w:val="0"/>
          <w:noProof w:val="0"/>
          <w:color w:val="0000FF"/>
          <w:sz w:val="28"/>
          <w:rtl/>
        </w:rPr>
        <w:t>أن تؤمن بالله وملائكته وكتبه ورسله واليوم الآخر وأن تؤمن بالقدر خيره وشره</w:t>
      </w:r>
      <w:r w:rsidR="000E765E" w:rsidRPr="00655DEF">
        <w:rPr>
          <w:rFonts w:ascii="Traditional Arabic" w:eastAsia="Calibri" w:hAnsi="Traditional Arabic" w:hint="cs"/>
          <w:b w:val="0"/>
          <w:bCs w:val="0"/>
          <w:noProof w:val="0"/>
          <w:color w:val="0000FF"/>
          <w:sz w:val="28"/>
          <w:rtl/>
        </w:rPr>
        <w:t>»</w:t>
      </w:r>
      <w:r w:rsidR="00C65E87" w:rsidRPr="00655DEF">
        <w:rPr>
          <w:rFonts w:ascii="Traditional Arabic" w:eastAsia="Calibri" w:hAnsi="Traditional Arabic" w:hint="cs"/>
          <w:b w:val="0"/>
          <w:bCs w:val="0"/>
          <w:noProof w:val="0"/>
          <w:color w:val="0000FF"/>
          <w:sz w:val="28"/>
          <w:rtl/>
        </w:rPr>
        <w:t xml:space="preserve"> </w:t>
      </w:r>
      <w:r w:rsidR="00C65E87" w:rsidRPr="000E765E">
        <w:rPr>
          <w:rFonts w:ascii="Traditional Arabic" w:eastAsia="Calibri" w:hAnsi="Traditional Arabic" w:hint="cs"/>
          <w:b w:val="0"/>
          <w:bCs w:val="0"/>
          <w:noProof w:val="0"/>
          <w:sz w:val="28"/>
          <w:rtl/>
        </w:rPr>
        <w:t>فأجابه بأعمال باطنة اعتقادات خفية لكن لها آثار تظهر على البدن</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ثم بعد ذلك سأله عن المرتبة الثالثة من مراتب الدين وهي الإحسان فقال له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w:t>
      </w:r>
      <w:r w:rsidR="000E765E" w:rsidRPr="00655DEF">
        <w:rPr>
          <w:rFonts w:ascii="Traditional Arabic" w:eastAsia="Calibri" w:hAnsi="Traditional Arabic" w:hint="cs"/>
          <w:b w:val="0"/>
          <w:bCs w:val="0"/>
          <w:noProof w:val="0"/>
          <w:color w:val="0000FF"/>
          <w:sz w:val="28"/>
          <w:rtl/>
        </w:rPr>
        <w:t>«</w:t>
      </w:r>
      <w:r w:rsidR="00C65E87" w:rsidRPr="00655DEF">
        <w:rPr>
          <w:rFonts w:ascii="Traditional Arabic" w:eastAsia="Calibri" w:hAnsi="Traditional Arabic" w:hint="cs"/>
          <w:b w:val="0"/>
          <w:bCs w:val="0"/>
          <w:noProof w:val="0"/>
          <w:color w:val="0000FF"/>
          <w:sz w:val="28"/>
          <w:rtl/>
        </w:rPr>
        <w:t xml:space="preserve">أن تعبد الله كأنك تراه </w:t>
      </w:r>
      <w:r w:rsidR="000E765E" w:rsidRPr="00655DEF">
        <w:rPr>
          <w:rFonts w:ascii="Traditional Arabic" w:eastAsia="Calibri" w:hAnsi="Traditional Arabic" w:hint="cs"/>
          <w:b w:val="0"/>
          <w:bCs w:val="0"/>
          <w:noProof w:val="0"/>
          <w:color w:val="0000FF"/>
          <w:sz w:val="28"/>
          <w:rtl/>
        </w:rPr>
        <w:t>»</w:t>
      </w:r>
      <w:r w:rsidR="00C65E87" w:rsidRPr="000E765E">
        <w:rPr>
          <w:rFonts w:ascii="Traditional Arabic" w:eastAsia="Calibri" w:hAnsi="Traditional Arabic" w:hint="cs"/>
          <w:b w:val="0"/>
          <w:bCs w:val="0"/>
          <w:noProof w:val="0"/>
          <w:sz w:val="28"/>
          <w:rtl/>
        </w:rPr>
        <w:t xml:space="preserve"> ومقتضى ذلك أن تخل بعملك إذا كنت تعتقد أنك أو تتصور أنك ترى الله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جل وعلا</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وأن تعمل</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لله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جل وعلا</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المثل الأعلى لو أن المسؤول يراك وأنت تعمل عنده في مكتبك أمامك تحسن العمل وتتقنه لكن لو كنت في مكتب آخر بعيد عنه لا يراك يحصل شيء من الخلل</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فإذا تصورت أن الله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جل وعلا</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يراك فهو يعلم ما كان وما يكون وما لم يكن لو كان كيف يكون</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الله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جل وعلا</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يقول</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عن أهل النار </w:t>
      </w:r>
      <w:r w:rsidR="00C65E87" w:rsidRPr="00655DEF">
        <w:rPr>
          <w:rFonts w:ascii="Traditional Arabic" w:eastAsia="Calibri" w:hAnsi="Traditional Arabic" w:cs="ATraditional Arabic" w:hint="cs"/>
          <w:b w:val="0"/>
          <w:bCs w:val="0"/>
          <w:noProof w:val="0"/>
          <w:color w:val="FF0000"/>
          <w:sz w:val="28"/>
          <w:rtl/>
        </w:rPr>
        <w:t>{</w:t>
      </w:r>
      <w:r w:rsidR="000E765E" w:rsidRPr="00655DEF">
        <w:rPr>
          <w:rStyle w:val="-"/>
          <w:rFonts w:hint="cs"/>
          <w:color w:val="FF0000"/>
          <w:sz w:val="28"/>
          <w:szCs w:val="28"/>
          <w:rtl/>
        </w:rPr>
        <w:t>وَلَوْ</w:t>
      </w:r>
      <w:r w:rsidR="000E765E" w:rsidRPr="00655DEF">
        <w:rPr>
          <w:rStyle w:val="-"/>
          <w:color w:val="FF0000"/>
          <w:sz w:val="28"/>
          <w:szCs w:val="28"/>
          <w:rtl/>
        </w:rPr>
        <w:t xml:space="preserve"> رُدُّواْ لَعَادُواْ</w:t>
      </w:r>
      <w:r w:rsidR="00C65E87" w:rsidRPr="00655DEF">
        <w:rPr>
          <w:rFonts w:ascii="Traditional Arabic" w:eastAsia="Calibri" w:hAnsi="Traditional Arabic" w:cs="ATraditional Arabic" w:hint="cs"/>
          <w:b w:val="0"/>
          <w:bCs w:val="0"/>
          <w:noProof w:val="0"/>
          <w:color w:val="FF0000"/>
          <w:sz w:val="28"/>
          <w:rtl/>
        </w:rPr>
        <w:t>}</w:t>
      </w:r>
      <w:r w:rsidR="000E765E" w:rsidRPr="000E765E">
        <w:rPr>
          <w:rFonts w:ascii="Traditional Arabic" w:eastAsia="Calibri" w:hAnsi="Traditional Arabic"/>
          <w:b w:val="0"/>
          <w:bCs w:val="0"/>
          <w:noProof w:val="0"/>
          <w:sz w:val="28"/>
          <w:rtl/>
        </w:rPr>
        <w:t xml:space="preserve"> [سورة الأنعام:28]</w:t>
      </w:r>
      <w:r w:rsidR="00C65E87" w:rsidRPr="000E765E">
        <w:rPr>
          <w:rFonts w:ascii="Traditional Arabic" w:eastAsia="Calibri" w:hAnsi="Traditional Arabic" w:hint="cs"/>
          <w:b w:val="0"/>
          <w:bCs w:val="0"/>
          <w:noProof w:val="0"/>
          <w:sz w:val="28"/>
          <w:rtl/>
        </w:rPr>
        <w:t xml:space="preserve"> وقع الرد ما وقع لكن لو ردوا الله يعلم جل وعلا ماذا سيكون بعد ردهم وهذا ما كان ولا يكون لكنه يعلم أنه يكون لو كان </w:t>
      </w:r>
      <w:r w:rsidR="000E765E" w:rsidRPr="000E765E">
        <w:rPr>
          <w:rFonts w:ascii="Traditional Arabic" w:eastAsia="Calibri" w:hAnsi="Traditional Arabic" w:hint="cs"/>
          <w:b w:val="0"/>
          <w:bCs w:val="0"/>
          <w:noProof w:val="0"/>
          <w:sz w:val="28"/>
          <w:rtl/>
        </w:rPr>
        <w:t>«</w:t>
      </w:r>
      <w:r w:rsidR="00C65E87" w:rsidRPr="00655DEF">
        <w:rPr>
          <w:rFonts w:ascii="Traditional Arabic" w:eastAsia="Calibri" w:hAnsi="Traditional Arabic" w:hint="cs"/>
          <w:b w:val="0"/>
          <w:bCs w:val="0"/>
          <w:noProof w:val="0"/>
          <w:color w:val="0000FF"/>
          <w:sz w:val="28"/>
          <w:rtl/>
        </w:rPr>
        <w:t>أن تعبد الله جل وعلا كأنك تراه</w:t>
      </w:r>
      <w:r w:rsidR="000E765E" w:rsidRPr="00655DEF">
        <w:rPr>
          <w:rFonts w:ascii="Traditional Arabic" w:eastAsia="Calibri" w:hAnsi="Traditional Arabic" w:hint="cs"/>
          <w:b w:val="0"/>
          <w:bCs w:val="0"/>
          <w:noProof w:val="0"/>
          <w:color w:val="0000FF"/>
          <w:sz w:val="28"/>
          <w:rtl/>
        </w:rPr>
        <w:t>»</w:t>
      </w:r>
      <w:r w:rsidR="00C65E87" w:rsidRPr="000E765E">
        <w:rPr>
          <w:rFonts w:ascii="Traditional Arabic" w:eastAsia="Calibri" w:hAnsi="Traditional Arabic" w:hint="cs"/>
          <w:b w:val="0"/>
          <w:bCs w:val="0"/>
          <w:noProof w:val="0"/>
          <w:sz w:val="28"/>
          <w:rtl/>
        </w:rPr>
        <w:t xml:space="preserve"> وهذه منزلة عظيمة جدا هذا لا يستصحبها ولا تخطر ببال كثير من الناس</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ولذلكم تجدون </w:t>
      </w:r>
      <w:r w:rsidR="00C65E87" w:rsidRPr="000E765E">
        <w:rPr>
          <w:rFonts w:ascii="Traditional Arabic" w:eastAsia="Calibri" w:hAnsi="Traditional Arabic" w:hint="cs"/>
          <w:b w:val="0"/>
          <w:bCs w:val="0"/>
          <w:noProof w:val="0"/>
          <w:sz w:val="28"/>
          <w:rtl/>
        </w:rPr>
        <w:lastRenderedPageBreak/>
        <w:t>الخلل في العبادات ممن يعلم الأحكام فضلا عمن يجهل</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تجد الإنسان إذا وقف بين يدي ربه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جل وعلا</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يتصرف تصرفات لو كان عند أوساط الناس ما فعلها فضلا عن أن يكون بين يدي علية القوم لماذا؟ لأنه لم يتمثَّل هذه المنزلة أن يعبد الله كأنه يراه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أقل الأحوال أنك إذا لم تصل إلى هذه المنزلة </w:t>
      </w:r>
      <w:r w:rsidR="000E765E" w:rsidRPr="000E765E">
        <w:rPr>
          <w:rFonts w:ascii="Traditional Arabic" w:eastAsia="Calibri" w:hAnsi="Traditional Arabic" w:hint="cs"/>
          <w:b w:val="0"/>
          <w:bCs w:val="0"/>
          <w:noProof w:val="0"/>
          <w:sz w:val="28"/>
          <w:rtl/>
        </w:rPr>
        <w:t>«</w:t>
      </w:r>
      <w:r w:rsidR="00C65E87" w:rsidRPr="00655DEF">
        <w:rPr>
          <w:rFonts w:ascii="Traditional Arabic" w:eastAsia="Calibri" w:hAnsi="Traditional Arabic" w:hint="cs"/>
          <w:b w:val="0"/>
          <w:bCs w:val="0"/>
          <w:noProof w:val="0"/>
          <w:color w:val="0000FF"/>
          <w:sz w:val="28"/>
          <w:rtl/>
        </w:rPr>
        <w:t>إن لم تكن تراه فإنه يراك</w:t>
      </w:r>
      <w:r w:rsidR="000E765E" w:rsidRPr="00655DEF">
        <w:rPr>
          <w:rFonts w:ascii="Traditional Arabic" w:eastAsia="Calibri" w:hAnsi="Traditional Arabic" w:hint="cs"/>
          <w:b w:val="0"/>
          <w:bCs w:val="0"/>
          <w:noProof w:val="0"/>
          <w:color w:val="0000FF"/>
          <w:sz w:val="28"/>
          <w:rtl/>
        </w:rPr>
        <w:t>»</w:t>
      </w:r>
      <w:r w:rsidR="00C65E87" w:rsidRPr="000E765E">
        <w:rPr>
          <w:rFonts w:ascii="Traditional Arabic" w:eastAsia="Calibri" w:hAnsi="Traditional Arabic" w:hint="cs"/>
          <w:b w:val="0"/>
          <w:bCs w:val="0"/>
          <w:noProof w:val="0"/>
          <w:sz w:val="28"/>
          <w:rtl/>
        </w:rPr>
        <w:t xml:space="preserve"> يعني تصور أنه هو يراك وهذا لا يخفى على عوام المسلمين فضلا عن خواصهم</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فإذا تصورنا هذه المنزلة وهي منزلة عظيمة من منازل إياك نعبد وإياك نستعين وأطال ابن القيم</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رحمه الله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في مدارج السالكين الكلام عليها وأتى بالعجائب والنفائس مما يحتاجه كل مسلم</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لماذا يقع الخلل في صلاة الناس</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لماذا يقع الخلل في صيام كثير من الناس</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لماذا يقع الخلل في جميع أو في عبادات الناس؟ لأنهم ما تصوروا هذه المنزلة وعزبت عن أذهانهم</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وإلا </w:t>
      </w:r>
      <w:r w:rsidR="00655DEF">
        <w:rPr>
          <w:rFonts w:ascii="Traditional Arabic" w:eastAsia="Calibri" w:hAnsi="Traditional Arabic" w:hint="cs"/>
          <w:b w:val="0"/>
          <w:bCs w:val="0"/>
          <w:noProof w:val="0"/>
          <w:sz w:val="28"/>
          <w:rtl/>
        </w:rPr>
        <w:t>لا يوجد</w:t>
      </w:r>
      <w:r w:rsidR="00C65E87" w:rsidRPr="000E765E">
        <w:rPr>
          <w:rFonts w:ascii="Traditional Arabic" w:eastAsia="Calibri" w:hAnsi="Traditional Arabic" w:hint="cs"/>
          <w:b w:val="0"/>
          <w:bCs w:val="0"/>
          <w:noProof w:val="0"/>
          <w:sz w:val="28"/>
          <w:rtl/>
        </w:rPr>
        <w:t xml:space="preserve"> مسلم لا يعرف أن الله يراه أو أنه يخفى على الله فكيف يتصرف هذه التصرفات</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تجد المسلم الموصوف بالعقل والحزم في أموره إذا وقف بين يدي الله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جل وعلا</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w:t>
      </w:r>
      <w:r w:rsidR="00655DEF">
        <w:rPr>
          <w:rFonts w:ascii="Traditional Arabic" w:eastAsia="Calibri" w:hAnsi="Traditional Arabic" w:hint="cs"/>
          <w:b w:val="0"/>
          <w:bCs w:val="0"/>
          <w:noProof w:val="0"/>
          <w:sz w:val="28"/>
          <w:rtl/>
        </w:rPr>
        <w:t>انظر</w:t>
      </w:r>
      <w:r w:rsidR="00C65E87" w:rsidRPr="000E765E">
        <w:rPr>
          <w:rFonts w:ascii="Traditional Arabic" w:eastAsia="Calibri" w:hAnsi="Traditional Arabic" w:hint="cs"/>
          <w:b w:val="0"/>
          <w:bCs w:val="0"/>
          <w:noProof w:val="0"/>
          <w:sz w:val="28"/>
          <w:rtl/>
        </w:rPr>
        <w:t xml:space="preserve"> </w:t>
      </w:r>
      <w:r w:rsidR="00655DEF">
        <w:rPr>
          <w:rFonts w:ascii="Traditional Arabic" w:eastAsia="Calibri" w:hAnsi="Traditional Arabic" w:hint="cs"/>
          <w:b w:val="0"/>
          <w:bCs w:val="0"/>
          <w:noProof w:val="0"/>
          <w:sz w:val="28"/>
          <w:rtl/>
        </w:rPr>
        <w:t xml:space="preserve">إلى </w:t>
      </w:r>
      <w:r w:rsidR="00C65E87" w:rsidRPr="000E765E">
        <w:rPr>
          <w:rFonts w:ascii="Traditional Arabic" w:eastAsia="Calibri" w:hAnsi="Traditional Arabic" w:hint="cs"/>
          <w:b w:val="0"/>
          <w:bCs w:val="0"/>
          <w:noProof w:val="0"/>
          <w:sz w:val="28"/>
          <w:rtl/>
        </w:rPr>
        <w:t xml:space="preserve">اليدين </w:t>
      </w:r>
      <w:r w:rsidR="00655DEF">
        <w:rPr>
          <w:rFonts w:ascii="Traditional Arabic" w:eastAsia="Calibri" w:hAnsi="Traditional Arabic" w:hint="cs"/>
          <w:b w:val="0"/>
          <w:bCs w:val="0"/>
          <w:noProof w:val="0"/>
          <w:sz w:val="28"/>
          <w:rtl/>
        </w:rPr>
        <w:t>أين</w:t>
      </w:r>
      <w:r w:rsidR="00C65E87" w:rsidRPr="000E765E">
        <w:rPr>
          <w:rFonts w:ascii="Traditional Arabic" w:eastAsia="Calibri" w:hAnsi="Traditional Arabic" w:hint="cs"/>
          <w:b w:val="0"/>
          <w:bCs w:val="0"/>
          <w:noProof w:val="0"/>
          <w:sz w:val="28"/>
          <w:rtl/>
        </w:rPr>
        <w:t xml:space="preserve"> </w:t>
      </w:r>
      <w:r w:rsidR="00655DEF">
        <w:rPr>
          <w:rFonts w:ascii="Traditional Arabic" w:eastAsia="Calibri" w:hAnsi="Traditional Arabic" w:hint="cs"/>
          <w:b w:val="0"/>
          <w:bCs w:val="0"/>
          <w:noProof w:val="0"/>
          <w:sz w:val="28"/>
          <w:rtl/>
        </w:rPr>
        <w:t>تذهب</w:t>
      </w:r>
      <w:r w:rsidR="00C65E87" w:rsidRPr="000E765E">
        <w:rPr>
          <w:rFonts w:ascii="Traditional Arabic" w:eastAsia="Calibri" w:hAnsi="Traditional Arabic" w:hint="cs"/>
          <w:b w:val="0"/>
          <w:bCs w:val="0"/>
          <w:noProof w:val="0"/>
          <w:sz w:val="28"/>
          <w:rtl/>
        </w:rPr>
        <w:t xml:space="preserve"> </w:t>
      </w:r>
      <w:r w:rsidR="00655DEF">
        <w:rPr>
          <w:rFonts w:ascii="Traditional Arabic" w:eastAsia="Calibri" w:hAnsi="Traditional Arabic" w:hint="cs"/>
          <w:b w:val="0"/>
          <w:bCs w:val="0"/>
          <w:noProof w:val="0"/>
          <w:sz w:val="28"/>
          <w:rtl/>
        </w:rPr>
        <w:t>وإلى أين</w:t>
      </w:r>
      <w:r w:rsidR="00C65E87" w:rsidRPr="000E765E">
        <w:rPr>
          <w:rFonts w:ascii="Traditional Arabic" w:eastAsia="Calibri" w:hAnsi="Traditional Arabic" w:hint="cs"/>
          <w:b w:val="0"/>
          <w:bCs w:val="0"/>
          <w:noProof w:val="0"/>
          <w:sz w:val="28"/>
          <w:rtl/>
        </w:rPr>
        <w:t xml:space="preserve"> </w:t>
      </w:r>
      <w:r w:rsidR="00655DEF">
        <w:rPr>
          <w:rFonts w:ascii="Traditional Arabic" w:eastAsia="Calibri" w:hAnsi="Traditional Arabic" w:hint="cs"/>
          <w:b w:val="0"/>
          <w:bCs w:val="0"/>
          <w:noProof w:val="0"/>
          <w:sz w:val="28"/>
          <w:rtl/>
        </w:rPr>
        <w:t>تنتقل</w:t>
      </w:r>
      <w:r w:rsidR="00C65E87" w:rsidRPr="000E765E">
        <w:rPr>
          <w:rFonts w:ascii="Traditional Arabic" w:eastAsia="Calibri" w:hAnsi="Traditional Arabic" w:hint="cs"/>
          <w:b w:val="0"/>
          <w:bCs w:val="0"/>
          <w:noProof w:val="0"/>
          <w:sz w:val="28"/>
          <w:rtl/>
        </w:rPr>
        <w:t xml:space="preserve"> كل هذا سببه الغفلة عن منزلة المراقبة </w:t>
      </w:r>
      <w:r w:rsidR="000E765E" w:rsidRPr="00655DEF">
        <w:rPr>
          <w:rFonts w:ascii="Traditional Arabic" w:eastAsia="Calibri" w:hAnsi="Traditional Arabic" w:hint="cs"/>
          <w:b w:val="0"/>
          <w:bCs w:val="0"/>
          <w:noProof w:val="0"/>
          <w:color w:val="0000FF"/>
          <w:sz w:val="28"/>
          <w:rtl/>
        </w:rPr>
        <w:t>«</w:t>
      </w:r>
      <w:r w:rsidR="00C65E87" w:rsidRPr="00655DEF">
        <w:rPr>
          <w:rFonts w:ascii="Traditional Arabic" w:eastAsia="Calibri" w:hAnsi="Traditional Arabic" w:hint="cs"/>
          <w:b w:val="0"/>
          <w:bCs w:val="0"/>
          <w:noProof w:val="0"/>
          <w:color w:val="0000FF"/>
          <w:sz w:val="28"/>
          <w:rtl/>
        </w:rPr>
        <w:t>إن لم تكن تراه فإنه يراك</w:t>
      </w:r>
      <w:r w:rsidR="000E765E" w:rsidRPr="00655DEF">
        <w:rPr>
          <w:rFonts w:ascii="Traditional Arabic" w:eastAsia="Calibri" w:hAnsi="Traditional Arabic" w:hint="cs"/>
          <w:b w:val="0"/>
          <w:bCs w:val="0"/>
          <w:noProof w:val="0"/>
          <w:color w:val="0000FF"/>
          <w:sz w:val="28"/>
          <w:rtl/>
        </w:rPr>
        <w:t>»</w:t>
      </w:r>
      <w:r w:rsidR="00C65E87" w:rsidRPr="000E765E">
        <w:rPr>
          <w:rFonts w:ascii="Traditional Arabic" w:eastAsia="Calibri" w:hAnsi="Traditional Arabic" w:hint="cs"/>
          <w:b w:val="0"/>
          <w:bCs w:val="0"/>
          <w:noProof w:val="0"/>
          <w:sz w:val="28"/>
          <w:rtl/>
        </w:rPr>
        <w:t xml:space="preserve"> هذا </w:t>
      </w:r>
      <w:r w:rsidR="00655DEF">
        <w:rPr>
          <w:rFonts w:ascii="Traditional Arabic" w:eastAsia="Calibri" w:hAnsi="Traditional Arabic" w:hint="cs"/>
          <w:b w:val="0"/>
          <w:bCs w:val="0"/>
          <w:noProof w:val="0"/>
          <w:sz w:val="28"/>
          <w:rtl/>
        </w:rPr>
        <w:t>لا</w:t>
      </w:r>
      <w:r w:rsidR="00C65E87" w:rsidRPr="000E765E">
        <w:rPr>
          <w:rFonts w:ascii="Traditional Arabic" w:eastAsia="Calibri" w:hAnsi="Traditional Arabic" w:hint="cs"/>
          <w:b w:val="0"/>
          <w:bCs w:val="0"/>
          <w:noProof w:val="0"/>
          <w:sz w:val="28"/>
          <w:rtl/>
        </w:rPr>
        <w:t xml:space="preserve"> يختلف فيه أحد</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فال</w:t>
      </w:r>
      <w:r w:rsidR="00347EA0" w:rsidRPr="000E765E">
        <w:rPr>
          <w:rFonts w:ascii="Traditional Arabic" w:eastAsia="Calibri" w:hAnsi="Traditional Arabic" w:hint="cs"/>
          <w:b w:val="0"/>
          <w:bCs w:val="0"/>
          <w:noProof w:val="0"/>
          <w:sz w:val="28"/>
          <w:rtl/>
        </w:rPr>
        <w:t>أولى ترغيب والثانية ترهيب</w:t>
      </w:r>
      <w:r w:rsidR="00655DEF">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على ك</w:t>
      </w:r>
      <w:r w:rsidR="00C65E87" w:rsidRPr="000E765E">
        <w:rPr>
          <w:rFonts w:ascii="Traditional Arabic" w:eastAsia="Calibri" w:hAnsi="Traditional Arabic" w:hint="cs"/>
          <w:b w:val="0"/>
          <w:bCs w:val="0"/>
          <w:noProof w:val="0"/>
          <w:sz w:val="28"/>
          <w:rtl/>
        </w:rPr>
        <w:t>ل</w:t>
      </w:r>
      <w:r w:rsidR="00347EA0" w:rsidRPr="000E765E">
        <w:rPr>
          <w:rFonts w:ascii="Traditional Arabic" w:eastAsia="Calibri" w:hAnsi="Traditional Arabic" w:hint="cs"/>
          <w:b w:val="0"/>
          <w:bCs w:val="0"/>
          <w:noProof w:val="0"/>
          <w:sz w:val="28"/>
          <w:rtl/>
        </w:rPr>
        <w:t xml:space="preserve"> </w:t>
      </w:r>
      <w:r w:rsidR="00C65E87" w:rsidRPr="000E765E">
        <w:rPr>
          <w:rFonts w:ascii="Traditional Arabic" w:eastAsia="Calibri" w:hAnsi="Traditional Arabic" w:hint="cs"/>
          <w:b w:val="0"/>
          <w:bCs w:val="0"/>
          <w:noProof w:val="0"/>
          <w:sz w:val="28"/>
          <w:rtl/>
        </w:rPr>
        <w:t xml:space="preserve">حال </w:t>
      </w:r>
      <w:r w:rsidR="00655DEF">
        <w:rPr>
          <w:rFonts w:ascii="Traditional Arabic" w:eastAsia="Calibri" w:hAnsi="Traditional Arabic" w:hint="cs"/>
          <w:b w:val="0"/>
          <w:bCs w:val="0"/>
          <w:noProof w:val="0"/>
          <w:sz w:val="28"/>
          <w:rtl/>
        </w:rPr>
        <w:t xml:space="preserve"> </w:t>
      </w:r>
      <w:r w:rsidR="00655DEF" w:rsidRPr="000E765E">
        <w:rPr>
          <w:rFonts w:ascii="Traditional Arabic" w:eastAsia="Calibri" w:hAnsi="Traditional Arabic" w:hint="cs"/>
          <w:b w:val="0"/>
          <w:bCs w:val="0"/>
          <w:noProof w:val="0"/>
          <w:sz w:val="28"/>
          <w:rtl/>
        </w:rPr>
        <w:t xml:space="preserve">هذه </w:t>
      </w:r>
      <w:r w:rsidR="00C65E87" w:rsidRPr="000E765E">
        <w:rPr>
          <w:rFonts w:ascii="Traditional Arabic" w:eastAsia="Calibri" w:hAnsi="Traditional Arabic" w:hint="cs"/>
          <w:b w:val="0"/>
          <w:bCs w:val="0"/>
          <w:noProof w:val="0"/>
          <w:sz w:val="28"/>
          <w:rtl/>
        </w:rPr>
        <w:t>المنزلة لو استحضرناها وطبقناها في جميع أفعالنا وأقوالنا وخطراتنا وما يدور في قلوبنا لارتحنا كثيرا وأرحنا غيرنا</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w:t>
      </w:r>
      <w:r w:rsidR="00347EA0" w:rsidRPr="000E765E">
        <w:rPr>
          <w:rFonts w:ascii="Traditional Arabic" w:eastAsia="Calibri" w:hAnsi="Traditional Arabic" w:hint="cs"/>
          <w:b w:val="0"/>
          <w:bCs w:val="0"/>
          <w:noProof w:val="0"/>
          <w:sz w:val="28"/>
          <w:rtl/>
        </w:rPr>
        <w:t>لكن هل يتصور من جميع الأمة أن تكون على منزلة واحدة في هذا الباب؟ لا يمكن</w:t>
      </w:r>
      <w:r w:rsidR="00655DEF">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الناس فيهم من يصل إلى هذه المراتب وهذه المنازل وليسوا بمعصومين</w:t>
      </w:r>
      <w:r w:rsidR="00655DEF">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وفيهم من هو دون ذلك </w:t>
      </w:r>
      <w:r w:rsidR="00655DEF">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منهم </w:t>
      </w:r>
      <w:r w:rsidR="00F04366">
        <w:rPr>
          <w:rFonts w:ascii="Traditional Arabic" w:eastAsia="Calibri" w:hAnsi="Traditional Arabic" w:hint="cs"/>
          <w:b w:val="0"/>
          <w:bCs w:val="0"/>
          <w:noProof w:val="0"/>
          <w:sz w:val="28"/>
          <w:rtl/>
        </w:rPr>
        <w:t xml:space="preserve">محسن </w:t>
      </w:r>
      <w:r w:rsidR="00347EA0" w:rsidRPr="000E765E">
        <w:rPr>
          <w:rFonts w:ascii="Traditional Arabic" w:eastAsia="Calibri" w:hAnsi="Traditional Arabic" w:hint="cs"/>
          <w:b w:val="0"/>
          <w:bCs w:val="0"/>
          <w:noProof w:val="0"/>
          <w:sz w:val="28"/>
          <w:rtl/>
        </w:rPr>
        <w:t>سابق بالخيرات</w:t>
      </w:r>
      <w:r w:rsidR="00655DEF">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ومنهم مقتصد</w:t>
      </w:r>
      <w:r w:rsidR="00655DEF">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ومنهم ظالم لنفسه</w:t>
      </w:r>
      <w:r w:rsidR="00655DEF">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وكلهم مسلمون </w:t>
      </w:r>
      <w:r w:rsidR="00347EA0" w:rsidRPr="000E765E">
        <w:rPr>
          <w:rFonts w:ascii="Traditional Arabic" w:eastAsia="Calibri" w:hAnsi="Traditional Arabic" w:cs="ATraditional Arabic" w:hint="cs"/>
          <w:b w:val="0"/>
          <w:bCs w:val="0"/>
          <w:noProof w:val="0"/>
          <w:sz w:val="28"/>
          <w:rtl/>
        </w:rPr>
        <w:t>{</w:t>
      </w:r>
      <w:r w:rsidR="000E765E" w:rsidRPr="00F04366">
        <w:rPr>
          <w:rStyle w:val="-"/>
          <w:rFonts w:hint="cs"/>
          <w:color w:val="FF0000"/>
          <w:sz w:val="28"/>
          <w:szCs w:val="28"/>
          <w:rtl/>
        </w:rPr>
        <w:t>ثُمَّ</w:t>
      </w:r>
      <w:r w:rsidR="000E765E" w:rsidRPr="00F04366">
        <w:rPr>
          <w:rStyle w:val="-"/>
          <w:color w:val="FF0000"/>
          <w:sz w:val="28"/>
          <w:szCs w:val="28"/>
          <w:rtl/>
        </w:rPr>
        <w:t xml:space="preserve"> أَوْرَثْنَا الْكِتَابَ الَّذِينَ اصْطَفَيْنَا مِنْ عِبَادِنَا</w:t>
      </w:r>
      <w:r w:rsidR="00347EA0" w:rsidRPr="00F04366">
        <w:rPr>
          <w:rFonts w:ascii="Traditional Arabic" w:eastAsia="Calibri" w:hAnsi="Traditional Arabic" w:cs="ATraditional Arabic" w:hint="cs"/>
          <w:b w:val="0"/>
          <w:bCs w:val="0"/>
          <w:noProof w:val="0"/>
          <w:color w:val="FF0000"/>
          <w:sz w:val="28"/>
          <w:rtl/>
        </w:rPr>
        <w:t>}</w:t>
      </w:r>
      <w:r w:rsidR="000E765E" w:rsidRPr="000E765E">
        <w:rPr>
          <w:rFonts w:ascii="Traditional Arabic" w:eastAsia="Calibri" w:hAnsi="Traditional Arabic"/>
          <w:b w:val="0"/>
          <w:bCs w:val="0"/>
          <w:noProof w:val="0"/>
          <w:sz w:val="28"/>
          <w:rtl/>
        </w:rPr>
        <w:t xml:space="preserve"> [سورة فاطر:32]</w:t>
      </w:r>
      <w:r w:rsidR="00347EA0" w:rsidRPr="000E765E">
        <w:rPr>
          <w:rFonts w:ascii="Traditional Arabic" w:eastAsia="Calibri" w:hAnsi="Traditional Arabic" w:hint="cs"/>
          <w:b w:val="0"/>
          <w:bCs w:val="0"/>
          <w:noProof w:val="0"/>
          <w:sz w:val="28"/>
          <w:rtl/>
        </w:rPr>
        <w:t xml:space="preserve"> هؤلاء كلهم مصطفَوْن وكلهم مآلهم  إلى الجنة حتى المسيء الذي يخلط العمل الصالح والآخر السيئ</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فلا يتصور من الأمة أنها تكون على مستوى واحد لا، هي مستويات ثلاث</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فمنهم المقرَّبون</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ومنهم الأبرار</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ومنهم المخلِّطون الذين يخلطون العمل الصالح </w:t>
      </w:r>
      <w:r w:rsidR="00F04366">
        <w:rPr>
          <w:rFonts w:ascii="Traditional Arabic" w:eastAsia="Calibri" w:hAnsi="Traditional Arabic" w:hint="cs"/>
          <w:b w:val="0"/>
          <w:bCs w:val="0"/>
          <w:noProof w:val="0"/>
          <w:sz w:val="28"/>
          <w:rtl/>
        </w:rPr>
        <w:t>ب</w:t>
      </w:r>
      <w:r w:rsidR="00347EA0" w:rsidRPr="000E765E">
        <w:rPr>
          <w:rFonts w:ascii="Traditional Arabic" w:eastAsia="Calibri" w:hAnsi="Traditional Arabic" w:hint="cs"/>
          <w:b w:val="0"/>
          <w:bCs w:val="0"/>
          <w:noProof w:val="0"/>
          <w:sz w:val="28"/>
          <w:rtl/>
        </w:rPr>
        <w:t>السيئ</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والأبرار منزلتهم رفيعة</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ومن أراد أن يطَّلِع على الجدول الذي يسيرون عليه في نومهم واستيقاظهم في ليلهم ونهارهم فليقرأ ما كتبه الإمام ابن القيم</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رحمه الله</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في طريق الهجرتين يستفيد طالب العلم كثيرا من قراءة هذه الكتب</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لكن مع الأسف أن كثيرا من طلاب العلم لأنها ليست على طريقهم في دراستهم النظامية ينجحون ويأخذون الشهادة العليا ولو لم يقرؤوها</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كثير منهم لم يطلعوا على مثل هذا الكلام مع أنه من أنفع ما يُقرأ للقلوب بعد كلام الله وكلام نبيه -عليه الصلاة والسلام- ولا شك أن كلامه وكلام ابن رجب</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رحمه الله</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مبني على ما جاء في الوحيين من الكتاب والسنة مستنبط منهما</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التنصيص على القيام والسجود</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كما قال أهل العلم وأشرنا إليه سابقا</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أن القيام أفضل من غير</w:t>
      </w:r>
      <w:r w:rsidR="00F04366">
        <w:rPr>
          <w:rFonts w:ascii="Traditional Arabic" w:eastAsia="Calibri" w:hAnsi="Traditional Arabic" w:hint="cs"/>
          <w:b w:val="0"/>
          <w:bCs w:val="0"/>
          <w:noProof w:val="0"/>
          <w:sz w:val="28"/>
          <w:rtl/>
        </w:rPr>
        <w:t>ه</w:t>
      </w:r>
      <w:r w:rsidR="00347EA0" w:rsidRPr="000E765E">
        <w:rPr>
          <w:rFonts w:ascii="Traditional Arabic" w:eastAsia="Calibri" w:hAnsi="Traditional Arabic" w:hint="cs"/>
          <w:b w:val="0"/>
          <w:bCs w:val="0"/>
          <w:noProof w:val="0"/>
          <w:sz w:val="28"/>
          <w:rtl/>
        </w:rPr>
        <w:t xml:space="preserve"> بذكره الذي هو القرآن</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والسجود أفضل بهيئته فأقرب ما يكون العبد من ربه وهو ساجد</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ولذا يختلف أهل العلم في الأفضل منهما هل الأفضل طول القيام وكثرة المقروء من كلام الله</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جل وعلا</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مع قلة الركوع والسجود أو يكثر من الركوع والسجود ولو قلل من قراءة القرآن</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وجاء في </w:t>
      </w:r>
      <w:r w:rsidR="00347EA0" w:rsidRPr="000E765E">
        <w:rPr>
          <w:rFonts w:ascii="Traditional Arabic" w:eastAsia="Calibri" w:hAnsi="Traditional Arabic" w:hint="cs"/>
          <w:b w:val="0"/>
          <w:bCs w:val="0"/>
          <w:noProof w:val="0"/>
          <w:sz w:val="28"/>
          <w:rtl/>
        </w:rPr>
        <w:lastRenderedPageBreak/>
        <w:t>الحديث الصحيح</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w:t>
      </w:r>
      <w:r w:rsidR="00F04366" w:rsidRPr="00F04366">
        <w:rPr>
          <w:rFonts w:ascii="Traditional Arabic" w:eastAsia="Calibri" w:hAnsi="Traditional Arabic" w:hint="cs"/>
          <w:b w:val="0"/>
          <w:bCs w:val="0"/>
          <w:noProof w:val="0"/>
          <w:color w:val="0000FF"/>
          <w:sz w:val="28"/>
          <w:rtl/>
        </w:rPr>
        <w:t>"</w:t>
      </w:r>
      <w:r w:rsidR="00347EA0" w:rsidRPr="00F04366">
        <w:rPr>
          <w:rFonts w:ascii="Traditional Arabic" w:eastAsia="Calibri" w:hAnsi="Traditional Arabic" w:hint="cs"/>
          <w:b w:val="0"/>
          <w:bCs w:val="0"/>
          <w:noProof w:val="0"/>
          <w:color w:val="0000FF"/>
          <w:sz w:val="28"/>
          <w:rtl/>
        </w:rPr>
        <w:t>أعني على نفسك بكثرة السجود</w:t>
      </w:r>
      <w:r w:rsidR="00F04366" w:rsidRPr="00F04366">
        <w:rPr>
          <w:rFonts w:ascii="Traditional Arabic" w:eastAsia="Calibri" w:hAnsi="Traditional Arabic" w:hint="cs"/>
          <w:b w:val="0"/>
          <w:bCs w:val="0"/>
          <w:noProof w:val="0"/>
          <w:color w:val="0000FF"/>
          <w:sz w:val="28"/>
          <w:rtl/>
        </w:rPr>
        <w:t>"</w:t>
      </w:r>
      <w:r w:rsidR="00347EA0" w:rsidRPr="000E765E">
        <w:rPr>
          <w:rFonts w:ascii="Traditional Arabic" w:eastAsia="Calibri" w:hAnsi="Traditional Arabic" w:hint="cs"/>
          <w:b w:val="0"/>
          <w:bCs w:val="0"/>
          <w:noProof w:val="0"/>
          <w:sz w:val="28"/>
          <w:rtl/>
        </w:rPr>
        <w:t xml:space="preserve"> وعلى كل حال التوازن مطلوب</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فالنبي -عليه الصلاة والسلام- ركوعه قريبا من قيامه</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وسجوده قريبا من ركوعه إلى آخره</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فالصلاة ينبغي أن تكون متوازنة فلا يقرأ جزء من القرآن وهو قائم ثم بعد ذلك ينقر الركوع والسجود</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ولا يطيل الركوع والسجود ولا يأخذ نصيبه من كلام الله</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جل وعلا</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ينبغي أن تكون الصلاة متقاربة اقتداء به -عليه الصلاة والسلام- الله</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جل وعلا</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يعلم خائنة الأعين وما تخفي الصدور</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وهذه الآية تساق في هذا الباب</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قد يتظاهر بعض الناس أنه ينظر إلى الكعبة مثلا هذا فيما يبدو للناس</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وجاء في الخبر</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وإن كان فيه كلام لأهل العلم كلام قوي</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أن النظر إليها عبادة فيمتثل هذا وينظر </w:t>
      </w:r>
      <w:r w:rsidR="00EA7A7E">
        <w:rPr>
          <w:rFonts w:ascii="Traditional Arabic" w:eastAsia="Calibri" w:hAnsi="Traditional Arabic" w:hint="cs"/>
          <w:b w:val="0"/>
          <w:bCs w:val="0"/>
          <w:noProof w:val="0"/>
          <w:sz w:val="28"/>
          <w:rtl/>
        </w:rPr>
        <w:t>و</w:t>
      </w:r>
      <w:r w:rsidR="00347EA0" w:rsidRPr="000E765E">
        <w:rPr>
          <w:rFonts w:ascii="Traditional Arabic" w:eastAsia="Calibri" w:hAnsi="Traditional Arabic" w:hint="cs"/>
          <w:b w:val="0"/>
          <w:bCs w:val="0"/>
          <w:noProof w:val="0"/>
          <w:sz w:val="28"/>
          <w:rtl/>
        </w:rPr>
        <w:t xml:space="preserve">الله </w:t>
      </w:r>
      <w:r w:rsidR="00347EA0" w:rsidRPr="000E765E">
        <w:rPr>
          <w:rFonts w:ascii="Traditional Arabic" w:eastAsia="Calibri" w:hAnsi="Traditional Arabic" w:hint="cs"/>
          <w:b w:val="0"/>
          <w:bCs w:val="0"/>
          <w:noProof w:val="0"/>
          <w:vanish/>
          <w:sz w:val="28"/>
          <w:rtl/>
        </w:rPr>
        <w:t>أل</w:t>
      </w:r>
      <w:r w:rsidR="00347EA0" w:rsidRPr="000E765E">
        <w:rPr>
          <w:rFonts w:ascii="Traditional Arabic" w:eastAsia="Calibri" w:hAnsi="Traditional Arabic" w:hint="cs"/>
          <w:b w:val="0"/>
          <w:bCs w:val="0"/>
          <w:noProof w:val="0"/>
          <w:sz w:val="28"/>
          <w:rtl/>
        </w:rPr>
        <w:t xml:space="preserve">أعلم </w:t>
      </w:r>
      <w:r w:rsidR="00EA7A7E">
        <w:rPr>
          <w:rFonts w:ascii="Traditional Arabic" w:eastAsia="Calibri" w:hAnsi="Traditional Arabic" w:hint="cs"/>
          <w:b w:val="0"/>
          <w:bCs w:val="0"/>
          <w:noProof w:val="0"/>
          <w:sz w:val="28"/>
          <w:rtl/>
        </w:rPr>
        <w:t>لِمَ</w:t>
      </w:r>
      <w:r w:rsidR="00347EA0" w:rsidRPr="000E765E">
        <w:rPr>
          <w:rFonts w:ascii="Traditional Arabic" w:eastAsia="Calibri" w:hAnsi="Traditional Arabic" w:hint="cs"/>
          <w:b w:val="0"/>
          <w:bCs w:val="0"/>
          <w:noProof w:val="0"/>
          <w:sz w:val="28"/>
          <w:rtl/>
        </w:rPr>
        <w:t xml:space="preserve"> ينظر</w:t>
      </w:r>
      <w:r w:rsidR="00EA7A7E">
        <w:rPr>
          <w:rFonts w:ascii="Traditional Arabic" w:eastAsia="Calibri" w:hAnsi="Traditional Arabic" w:hint="cs"/>
          <w:b w:val="0"/>
          <w:bCs w:val="0"/>
          <w:noProof w:val="0"/>
          <w:sz w:val="28"/>
          <w:rtl/>
        </w:rPr>
        <w:t xml:space="preserve">، </w:t>
      </w:r>
      <w:r w:rsidR="00347EA0" w:rsidRPr="000E765E">
        <w:rPr>
          <w:rFonts w:ascii="Traditional Arabic" w:eastAsia="Calibri" w:hAnsi="Traditional Arabic" w:hint="cs"/>
          <w:b w:val="0"/>
          <w:bCs w:val="0"/>
          <w:noProof w:val="0"/>
          <w:sz w:val="28"/>
          <w:rtl/>
        </w:rPr>
        <w:t>يمكن ينظر إلى النساء الغاديات والرائحات</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الله </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جل وعلا</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لا يخفى عليه </w:t>
      </w:r>
      <w:r w:rsidR="00347EA0" w:rsidRPr="00EA7A7E">
        <w:rPr>
          <w:rFonts w:ascii="Traditional Arabic" w:eastAsia="Calibri" w:hAnsi="Traditional Arabic" w:cs="ATraditional Arabic" w:hint="cs"/>
          <w:b w:val="0"/>
          <w:bCs w:val="0"/>
          <w:noProof w:val="0"/>
          <w:color w:val="FF0000"/>
          <w:sz w:val="28"/>
          <w:rtl/>
        </w:rPr>
        <w:t>{</w:t>
      </w:r>
      <w:r w:rsidR="000E765E" w:rsidRPr="00EA7A7E">
        <w:rPr>
          <w:rStyle w:val="-"/>
          <w:rFonts w:hint="cs"/>
          <w:color w:val="FF0000"/>
          <w:sz w:val="28"/>
          <w:szCs w:val="28"/>
          <w:rtl/>
        </w:rPr>
        <w:t>وَمَا</w:t>
      </w:r>
      <w:r w:rsidR="000E765E" w:rsidRPr="00EA7A7E">
        <w:rPr>
          <w:rStyle w:val="-"/>
          <w:color w:val="FF0000"/>
          <w:sz w:val="28"/>
          <w:szCs w:val="28"/>
          <w:rtl/>
        </w:rPr>
        <w:t xml:space="preserve"> تُخْفِي الصُّدُورُ</w:t>
      </w:r>
      <w:r w:rsidR="00347EA0" w:rsidRPr="00EA7A7E">
        <w:rPr>
          <w:rFonts w:ascii="Traditional Arabic" w:eastAsia="Calibri" w:hAnsi="Traditional Arabic" w:cs="ATraditional Arabic" w:hint="cs"/>
          <w:b w:val="0"/>
          <w:bCs w:val="0"/>
          <w:noProof w:val="0"/>
          <w:color w:val="FF0000"/>
          <w:sz w:val="28"/>
          <w:rtl/>
        </w:rPr>
        <w:t>}</w:t>
      </w:r>
      <w:r w:rsidR="000E765E" w:rsidRPr="000E765E">
        <w:rPr>
          <w:rFonts w:ascii="Traditional Arabic" w:eastAsia="Calibri" w:hAnsi="Traditional Arabic"/>
          <w:b w:val="0"/>
          <w:bCs w:val="0"/>
          <w:noProof w:val="0"/>
          <w:sz w:val="28"/>
          <w:rtl/>
        </w:rPr>
        <w:t xml:space="preserve"> [سورة غافر:19]</w:t>
      </w:r>
      <w:r w:rsidR="00347EA0" w:rsidRPr="000E765E">
        <w:rPr>
          <w:rFonts w:ascii="Traditional Arabic" w:eastAsia="Calibri" w:hAnsi="Traditional Arabic" w:hint="cs"/>
          <w:b w:val="0"/>
          <w:bCs w:val="0"/>
          <w:noProof w:val="0"/>
          <w:sz w:val="28"/>
          <w:rtl/>
        </w:rPr>
        <w:t xml:space="preserve"> بعض الناس يبكي أمام الناس والله أعلم ما سبب هذا البكاء</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الله</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جل وعلا</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لا تخفى عليه خافية</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فالذي تخفيه الصدور وإن خفي على الناس فإنه لا يخفى على الله</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جل وعلا</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والله</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جل وعلا</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يقول</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w:t>
      </w:r>
      <w:r w:rsidR="00347EA0" w:rsidRPr="00EA7A7E">
        <w:rPr>
          <w:rFonts w:ascii="Traditional Arabic" w:eastAsia="Calibri" w:hAnsi="Traditional Arabic" w:cs="ATraditional Arabic" w:hint="cs"/>
          <w:b w:val="0"/>
          <w:bCs w:val="0"/>
          <w:noProof w:val="0"/>
          <w:color w:val="FF0000"/>
          <w:sz w:val="28"/>
          <w:rtl/>
        </w:rPr>
        <w:t>{</w:t>
      </w:r>
      <w:r w:rsidR="000E765E" w:rsidRPr="00EA7A7E">
        <w:rPr>
          <w:rStyle w:val="-"/>
          <w:rFonts w:hint="cs"/>
          <w:color w:val="FF0000"/>
          <w:sz w:val="28"/>
          <w:szCs w:val="28"/>
          <w:rtl/>
        </w:rPr>
        <w:t>إِنَّ</w:t>
      </w:r>
      <w:r w:rsidR="000E765E" w:rsidRPr="00EA7A7E">
        <w:rPr>
          <w:rStyle w:val="-"/>
          <w:color w:val="FF0000"/>
          <w:sz w:val="28"/>
          <w:szCs w:val="28"/>
          <w:rtl/>
        </w:rPr>
        <w:t xml:space="preserve"> رَبَّكَ لَبِالْمِرْصَادِ</w:t>
      </w:r>
      <w:r w:rsidR="00347EA0" w:rsidRPr="00EA7A7E">
        <w:rPr>
          <w:rFonts w:ascii="Traditional Arabic" w:eastAsia="Calibri" w:hAnsi="Traditional Arabic" w:cs="ATraditional Arabic" w:hint="cs"/>
          <w:b w:val="0"/>
          <w:bCs w:val="0"/>
          <w:noProof w:val="0"/>
          <w:color w:val="FF0000"/>
          <w:sz w:val="28"/>
          <w:rtl/>
        </w:rPr>
        <w:t>}</w:t>
      </w:r>
      <w:r w:rsidR="000E765E" w:rsidRPr="000E765E">
        <w:rPr>
          <w:rFonts w:ascii="Traditional Arabic" w:eastAsia="Calibri" w:hAnsi="Traditional Arabic"/>
          <w:b w:val="0"/>
          <w:bCs w:val="0"/>
          <w:noProof w:val="0"/>
          <w:sz w:val="28"/>
          <w:rtl/>
        </w:rPr>
        <w:t xml:space="preserve"> [سورة الفجر:14]</w:t>
      </w:r>
      <w:r w:rsidR="00347EA0" w:rsidRPr="000E765E">
        <w:rPr>
          <w:rFonts w:ascii="Traditional Arabic" w:eastAsia="Calibri" w:hAnsi="Traditional Arabic" w:hint="cs"/>
          <w:b w:val="0"/>
          <w:bCs w:val="0"/>
          <w:noProof w:val="0"/>
          <w:sz w:val="28"/>
          <w:rtl/>
        </w:rPr>
        <w:t xml:space="preserve"> بعض الناس مثل ما ذكرنا يخفي أعماله ومعاصيه عن الناس ويستطيع ذلك لكنه لا بد أن تظهر هذه الخلائق على تصرفاته وإن خفي على بعض الناس ما يصنعه وما يخفيه من الذنوب والمعاصي</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فإن الله</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جل وعلا</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له بالمرصاد في كتاب لا يغادر صغيرة ولا كبيرة إلا أحصاها</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فعلينا أن نراقب الله</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جل وعلا</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في جميع ما نأتي وما نذر</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وأن نستحضر أن الله </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جل وعلا</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يرانا يرى مكاننا ويسمع كلامنا ويعلم ما يدور في قلوبنا وصدورنا</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فإذا استحضرنا هذا صار تصرفنا على مراده</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جل وعلا</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لا يمكن أن تفعل مخالفة وأنت تتصوَّر أنك بين يدي الله</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جل وعلا</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وأنك كأنك تراه في المنزلة الأولى فإن لم تكن تراه فإنه يراك</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w:t>
      </w:r>
      <w:r w:rsidR="00296014" w:rsidRPr="000E765E">
        <w:rPr>
          <w:rFonts w:ascii="Traditional Arabic" w:eastAsia="Calibri" w:hAnsi="Traditional Arabic" w:hint="cs"/>
          <w:b w:val="0"/>
          <w:bCs w:val="0"/>
          <w:noProof w:val="0"/>
          <w:sz w:val="28"/>
          <w:rtl/>
        </w:rPr>
        <w:t xml:space="preserve">قد يقول قائل أنه جاء في الخبر </w:t>
      </w:r>
      <w:r w:rsidR="000E765E" w:rsidRPr="00EA7A7E">
        <w:rPr>
          <w:rFonts w:ascii="Traditional Arabic" w:eastAsia="Calibri" w:hAnsi="Traditional Arabic" w:hint="cs"/>
          <w:b w:val="0"/>
          <w:bCs w:val="0"/>
          <w:noProof w:val="0"/>
          <w:color w:val="0000FF"/>
          <w:sz w:val="28"/>
          <w:rtl/>
        </w:rPr>
        <w:t>«</w:t>
      </w:r>
      <w:r w:rsidR="00296014" w:rsidRPr="00EA7A7E">
        <w:rPr>
          <w:rFonts w:ascii="Traditional Arabic" w:eastAsia="Calibri" w:hAnsi="Traditional Arabic" w:hint="cs"/>
          <w:b w:val="0"/>
          <w:bCs w:val="0"/>
          <w:noProof w:val="0"/>
          <w:color w:val="0000FF"/>
          <w:sz w:val="28"/>
          <w:rtl/>
        </w:rPr>
        <w:t xml:space="preserve">ليس الخبر كالعيان </w:t>
      </w:r>
      <w:r w:rsidR="000E765E" w:rsidRPr="00EA7A7E">
        <w:rPr>
          <w:rFonts w:ascii="Traditional Arabic" w:eastAsia="Calibri" w:hAnsi="Traditional Arabic" w:hint="cs"/>
          <w:b w:val="0"/>
          <w:bCs w:val="0"/>
          <w:noProof w:val="0"/>
          <w:color w:val="0000FF"/>
          <w:sz w:val="28"/>
          <w:rtl/>
        </w:rPr>
        <w:t>»</w:t>
      </w:r>
      <w:r w:rsidR="00296014" w:rsidRPr="000E765E">
        <w:rPr>
          <w:rFonts w:ascii="Traditional Arabic" w:eastAsia="Calibri" w:hAnsi="Traditional Arabic" w:hint="cs"/>
          <w:b w:val="0"/>
          <w:bCs w:val="0"/>
          <w:noProof w:val="0"/>
          <w:sz w:val="28"/>
          <w:rtl/>
        </w:rPr>
        <w:t xml:space="preserve"> أنتم تمثلون بأن الإنسان إذا صار بين يدي الأمير أو الوزير أو المدير بين يديه لا يتحرك ولا حركة كأنه ميِّت بين يدي غاسل</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وإذا صار بين يدي الله</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جل وعلا</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في صلاته أساء</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هذا خبر وهذا عيان وليس الخبر كالعيان كما جاء في ذلك الخبر </w:t>
      </w:r>
      <w:r w:rsidR="000E765E" w:rsidRPr="00EA7A7E">
        <w:rPr>
          <w:rFonts w:ascii="Traditional Arabic" w:eastAsia="Calibri" w:hAnsi="Traditional Arabic" w:hint="cs"/>
          <w:b w:val="0"/>
          <w:bCs w:val="0"/>
          <w:noProof w:val="0"/>
          <w:color w:val="0000FF"/>
          <w:sz w:val="28"/>
          <w:rtl/>
        </w:rPr>
        <w:t>«</w:t>
      </w:r>
      <w:r w:rsidR="00296014" w:rsidRPr="00EA7A7E">
        <w:rPr>
          <w:rFonts w:ascii="Traditional Arabic" w:eastAsia="Calibri" w:hAnsi="Traditional Arabic" w:hint="cs"/>
          <w:b w:val="0"/>
          <w:bCs w:val="0"/>
          <w:noProof w:val="0"/>
          <w:color w:val="0000FF"/>
          <w:sz w:val="28"/>
          <w:rtl/>
        </w:rPr>
        <w:t>ليس الخبر كالمعاينة</w:t>
      </w:r>
      <w:r w:rsidR="000E765E" w:rsidRPr="00EA7A7E">
        <w:rPr>
          <w:rFonts w:ascii="Traditional Arabic" w:eastAsia="Calibri" w:hAnsi="Traditional Arabic" w:hint="cs"/>
          <w:b w:val="0"/>
          <w:bCs w:val="0"/>
          <w:noProof w:val="0"/>
          <w:color w:val="0000FF"/>
          <w:sz w:val="28"/>
          <w:rtl/>
        </w:rPr>
        <w:t>»</w:t>
      </w:r>
      <w:r w:rsidR="00296014" w:rsidRPr="000E765E">
        <w:rPr>
          <w:rFonts w:ascii="Traditional Arabic" w:eastAsia="Calibri" w:hAnsi="Traditional Arabic" w:hint="cs"/>
          <w:b w:val="0"/>
          <w:bCs w:val="0"/>
          <w:noProof w:val="0"/>
          <w:sz w:val="28"/>
          <w:rtl/>
        </w:rPr>
        <w:t xml:space="preserve"> موسى عليه السلام لما أخبره الله</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جل وعلا</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أن قومه عبدوا العجل ماذا صنع؟ لكن لما رآهم ألقى الألواح لأن هذا عيان</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وخبر الله</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جل وعلا</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بمنزلة العيان عند مَن بلغ من يقينه وطمأنينة قلبه بما جاء عن الله وعن رسوله منزلة كما هي منزلته -عليه الصلاة والسلام- أو من دونه من خيار الأمة</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وقلنا في مناسبات أن الخبر الصحيح المقطوع به ينزَّل منزلة المرئي كأنه عيان</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فالله</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جل وعلا</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يخاطِب نبيه -عليه الصلاة والسلام- بقوله </w:t>
      </w:r>
      <w:r w:rsidR="00296014" w:rsidRPr="00EA7A7E">
        <w:rPr>
          <w:rFonts w:ascii="Traditional Arabic" w:eastAsia="Calibri" w:hAnsi="Traditional Arabic" w:cs="ATraditional Arabic" w:hint="cs"/>
          <w:b w:val="0"/>
          <w:bCs w:val="0"/>
          <w:noProof w:val="0"/>
          <w:color w:val="FF0000"/>
          <w:sz w:val="28"/>
          <w:rtl/>
        </w:rPr>
        <w:t>{</w:t>
      </w:r>
      <w:r w:rsidR="000E765E" w:rsidRPr="00EA7A7E">
        <w:rPr>
          <w:rStyle w:val="-"/>
          <w:rFonts w:hint="cs"/>
          <w:color w:val="FF0000"/>
          <w:sz w:val="28"/>
          <w:szCs w:val="28"/>
          <w:rtl/>
        </w:rPr>
        <w:t>أَلَمْ</w:t>
      </w:r>
      <w:r w:rsidR="000E765E" w:rsidRPr="00EA7A7E">
        <w:rPr>
          <w:rStyle w:val="-"/>
          <w:color w:val="FF0000"/>
          <w:sz w:val="28"/>
          <w:szCs w:val="28"/>
          <w:rtl/>
        </w:rPr>
        <w:t xml:space="preserve"> تَرَ كَيْفَ فَعَلَ رَبُّكَ بِعَادٍ</w:t>
      </w:r>
      <w:r w:rsidR="00296014" w:rsidRPr="00EA7A7E">
        <w:rPr>
          <w:rFonts w:ascii="Traditional Arabic" w:eastAsia="Calibri" w:hAnsi="Traditional Arabic" w:cs="ATraditional Arabic" w:hint="cs"/>
          <w:b w:val="0"/>
          <w:bCs w:val="0"/>
          <w:noProof w:val="0"/>
          <w:color w:val="FF0000"/>
          <w:sz w:val="28"/>
          <w:rtl/>
        </w:rPr>
        <w:t>}</w:t>
      </w:r>
      <w:r w:rsidR="000E765E" w:rsidRPr="00EA7A7E">
        <w:rPr>
          <w:rFonts w:ascii="Traditional Arabic" w:eastAsia="Calibri" w:hAnsi="Traditional Arabic"/>
          <w:b w:val="0"/>
          <w:bCs w:val="0"/>
          <w:noProof w:val="0"/>
          <w:color w:val="FF0000"/>
          <w:sz w:val="28"/>
          <w:rtl/>
        </w:rPr>
        <w:t xml:space="preserve"> </w:t>
      </w:r>
      <w:r w:rsidR="000E765E" w:rsidRPr="000E765E">
        <w:rPr>
          <w:rFonts w:ascii="Traditional Arabic" w:eastAsia="Calibri" w:hAnsi="Traditional Arabic"/>
          <w:b w:val="0"/>
          <w:bCs w:val="0"/>
          <w:noProof w:val="0"/>
          <w:sz w:val="28"/>
          <w:rtl/>
        </w:rPr>
        <w:t>[سورة الفجر:6]</w:t>
      </w:r>
      <w:r w:rsidR="00296014" w:rsidRPr="000E765E">
        <w:rPr>
          <w:rFonts w:ascii="Traditional Arabic" w:eastAsia="Calibri" w:hAnsi="Traditional Arabic" w:hint="cs"/>
          <w:b w:val="0"/>
          <w:bCs w:val="0"/>
          <w:noProof w:val="0"/>
          <w:sz w:val="28"/>
          <w:rtl/>
        </w:rPr>
        <w:t xml:space="preserve"> هو ما رأى الرسول -عليه الصلاة والسلام- لكنه بلغه بالخبر اليقيني </w:t>
      </w:r>
      <w:r w:rsidR="00296014" w:rsidRPr="00EA7A7E">
        <w:rPr>
          <w:rFonts w:ascii="Traditional Arabic" w:eastAsia="Calibri" w:hAnsi="Traditional Arabic" w:cs="ATraditional Arabic" w:hint="cs"/>
          <w:b w:val="0"/>
          <w:bCs w:val="0"/>
          <w:noProof w:val="0"/>
          <w:color w:val="FF0000"/>
          <w:sz w:val="28"/>
          <w:rtl/>
        </w:rPr>
        <w:t>{</w:t>
      </w:r>
      <w:r w:rsidR="000E765E" w:rsidRPr="00EA7A7E">
        <w:rPr>
          <w:rStyle w:val="-"/>
          <w:rFonts w:hint="cs"/>
          <w:color w:val="FF0000"/>
          <w:sz w:val="28"/>
          <w:szCs w:val="28"/>
          <w:rtl/>
        </w:rPr>
        <w:t>أَلَمْ</w:t>
      </w:r>
      <w:r w:rsidR="000E765E" w:rsidRPr="00EA7A7E">
        <w:rPr>
          <w:rStyle w:val="-"/>
          <w:color w:val="FF0000"/>
          <w:sz w:val="28"/>
          <w:szCs w:val="28"/>
          <w:rtl/>
        </w:rPr>
        <w:t xml:space="preserve"> تَرَ كَيْفَ فَعَلَ رَبُّكَ بِأَصْحَابِ الْفِيلِ</w:t>
      </w:r>
      <w:r w:rsidR="00296014" w:rsidRPr="00EA7A7E">
        <w:rPr>
          <w:rFonts w:ascii="Traditional Arabic" w:eastAsia="Calibri" w:hAnsi="Traditional Arabic" w:cs="ATraditional Arabic" w:hint="cs"/>
          <w:b w:val="0"/>
          <w:bCs w:val="0"/>
          <w:noProof w:val="0"/>
          <w:color w:val="FF0000"/>
          <w:sz w:val="28"/>
          <w:rtl/>
        </w:rPr>
        <w:t>}</w:t>
      </w:r>
      <w:r w:rsidR="000E765E" w:rsidRPr="000E765E">
        <w:rPr>
          <w:rFonts w:ascii="Traditional Arabic" w:eastAsia="Calibri" w:hAnsi="Traditional Arabic"/>
          <w:b w:val="0"/>
          <w:bCs w:val="0"/>
          <w:noProof w:val="0"/>
          <w:sz w:val="28"/>
          <w:rtl/>
        </w:rPr>
        <w:t xml:space="preserve"> [سورة الفيل:1]</w:t>
      </w:r>
      <w:r w:rsidR="00296014" w:rsidRPr="000E765E">
        <w:rPr>
          <w:rFonts w:ascii="Traditional Arabic" w:eastAsia="Calibri" w:hAnsi="Traditional Arabic" w:hint="cs"/>
          <w:b w:val="0"/>
          <w:bCs w:val="0"/>
          <w:noProof w:val="0"/>
          <w:sz w:val="28"/>
          <w:rtl/>
        </w:rPr>
        <w:t xml:space="preserve"> وهكذا ينبغي أن ننزل الأخبار الثابتة عن الله وعن نبيه -عليه الصلاة والسلام- منزلة المرئي في القطعية</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المسيء في صلاته الذي صلى والنبي -عليه الصلاة والسلام- يشاهِد فلما فرغ قال له </w:t>
      </w:r>
      <w:r w:rsidR="00296014" w:rsidRPr="000E765E">
        <w:rPr>
          <w:rFonts w:ascii="Traditional Arabic" w:eastAsia="Calibri" w:hAnsi="Traditional Arabic" w:hint="cs"/>
          <w:b w:val="0"/>
          <w:bCs w:val="0"/>
          <w:noProof w:val="0"/>
          <w:sz w:val="28"/>
          <w:rtl/>
        </w:rPr>
        <w:lastRenderedPageBreak/>
        <w:t xml:space="preserve">النبي -عليه الصلاة والسلام- </w:t>
      </w:r>
      <w:r w:rsidR="000E765E" w:rsidRPr="00EA7A7E">
        <w:rPr>
          <w:rFonts w:ascii="Traditional Arabic" w:eastAsia="Calibri" w:hAnsi="Traditional Arabic" w:hint="cs"/>
          <w:b w:val="0"/>
          <w:bCs w:val="0"/>
          <w:noProof w:val="0"/>
          <w:color w:val="0000FF"/>
          <w:sz w:val="28"/>
          <w:rtl/>
        </w:rPr>
        <w:t>«</w:t>
      </w:r>
      <w:r w:rsidR="00296014" w:rsidRPr="00EA7A7E">
        <w:rPr>
          <w:rFonts w:ascii="Traditional Arabic" w:eastAsia="Calibri" w:hAnsi="Traditional Arabic" w:hint="cs"/>
          <w:b w:val="0"/>
          <w:bCs w:val="0"/>
          <w:noProof w:val="0"/>
          <w:color w:val="0000FF"/>
          <w:sz w:val="28"/>
          <w:rtl/>
        </w:rPr>
        <w:t xml:space="preserve">صلِّ فإنك لم تصل </w:t>
      </w:r>
      <w:r w:rsidR="000E765E" w:rsidRPr="00EA7A7E">
        <w:rPr>
          <w:rFonts w:ascii="Traditional Arabic" w:eastAsia="Calibri" w:hAnsi="Traditional Arabic" w:hint="cs"/>
          <w:b w:val="0"/>
          <w:bCs w:val="0"/>
          <w:noProof w:val="0"/>
          <w:color w:val="0000FF"/>
          <w:sz w:val="28"/>
          <w:rtl/>
        </w:rPr>
        <w:t>»</w:t>
      </w:r>
      <w:r w:rsidR="00296014" w:rsidRPr="000E765E">
        <w:rPr>
          <w:rFonts w:ascii="Traditional Arabic" w:eastAsia="Calibri" w:hAnsi="Traditional Arabic" w:hint="cs"/>
          <w:b w:val="0"/>
          <w:bCs w:val="0"/>
          <w:noProof w:val="0"/>
          <w:sz w:val="28"/>
          <w:rtl/>
        </w:rPr>
        <w:t xml:space="preserve"> قد يقول قائل إنه صلى وقف وقرأ وركع وسجد فيكون صلى</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والرسول -عليه الصلاة والسلام- يقول لم تصلِّ! الرسول -عليه الصلاة والسلام- حينما نفى الصلاة المراد بها الصلاة الشرعية المجزئة المسقطة للطلب</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وأما الصلاة التي هي صورة صلاة وهي في الحقيقة ليست صلاة مجزئة وجودها مثل عدمها فنفيها حقيقة</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هذا المسيء في صلاته أُمر بالإعادة إلى أن قال والذي بعثك بالحق لا أحسن غير هذا فعلمه النبي -عليه الصلاة والسلام- الصلاة الصحيحة لكنه لجهله عُذِر فيما مضى وقال له اقض الصلوات التي صليتها على هذه الكيفية</w:t>
      </w:r>
      <w:r w:rsidR="00E40AB1">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فالجاهل معذور لكن الإشكال أن يوجد بعض التصرفات المخلة للصلاة من الحركات الكثيرة من بعض من ينتسب إلى العلم</w:t>
      </w:r>
      <w:r w:rsidR="00E40AB1">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أحيانا يدخل إلى المسجد وتقام الصلاة فيدخل وجميع أعماله في دنياه معه في قلبه</w:t>
      </w:r>
      <w:r w:rsidR="00E40AB1">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فتجده يتصرف تصرفات ويدير أمواله وهو في الصلاة حتى أن بعضهم انتقد الإمام لما سلم من ثلاث في صلاة رباعية هل هو متابع للإمام؟ لا، يقول في العادة أنني إذا كبرت مع الإمام أخرج من بلد كذا وأمر بكذا وكذا وكذا مراحل البلدان وإذا وصل إلى بلده يكون الإمام سلم إلى الرباعية</w:t>
      </w:r>
      <w:r w:rsidR="00E40AB1">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والآن سلم الإمام قبل أن يصل إلى بلده ظاهر الانتقاد والتسبيح بالإمام عند عموم المصلين يقولون ما شاء الله هذا الرجل متابِع للصلاة وقلبه حاضر ولا يدري أنه أبعد الناس من حضور القلب في الصلاة</w:t>
      </w:r>
      <w:r w:rsidR="00E40AB1">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يقول الآن باقي علينا ربع المسافة إلى البلد إذًا الركعة الرابعة ما جاءت</w:t>
      </w:r>
      <w:r w:rsidR="00E40AB1">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مثل هذا قد يمشي على الناس ويُمدَح بهذا أنه مستحضر لصلاته</w:t>
      </w:r>
      <w:r w:rsidR="00E40AB1">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ولذلك عرف أن الإمام نقص من الصلاة ركعة لكن هذا أبعد الناس أو أبعد الحضور عن استحضار ما هو بصدده من أعظم العبادات والصلاة أعظم أركان الإسلام بعد الشهادتين والله المستعان.</w:t>
      </w:r>
    </w:p>
    <w:p w:rsidR="00004066" w:rsidRPr="00393FE6" w:rsidRDefault="00296014" w:rsidP="00393FE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0E765E">
        <w:rPr>
          <w:rFonts w:ascii="Traditional Arabic" w:eastAsia="Calibri" w:hAnsi="Traditional Arabic" w:hint="cs"/>
          <w:b w:val="0"/>
          <w:bCs w:val="0"/>
          <w:noProof w:val="0"/>
          <w:sz w:val="28"/>
          <w:rtl/>
        </w:rPr>
        <w:t>والله أعلم وصلى الله وسلم على نبينا محمد وعلى آله وصحبه أجمعين.</w:t>
      </w:r>
      <w:bookmarkStart w:id="1" w:name="_GoBack"/>
      <w:bookmarkEnd w:id="1"/>
    </w:p>
    <w:sectPr w:rsidR="00004066" w:rsidRPr="00393FE6"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66C56" w:rsidRDefault="00F66C56" w:rsidP="00235F65">
      <w:r>
        <w:separator/>
      </w:r>
    </w:p>
  </w:endnote>
  <w:endnote w:type="continuationSeparator" w:id="0">
    <w:p w:rsidR="00F66C56" w:rsidRDefault="00F66C56"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0FEC6C2A-1CB7-432F-84E0-E61B02AB7C6A}"/>
    <w:embedBold r:id="rId2" w:fontKey="{9FFC4A60-DA17-49BE-9DE6-F116139AFA17}"/>
    <w:embedBoldItalic r:id="rId3" w:fontKey="{C9E8289B-3D59-4172-A2E6-C4EC4A903B62}"/>
  </w:font>
  <w:font w:name="Courier New">
    <w:panose1 w:val="02070309020205020404"/>
    <w:charset w:val="00"/>
    <w:family w:val="modern"/>
    <w:pitch w:val="fixed"/>
    <w:sig w:usb0="E0002AFF" w:usb1="C0007843" w:usb2="00000009" w:usb3="00000000" w:csb0="000001FF" w:csb1="00000000"/>
    <w:embedRegular r:id="rId4" w:fontKey="{14B3409C-8DAD-4534-9DEE-702F0F59E08C}"/>
  </w:font>
  <w:font w:name="Wingdings">
    <w:panose1 w:val="05000000000000000000"/>
    <w:charset w:val="02"/>
    <w:family w:val="auto"/>
    <w:pitch w:val="variable"/>
    <w:sig w:usb0="00000000" w:usb1="10000000" w:usb2="00000000" w:usb3="00000000" w:csb0="80000000" w:csb1="00000000"/>
    <w:embedRegular r:id="rId5" w:fontKey="{2B97F31E-890B-4E42-A246-1A64A5C5F2BE}"/>
  </w:font>
  <w:font w:name="Symbol">
    <w:panose1 w:val="05050102010706020507"/>
    <w:charset w:val="02"/>
    <w:family w:val="roman"/>
    <w:pitch w:val="variable"/>
    <w:sig w:usb0="00000000" w:usb1="10000000" w:usb2="00000000" w:usb3="00000000" w:csb0="80000000" w:csb1="00000000"/>
    <w:embedRegular r:id="rId6" w:fontKey="{7C4FD77D-13F9-49DF-B16C-8999408549A2}"/>
  </w:font>
  <w:font w:name="AL-Mateen">
    <w:panose1 w:val="00000000000000000000"/>
    <w:charset w:val="B2"/>
    <w:family w:val="auto"/>
    <w:pitch w:val="variable"/>
    <w:sig w:usb0="00002001" w:usb1="00000000" w:usb2="00000000" w:usb3="00000000" w:csb0="00000040" w:csb1="00000000"/>
    <w:embedRegular r:id="rId7" w:fontKey="{D5623183-7813-4B22-A05C-14642D141B44}"/>
    <w:embedBold r:id="rId8" w:fontKey="{1D173CB0-C160-4BD8-9866-F4DD61EB812D}"/>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107F42F3-7FE4-4F3C-83D5-7A9D956A234B}"/>
    <w:embedBold r:id="rId10" w:fontKey="{6AB1BB27-E6B2-4A7C-AF95-E23F17648AC4}"/>
  </w:font>
  <w:font w:name="DecoType Naskh Variants">
    <w:charset w:val="B2"/>
    <w:family w:val="auto"/>
    <w:pitch w:val="variable"/>
    <w:sig w:usb0="00002001" w:usb1="80000000" w:usb2="00000008" w:usb3="00000000" w:csb0="00000040" w:csb1="00000000"/>
    <w:embedRegular r:id="rId11" w:fontKey="{938F7B5B-6FB7-48FC-8BEF-B332CA069CD1}"/>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BBA423DE-3E8F-4EDB-9FF7-34BDC8BB7DD6}"/>
    <w:embedBold r:id="rId13" w:fontKey="{1EBE4CE1-9D31-4AD4-88D5-8235DBE1FBF0}"/>
    <w:embedBoldItalic r:id="rId14" w:fontKey="{18C317CD-9159-4342-9E55-554CB496D5BF}"/>
  </w:font>
  <w:font w:name="Cambria">
    <w:panose1 w:val="02040503050406030204"/>
    <w:charset w:val="00"/>
    <w:family w:val="roman"/>
    <w:pitch w:val="variable"/>
    <w:sig w:usb0="E00002FF" w:usb1="400004FF" w:usb2="00000000" w:usb3="00000000" w:csb0="0000019F" w:csb1="00000000"/>
    <w:embedRegular r:id="rId15" w:fontKey="{BD2EB5A5-0B33-4F8C-A98D-642B0CBC404A}"/>
    <w:embedBold r:id="rId16" w:fontKey="{A063E9C2-3618-4BE9-8DAC-8F5BB19D5899}"/>
    <w:embedBoldItalic r:id="rId17" w:fontKey="{D75FE780-D4B9-40F1-8D3D-B70233E893D8}"/>
  </w:font>
  <w:font w:name="Calibri">
    <w:panose1 w:val="020F0502020204030204"/>
    <w:charset w:val="00"/>
    <w:family w:val="swiss"/>
    <w:pitch w:val="variable"/>
    <w:sig w:usb0="E00002FF" w:usb1="4000ACFF" w:usb2="00000001" w:usb3="00000000" w:csb0="0000019F" w:csb1="00000000"/>
    <w:embedRegular r:id="rId18" w:fontKey="{249DA926-DC62-42B1-AFDC-66BDC3463D99}"/>
    <w:embedBold r:id="rId19" w:fontKey="{E4E069E1-3D41-4199-954F-6AEAA52D341D}"/>
    <w:embedBoldItalic r:id="rId20" w:fontKey="{40DD31CE-51B7-43C5-98F4-468F90A9514A}"/>
  </w:font>
  <w:font w:name="Arial">
    <w:panose1 w:val="020B0604020202020204"/>
    <w:charset w:val="00"/>
    <w:family w:val="swiss"/>
    <w:pitch w:val="variable"/>
    <w:sig w:usb0="E0002AFF" w:usb1="C0007843" w:usb2="00000009" w:usb3="00000000" w:csb0="000001FF" w:csb1="00000000"/>
    <w:embedRegular r:id="rId21" w:fontKey="{D5E04CAF-7C95-4189-9DDD-494F1833AF8A}"/>
    <w:embedBold r:id="rId22" w:fontKey="{F8C219F0-C5A8-41CD-A31E-0655EC0808A4}"/>
    <w:embedBoldItalic r:id="rId23" w:fontKey="{783A69B0-CF22-4858-9DD0-8D032A78F026}"/>
  </w:font>
  <w:font w:name="ATraditional Arabic">
    <w:altName w:val="Times New Roman"/>
    <w:charset w:val="00"/>
    <w:family w:val="roman"/>
    <w:pitch w:val="variable"/>
    <w:sig w:usb0="00000000" w:usb1="80000000" w:usb2="00000008" w:usb3="00000000" w:csb0="00000041" w:csb1="00000000"/>
    <w:embedRegular r:id="rId24" w:fontKey="{C9C7DA6C-848F-4B7E-A693-5034067EAFA7}"/>
  </w:font>
  <w:font w:name="Tahoma">
    <w:panose1 w:val="020B0604030504040204"/>
    <w:charset w:val="00"/>
    <w:family w:val="swiss"/>
    <w:pitch w:val="variable"/>
    <w:sig w:usb0="E1002EFF" w:usb1="C000605B" w:usb2="00000029" w:usb3="00000000" w:csb0="000101FF" w:csb1="00000000"/>
    <w:embedRegular r:id="rId25" w:fontKey="{9BE9B12D-8F05-44BD-AB86-8A19F3E354B3}"/>
    <w:embedBold r:id="rId26" w:fontKey="{B797C652-D1C1-4660-BF24-8676987E96EC}"/>
  </w:font>
  <w:font w:name="OthmaniQ">
    <w:charset w:val="B2"/>
    <w:family w:val="auto"/>
    <w:pitch w:val="variable"/>
    <w:sig w:usb0="00002001" w:usb1="00000000" w:usb2="00000000" w:usb3="00000000" w:csb0="00000040" w:csb1="00000000"/>
    <w:embedRegular r:id="rId27" w:fontKey="{DF38A0C4-D748-481A-91F6-D4B7D475C021}"/>
    <w:embedBold r:id="rId28" w:fontKey="{633FDCA9-5E3D-414D-9227-B3ED927C0115}"/>
  </w:font>
  <w:font w:name="Lotus Linotype">
    <w:altName w:val="Times New Roman"/>
    <w:charset w:val="00"/>
    <w:family w:val="auto"/>
    <w:pitch w:val="variable"/>
    <w:sig w:usb0="00000000" w:usb1="80000000" w:usb2="00000008" w:usb3="00000000" w:csb0="00000043" w:csb1="00000000"/>
    <w:embedRegular r:id="rId29" w:fontKey="{34384602-B534-4419-8051-F4465DEAC06E}"/>
  </w:font>
  <w:font w:name="AGA Arabesque">
    <w:panose1 w:val="05000000000000000000"/>
    <w:charset w:val="02"/>
    <w:family w:val="auto"/>
    <w:pitch w:val="variable"/>
    <w:sig w:usb0="00000000" w:usb1="10000000" w:usb2="00000000" w:usb3="00000000" w:csb0="80000000" w:csb1="00000000"/>
    <w:embedRegular r:id="rId30" w:fontKey="{AFAE9B8C-5A5C-45C7-B56E-FB8A71E46BF3}"/>
  </w:font>
  <w:font w:name="PT Bold Heading">
    <w:altName w:val="Segoe UI Semilight"/>
    <w:charset w:val="B2"/>
    <w:family w:val="auto"/>
    <w:pitch w:val="variable"/>
    <w:sig w:usb0="00002000" w:usb1="80000000" w:usb2="00000008" w:usb3="00000000" w:csb0="00000040" w:csb1="00000000"/>
    <w:embedBold r:id="rId31" w:fontKey="{2131CDEA-5CE6-4DA9-82C3-E3ADC53AC1B4}"/>
  </w:font>
  <w:font w:name="Andalus">
    <w:panose1 w:val="02020603050405020304"/>
    <w:charset w:val="00"/>
    <w:family w:val="roman"/>
    <w:pitch w:val="variable"/>
    <w:sig w:usb0="00002003" w:usb1="80000000" w:usb2="00000008" w:usb3="00000000" w:csb0="00000041" w:csb1="00000000"/>
    <w:embedRegular r:id="rId32" w:fontKey="{9FFFB564-D65F-40A7-B933-C45BF0798941}"/>
    <w:embedBold r:id="rId33" w:fontKey="{22799995-50B1-46C5-B749-B46664B9A708}"/>
  </w:font>
  <w:font w:name="AL-Mohanad Bold">
    <w:panose1 w:val="00000000000000000000"/>
    <w:charset w:val="B2"/>
    <w:family w:val="auto"/>
    <w:pitch w:val="variable"/>
    <w:sig w:usb0="00002001" w:usb1="00000000" w:usb2="00000000" w:usb3="00000000" w:csb0="00000040" w:csb1="00000000"/>
    <w:embedRegular r:id="rId34" w:fontKey="{6B33D171-095A-4453-8000-01DC7BFC7E4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Default="00F45396" w:rsidP="00235F65">
    <w:pPr>
      <w:pStyle w:val="Footer"/>
      <w:rPr>
        <w:noProof w:val="0"/>
        <w:rtl/>
      </w:rPr>
    </w:pPr>
  </w:p>
  <w:p w:rsidR="00F45396" w:rsidRDefault="00F45396" w:rsidP="00235F65">
    <w:pPr>
      <w:pStyle w:val="Footer"/>
      <w:rPr>
        <w:noProof w:val="0"/>
        <w:rtl/>
      </w:rPr>
    </w:pPr>
  </w:p>
  <w:p w:rsidR="00F45396" w:rsidRDefault="00F4539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66C56" w:rsidRDefault="00F66C56" w:rsidP="00235F65">
      <w:r>
        <w:separator/>
      </w:r>
    </w:p>
  </w:footnote>
  <w:footnote w:type="continuationSeparator" w:id="0">
    <w:p w:rsidR="00F66C56" w:rsidRDefault="00F66C56"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F66C56"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45396" w:rsidRPr="00AC4C04" w:rsidRDefault="00814C6D"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393FE6">
                  <w:rPr>
                    <w:rStyle w:val="PageNumber"/>
                    <w:rFonts w:cs="Simplified Arabic"/>
                    <w:sz w:val="26"/>
                    <w:szCs w:val="26"/>
                    <w:rtl/>
                  </w:rPr>
                  <w:t>6</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814C6D" w:rsidP="00711431">
                <w:pPr>
                  <w:pStyle w:val="Heading2"/>
                  <w:ind w:firstLine="32"/>
                  <w:rPr>
                    <w:rFonts w:cs="Simplified Arabic"/>
                    <w:noProof w:val="0"/>
                    <w:rtl/>
                  </w:rPr>
                </w:pPr>
                <w:r w:rsidRPr="00AC4C04">
                  <w:rPr>
                    <w:rFonts w:cs="Simplified Arabic"/>
                    <w:sz w:val="28"/>
                    <w:rtl/>
                  </w:rPr>
                  <w:fldChar w:fldCharType="begin"/>
                </w:r>
                <w:r w:rsidR="00F45396" w:rsidRPr="00AC4C04">
                  <w:rPr>
                    <w:rFonts w:cs="Simplified Arabic"/>
                    <w:sz w:val="28"/>
                    <w:rtl/>
                  </w:rPr>
                  <w:instrText xml:space="preserve"> </w:instrText>
                </w:r>
                <w:r w:rsidR="00F45396" w:rsidRPr="00AC4C04">
                  <w:rPr>
                    <w:rFonts w:cs="Simplified Arabic"/>
                    <w:sz w:val="28"/>
                  </w:rPr>
                  <w:instrText xml:space="preserve">PAGE </w:instrText>
                </w:r>
                <w:r w:rsidRPr="00AC4C04">
                  <w:rPr>
                    <w:rFonts w:cs="Simplified Arabic"/>
                    <w:sz w:val="28"/>
                    <w:rtl/>
                  </w:rPr>
                  <w:fldChar w:fldCharType="separate"/>
                </w:r>
                <w:r w:rsidR="00393FE6">
                  <w:rPr>
                    <w:rFonts w:cs="Simplified Arabic"/>
                    <w:sz w:val="28"/>
                    <w:rtl/>
                  </w:rPr>
                  <w:t>6</w:t>
                </w:r>
                <w:r w:rsidRPr="00AC4C04">
                  <w:rPr>
                    <w:rFonts w:cs="Simplified Arabic"/>
                    <w:sz w:val="28"/>
                    <w:rtl/>
                  </w:rPr>
                  <w:fldChar w:fldCharType="end"/>
                </w:r>
              </w:p>
            </w:txbxContent>
          </v:textbox>
          <w10:wrap type="square"/>
        </v:shape>
      </w:pict>
    </w:r>
  </w:p>
  <w:p w:rsidR="00F45396" w:rsidRPr="00711431" w:rsidRDefault="00F66C56"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F45396" w:rsidRPr="00711431" w:rsidRDefault="00570702" w:rsidP="00E63C5A">
                <w:pPr>
                  <w:jc w:val="center"/>
                  <w:rPr>
                    <w:rFonts w:cs="AL-Mohanad Bold"/>
                    <w:b w:val="0"/>
                    <w:bCs w:val="0"/>
                    <w:noProof w:val="0"/>
                    <w:szCs w:val="22"/>
                    <w:rtl/>
                  </w:rPr>
                </w:pPr>
                <w:r>
                  <w:rPr>
                    <w:rFonts w:cs="AL-Mohanad Bold" w:hint="cs"/>
                    <w:b w:val="0"/>
                    <w:bCs w:val="0"/>
                    <w:noProof w:val="0"/>
                    <w:szCs w:val="22"/>
                    <w:rtl/>
                  </w:rPr>
                  <w:t>دروس الحرم العامة</w:t>
                </w:r>
                <w:r w:rsidR="00F45396">
                  <w:rPr>
                    <w:rFonts w:cs="AL-Mohanad Bold" w:hint="cs"/>
                    <w:b w:val="0"/>
                    <w:bCs w:val="0"/>
                    <w:noProof w:val="0"/>
                    <w:szCs w:val="22"/>
                    <w:rtl/>
                  </w:rPr>
                  <w:t xml:space="preserve"> (</w:t>
                </w:r>
                <w:r w:rsidR="00E63C5A">
                  <w:rPr>
                    <w:rFonts w:cs="AL-Mohanad Bold" w:hint="cs"/>
                    <w:b w:val="0"/>
                    <w:bCs w:val="0"/>
                    <w:noProof w:val="0"/>
                    <w:szCs w:val="22"/>
                    <w:rtl/>
                  </w:rPr>
                  <w:t>07</w:t>
                </w:r>
                <w:r w:rsidR="00F45396">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F66C56"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45396" w:rsidRPr="00AC4C04" w:rsidRDefault="00814C6D" w:rsidP="00711431">
                <w:pPr>
                  <w:pStyle w:val="Heading2"/>
                  <w:rPr>
                    <w:rFonts w:cs="Simplified Arabic"/>
                    <w:noProof w:val="0"/>
                    <w:rtl/>
                  </w:rPr>
                </w:pPr>
                <w:r w:rsidRPr="00AC4C04">
                  <w:rPr>
                    <w:rStyle w:val="PageNumber"/>
                    <w:rFonts w:cs="Simplified Arabic"/>
                    <w:rtl/>
                  </w:rPr>
                  <w:fldChar w:fldCharType="begin"/>
                </w:r>
                <w:r w:rsidR="00F45396" w:rsidRPr="00AC4C04">
                  <w:rPr>
                    <w:rStyle w:val="PageNumber"/>
                    <w:rFonts w:cs="Simplified Arabic"/>
                    <w:rtl/>
                  </w:rPr>
                  <w:instrText xml:space="preserve"> </w:instrText>
                </w:r>
                <w:r w:rsidR="00F45396" w:rsidRPr="00AC4C04">
                  <w:rPr>
                    <w:rStyle w:val="PageNumber"/>
                    <w:rFonts w:cs="Simplified Arabic"/>
                  </w:rPr>
                  <w:instrText xml:space="preserve">PAGE </w:instrText>
                </w:r>
                <w:r w:rsidRPr="00AC4C04">
                  <w:rPr>
                    <w:rStyle w:val="PageNumber"/>
                    <w:rFonts w:cs="Simplified Arabic"/>
                    <w:rtl/>
                  </w:rPr>
                  <w:fldChar w:fldCharType="separate"/>
                </w:r>
                <w:r w:rsidR="00393FE6">
                  <w:rPr>
                    <w:rStyle w:val="PageNumber"/>
                    <w:rFonts w:cs="Simplified Arabic"/>
                    <w:rtl/>
                  </w:rPr>
                  <w:t>5</w:t>
                </w:r>
                <w:r w:rsidRPr="00AC4C04">
                  <w:rPr>
                    <w:rStyle w:val="PageNumber"/>
                    <w:rFonts w:cs="Simplified Arabic"/>
                    <w:rtl/>
                  </w:rPr>
                  <w:fldChar w:fldCharType="end"/>
                </w:r>
              </w:p>
            </w:txbxContent>
          </v:textbox>
          <w10:wrap anchorx="page"/>
        </v:shape>
      </w:pict>
    </w:r>
  </w:p>
  <w:p w:rsidR="00F45396" w:rsidRPr="00711431" w:rsidRDefault="00F66C56"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814C6D" w:rsidP="00711431">
                <w:pPr>
                  <w:pStyle w:val="Heading2"/>
                  <w:ind w:firstLine="32"/>
                  <w:rPr>
                    <w:rFonts w:cs="Simplified Arabic"/>
                    <w:b/>
                    <w:bCs/>
                    <w:noProof w:val="0"/>
                    <w:rtl/>
                  </w:rPr>
                </w:pPr>
                <w:r w:rsidRPr="00AC4C04">
                  <w:rPr>
                    <w:rStyle w:val="PageNumber"/>
                    <w:rFonts w:cs="Simplified Arabic"/>
                    <w:sz w:val="28"/>
                    <w:rtl/>
                  </w:rPr>
                  <w:fldChar w:fldCharType="begin"/>
                </w:r>
                <w:r w:rsidR="00F45396" w:rsidRPr="00AC4C04">
                  <w:rPr>
                    <w:rStyle w:val="PageNumber"/>
                    <w:rFonts w:cs="Simplified Arabic"/>
                    <w:sz w:val="28"/>
                    <w:rtl/>
                  </w:rPr>
                  <w:instrText xml:space="preserve"> </w:instrText>
                </w:r>
                <w:r w:rsidR="00F45396" w:rsidRPr="00AC4C04">
                  <w:rPr>
                    <w:rStyle w:val="PageNumber"/>
                    <w:rFonts w:cs="Simplified Arabic"/>
                    <w:sz w:val="28"/>
                  </w:rPr>
                  <w:instrText xml:space="preserve">PAGE </w:instrText>
                </w:r>
                <w:r w:rsidRPr="00AC4C04">
                  <w:rPr>
                    <w:rStyle w:val="PageNumber"/>
                    <w:rFonts w:cs="Simplified Arabic"/>
                    <w:sz w:val="28"/>
                    <w:rtl/>
                  </w:rPr>
                  <w:fldChar w:fldCharType="separate"/>
                </w:r>
                <w:r w:rsidR="00393FE6">
                  <w:rPr>
                    <w:rStyle w:val="PageNumber"/>
                    <w:rFonts w:cs="Simplified Arabic"/>
                    <w:sz w:val="28"/>
                    <w:rtl/>
                  </w:rPr>
                  <w:t>5</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45396" w:rsidRPr="00711431" w:rsidRDefault="00F4539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45396" w:rsidRPr="00AC4C04" w:rsidRDefault="00814C6D"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393FE6">
                  <w:rPr>
                    <w:rStyle w:val="PageNumber"/>
                    <w:rFonts w:cs="Simplified Arabic"/>
                    <w:sz w:val="26"/>
                    <w:szCs w:val="26"/>
                    <w:rtl/>
                  </w:rPr>
                  <w:t>5</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66"/>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B57"/>
    <w:rsid w:val="00084D6B"/>
    <w:rsid w:val="00085003"/>
    <w:rsid w:val="0008510E"/>
    <w:rsid w:val="0008536D"/>
    <w:rsid w:val="0008558F"/>
    <w:rsid w:val="00085773"/>
    <w:rsid w:val="00085AE4"/>
    <w:rsid w:val="00086299"/>
    <w:rsid w:val="0008655F"/>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65E"/>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75F"/>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6D4"/>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D3"/>
    <w:rsid w:val="0020305C"/>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251F"/>
    <w:rsid w:val="00242B51"/>
    <w:rsid w:val="00242D38"/>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A39"/>
    <w:rsid w:val="002876A2"/>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CB3"/>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3FE6"/>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391"/>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15E"/>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8DA"/>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83A"/>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DEF"/>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F0136"/>
    <w:rsid w:val="006F024D"/>
    <w:rsid w:val="006F04E5"/>
    <w:rsid w:val="006F0810"/>
    <w:rsid w:val="006F1132"/>
    <w:rsid w:val="006F157E"/>
    <w:rsid w:val="006F17E0"/>
    <w:rsid w:val="006F18BF"/>
    <w:rsid w:val="006F1A2E"/>
    <w:rsid w:val="006F1CCE"/>
    <w:rsid w:val="006F213C"/>
    <w:rsid w:val="006F25C4"/>
    <w:rsid w:val="006F2757"/>
    <w:rsid w:val="006F2881"/>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4C6D"/>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4B39"/>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415"/>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202F"/>
    <w:rsid w:val="008D2D25"/>
    <w:rsid w:val="008D3587"/>
    <w:rsid w:val="008D3837"/>
    <w:rsid w:val="008D3CB6"/>
    <w:rsid w:val="008D4314"/>
    <w:rsid w:val="008D4D74"/>
    <w:rsid w:val="008D536E"/>
    <w:rsid w:val="008D55E8"/>
    <w:rsid w:val="008D5AA3"/>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F24"/>
    <w:rsid w:val="008F0F81"/>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3FBA"/>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AB1"/>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A7E"/>
    <w:rsid w:val="00EA7CD1"/>
    <w:rsid w:val="00EB02D8"/>
    <w:rsid w:val="00EB0B68"/>
    <w:rsid w:val="00EB0DA7"/>
    <w:rsid w:val="00EB0FF7"/>
    <w:rsid w:val="00EB11CB"/>
    <w:rsid w:val="00EB142E"/>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1963"/>
    <w:rsid w:val="00F02072"/>
    <w:rsid w:val="00F02ACD"/>
    <w:rsid w:val="00F02B90"/>
    <w:rsid w:val="00F02C86"/>
    <w:rsid w:val="00F030B8"/>
    <w:rsid w:val="00F03301"/>
    <w:rsid w:val="00F03342"/>
    <w:rsid w:val="00F034F8"/>
    <w:rsid w:val="00F03555"/>
    <w:rsid w:val="00F038F9"/>
    <w:rsid w:val="00F03AD0"/>
    <w:rsid w:val="00F04366"/>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C56"/>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3D7B"/>
    <w:rsid w:val="00FE40FF"/>
    <w:rsid w:val="00FE4270"/>
    <w:rsid w:val="00FE47ED"/>
    <w:rsid w:val="00FE4AA7"/>
    <w:rsid w:val="00FE4DF5"/>
    <w:rsid w:val="00FE4F27"/>
    <w:rsid w:val="00FE4F75"/>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974A2855-4458-4522-9815-51924610FC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0E765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0E765E"/>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0E765E"/>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0E765E"/>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580B52-D410-47D5-BC12-FA3E3FC27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29201</TotalTime>
  <Pages>1</Pages>
  <Words>1766</Words>
  <Characters>10070</Characters>
  <Application>Microsoft Office Word</Application>
  <DocSecurity>0</DocSecurity>
  <Lines>83</Lines>
  <Paragraphs>23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11813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728</cp:revision>
  <cp:lastPrinted>2015-05-15T02:45:00Z</cp:lastPrinted>
  <dcterms:created xsi:type="dcterms:W3CDTF">2012-09-10T20:05:00Z</dcterms:created>
  <dcterms:modified xsi:type="dcterms:W3CDTF">2015-05-15T02:45:00Z</dcterms:modified>
</cp:coreProperties>
</file>