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117944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8141EF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117944">
        <w:rPr>
          <w:rFonts w:cs="PT Bold Heading" w:hint="cs"/>
          <w:b w:val="0"/>
          <w:bCs w:val="0"/>
          <w:noProof w:val="0"/>
          <w:sz w:val="92"/>
          <w:szCs w:val="92"/>
          <w:rtl/>
        </w:rPr>
        <w:t>عتق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CA641E" w:rsidP="00F97839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22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F97839">
              <w:rPr>
                <w:rFonts w:hint="cs"/>
                <w:noProof w:val="0"/>
                <w:rtl/>
              </w:rPr>
              <w:t>8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1A7891">
              <w:rPr>
                <w:rFonts w:hint="cs"/>
                <w:noProof w:val="0"/>
                <w:rtl/>
              </w:rPr>
              <w:t>143</w:t>
            </w:r>
            <w:r w:rsidR="00F97839">
              <w:rPr>
                <w:rFonts w:hint="cs"/>
                <w:noProof w:val="0"/>
                <w:rtl/>
              </w:rPr>
              <w:t>3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552009" w:rsidRPr="00AC4C04" w:rsidRDefault="00552009" w:rsidP="005520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AC4C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E92BE3" w:rsidRDefault="00D319B0" w:rsidP="00E92BE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نعم</w:t>
      </w:r>
      <w:r w:rsidR="001179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37002" w:rsidRDefault="00117944" w:rsidP="00CA641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"بسم الله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والحمد لله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A641E">
        <w:rPr>
          <w:rFonts w:ascii="Traditional Arabic" w:eastAsia="Calibri" w:hAnsi="Traditional Arabic" w:hint="cs"/>
          <w:noProof w:val="0"/>
          <w:sz w:val="28"/>
          <w:rtl/>
        </w:rPr>
        <w:t>والصلاة والسلام على رسول الله وعلى آله وصحبه ومن والاه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837002" w:rsidRDefault="00CA641E" w:rsidP="00CA641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اللهم اغفر لنا ولشيخنا وللحاضرين والمستمعين يا رب العالمين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837002" w:rsidRDefault="00CA641E" w:rsidP="00CA641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قال الإمام ابن عبد الهادي</w:t>
      </w:r>
      <w:r w:rsidR="00D227C7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D227C7">
        <w:rPr>
          <w:rFonts w:ascii="Traditional Arabic" w:eastAsia="Calibri" w:hAnsi="Traditional Arabic" w:hint="cs"/>
          <w:noProof w:val="0"/>
          <w:sz w:val="28"/>
          <w:rtl/>
        </w:rPr>
        <w:t>رحمه الله-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باب التدبير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837002" w:rsidRDefault="00CA641E" w:rsidP="00CA641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عن عمرو بن دينار عن جابر </w:t>
      </w:r>
      <w:r w:rsidR="00D227C7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>أن رجلا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من الأنصار أعتق غلام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>ا له عن دبر لم يكن له مال غيره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فبلغ ذلك النبي </w:t>
      </w:r>
      <w:r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فقال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B66433" w:rsidRPr="00F328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32821">
        <w:rPr>
          <w:rFonts w:ascii="Traditional Arabic" w:eastAsia="Calibri" w:hAnsi="Traditional Arabic"/>
          <w:noProof w:val="0"/>
          <w:color w:val="0000FF"/>
          <w:sz w:val="28"/>
          <w:rtl/>
        </w:rPr>
        <w:t>من يشتريه مني؟</w:t>
      </w:r>
      <w:r w:rsidR="00B66433" w:rsidRPr="00F328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فاشتراه نعيم بن عبد الله بثمان مائة درهم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فدفعها إليه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قال عمرو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سمعت جابر بن عبد الله يقول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عبد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>ا قبطي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>ا مات عام أول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متفق عليه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واللفظ لمسلم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CA641E" w:rsidRDefault="00CA641E" w:rsidP="00CA641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وفي لفظ للبخاري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أعتق غلام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>ا له عن دبر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فاحتاج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وروى النسائي من رواية الأعمش عن سلمة بن كهيل عن عطاء عن جابر </w:t>
      </w:r>
      <w:r w:rsidR="00D227C7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>قال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أعتق رجل من الأنصار غلام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>ا له عن دبر وكان محتاج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>ا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وكان عليه دين فباعه رسول الله </w:t>
      </w:r>
      <w:r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بثمان مائة درهم فأعطاه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فقال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B66433" w:rsidRPr="00F328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32821">
        <w:rPr>
          <w:rFonts w:ascii="Traditional Arabic" w:eastAsia="Calibri" w:hAnsi="Traditional Arabic"/>
          <w:noProof w:val="0"/>
          <w:color w:val="0000FF"/>
          <w:sz w:val="28"/>
          <w:rtl/>
        </w:rPr>
        <w:t>اقض دينك</w:t>
      </w:r>
      <w:r w:rsidR="00B66433" w:rsidRPr="00F328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CA641E">
        <w:rPr>
          <w:rFonts w:ascii="Traditional Arabic" w:eastAsia="Calibri" w:hAnsi="Traditional Arabic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</w:p>
    <w:p w:rsidR="00FA6BA3" w:rsidRDefault="00CA641E" w:rsidP="00CA641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8370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وصحبه أجمعين، أما بعد</w:t>
      </w:r>
      <w:r w:rsidR="008370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AE4AE2" w:rsidRDefault="00CA641E" w:rsidP="00F3282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المؤلف </w:t>
      </w:r>
      <w:r w:rsidR="00D227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تعالى</w:t>
      </w:r>
      <w:r w:rsidR="0083700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32821" w:rsidRPr="00F3282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32821">
        <w:rPr>
          <w:rFonts w:ascii="Traditional Arabic" w:eastAsia="Calibri" w:hAnsi="Traditional Arabic" w:hint="cs"/>
          <w:noProof w:val="0"/>
          <w:sz w:val="28"/>
          <w:rtl/>
        </w:rPr>
        <w:t>باب التدبير</w:t>
      </w:r>
      <w:r w:rsidR="0083700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2821">
        <w:rPr>
          <w:rFonts w:ascii="Traditional Arabic" w:eastAsia="Calibri" w:hAnsi="Traditional Arabic" w:hint="cs"/>
          <w:noProof w:val="0"/>
          <w:sz w:val="28"/>
          <w:rtl/>
        </w:rPr>
        <w:t xml:space="preserve"> باب التدبير</w:t>
      </w:r>
      <w:r w:rsidR="00F32821" w:rsidRPr="00F3282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328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التدبير عتق العبد بعد موت سيده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يعتقه على دبر من حياته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بعد انقضاء حياته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سمي بذلك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السيد جعل ا</w:t>
      </w:r>
      <w:r w:rsidR="00F328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لعتق في دبر الحياة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3282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في آخر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 أو لأن السيد دبَّر أمره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فاستفاد من عبده في حياته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وبعد مماته دبَّر أمره فاستفاد من العبد في حياته بالخدمة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واستفاد منه بعد مماته بالعتق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E4AE2" w:rsidRDefault="00CA641E" w:rsidP="00F3282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32821" w:rsidRPr="00F3282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32821">
        <w:rPr>
          <w:rFonts w:ascii="Traditional Arabic" w:eastAsia="Calibri" w:hAnsi="Traditional Arabic" w:hint="cs"/>
          <w:noProof w:val="0"/>
          <w:sz w:val="28"/>
          <w:rtl/>
        </w:rPr>
        <w:t xml:space="preserve">عن عمرو بن دينار عن جابر بن عبد الله </w:t>
      </w:r>
      <w:r w:rsidR="00D227C7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عنهما- </w:t>
      </w:r>
      <w:r w:rsidRPr="00F32821">
        <w:rPr>
          <w:rFonts w:ascii="Traditional Arabic" w:eastAsia="Calibri" w:hAnsi="Traditional Arabic" w:hint="cs"/>
          <w:noProof w:val="0"/>
          <w:sz w:val="28"/>
          <w:rtl/>
        </w:rPr>
        <w:t>أن رجلا</w:t>
      </w:r>
      <w:r w:rsidR="00AE4AE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32821">
        <w:rPr>
          <w:rFonts w:ascii="Traditional Arabic" w:eastAsia="Calibri" w:hAnsi="Traditional Arabic" w:hint="cs"/>
          <w:noProof w:val="0"/>
          <w:sz w:val="28"/>
          <w:rtl/>
        </w:rPr>
        <w:t xml:space="preserve"> من الأنصار</w:t>
      </w:r>
      <w:r w:rsidR="00F32821" w:rsidRPr="00F3282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في بعض الروايات تسميته بمذكور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مذكور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871F1" w:rsidRDefault="00CA641E" w:rsidP="00F3282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32821" w:rsidRPr="00F3282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32821">
        <w:rPr>
          <w:rFonts w:ascii="Traditional Arabic" w:eastAsia="Calibri" w:hAnsi="Traditional Arabic" w:hint="cs"/>
          <w:noProof w:val="0"/>
          <w:sz w:val="28"/>
          <w:rtl/>
        </w:rPr>
        <w:t>أعتق غلام</w:t>
      </w:r>
      <w:r w:rsidR="00AE4AE2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F32821">
        <w:rPr>
          <w:rFonts w:ascii="Traditional Arabic" w:eastAsia="Calibri" w:hAnsi="Traditional Arabic" w:hint="cs"/>
          <w:noProof w:val="0"/>
          <w:sz w:val="28"/>
          <w:rtl/>
        </w:rPr>
        <w:t>ا له</w:t>
      </w:r>
      <w:r w:rsidR="00F32821" w:rsidRPr="00F32821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جاءت تسميته </w:t>
      </w:r>
      <w:r w:rsidR="00D227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أيضًا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بأنه يعقوب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32821" w:rsidRPr="00F3282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32821">
        <w:rPr>
          <w:rFonts w:ascii="Traditional Arabic" w:eastAsia="Calibri" w:hAnsi="Traditional Arabic" w:hint="cs"/>
          <w:noProof w:val="0"/>
          <w:sz w:val="28"/>
          <w:rtl/>
        </w:rPr>
        <w:t>عن دبر</w:t>
      </w:r>
      <w:r w:rsidR="00F32821" w:rsidRPr="00F32821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بعد موته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يعلِّق عتقه بموته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32821" w:rsidRPr="00F3282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32821">
        <w:rPr>
          <w:rFonts w:ascii="Traditional Arabic" w:eastAsia="Calibri" w:hAnsi="Traditional Arabic" w:hint="cs"/>
          <w:noProof w:val="0"/>
          <w:sz w:val="28"/>
          <w:rtl/>
        </w:rPr>
        <w:t>لم يكن له مال غيره</w:t>
      </w:r>
      <w:r w:rsidR="00AE4AE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2821">
        <w:rPr>
          <w:rFonts w:ascii="Traditional Arabic" w:eastAsia="Calibri" w:hAnsi="Traditional Arabic" w:hint="cs"/>
          <w:noProof w:val="0"/>
          <w:sz w:val="28"/>
          <w:rtl/>
        </w:rPr>
        <w:t xml:space="preserve"> لم يكن له مال غيره</w:t>
      </w:r>
      <w:r w:rsidR="00F32821" w:rsidRPr="00F3282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وصف مؤثِّر في الحكم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32821" w:rsidRPr="00F3282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32821">
        <w:rPr>
          <w:rFonts w:ascii="Traditional Arabic" w:eastAsia="Calibri" w:hAnsi="Traditional Arabic" w:hint="cs"/>
          <w:noProof w:val="0"/>
          <w:sz w:val="28"/>
          <w:rtl/>
        </w:rPr>
        <w:t>لم يكن له مال غيره</w:t>
      </w:r>
      <w:r w:rsidR="00AE4AE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2821">
        <w:rPr>
          <w:rFonts w:ascii="Traditional Arabic" w:eastAsia="Calibri" w:hAnsi="Traditional Arabic" w:hint="cs"/>
          <w:noProof w:val="0"/>
          <w:sz w:val="28"/>
          <w:rtl/>
        </w:rPr>
        <w:t xml:space="preserve"> فبلغ ذلك النبي -صلى الله عليه وسلم- قال</w:t>
      </w:r>
      <w:r w:rsidR="00AE4AE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3282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66433" w:rsidRPr="00F328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328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من يشتريه مني؟ من يشتريه مني؟</w:t>
      </w:r>
      <w:r w:rsidR="00B66433" w:rsidRPr="00F328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F32821">
        <w:rPr>
          <w:rFonts w:ascii="Traditional Arabic" w:eastAsia="Calibri" w:hAnsi="Traditional Arabic" w:hint="cs"/>
          <w:noProof w:val="0"/>
          <w:sz w:val="28"/>
          <w:rtl/>
        </w:rPr>
        <w:t xml:space="preserve"> فاشتراه نعيم بن عبد الله بثمانمائة درهم فدفعها إليه</w:t>
      </w:r>
      <w:r w:rsidR="00AE4AE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3282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66433" w:rsidRPr="00F328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328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من يشتريه مني؟</w:t>
      </w:r>
      <w:r w:rsidR="00B66433" w:rsidRPr="00F3282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F32821" w:rsidRPr="00F3282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3282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استدل بذلك من يرى بيع المدبَّر مطلق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النبي -عليه الصلاة والسلام- باعه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الوصف لم يكن له مال غيره اعتبره جمع من أهل العلم</w:t>
      </w:r>
      <w:r w:rsidR="00AE4AE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أن بيع المدبَّر إنما يجوز للحاجة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جاء في بعض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الروايات اللاحقة فاحتاج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أعتق غلام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له عن دبر فاحتاج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رواية فأعطاه فقال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66433" w:rsidRPr="00F3282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3282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اقض دينك</w:t>
      </w:r>
      <w:r w:rsidR="00B66433" w:rsidRPr="00F3282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 هذا يؤيد ما ذهب إليه الجمهور من أن المدبَّر حكمه حكم الوصية المدبَّر حكمه حكم الوصية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وأنها لا تثبت إلا بالموت لو أعتق غلام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له عن دبر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الغلام لا شيء بالنسبة لماله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احتاج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المنظور له حال الموت 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حال التدبير؟ وهل العبرة كما يقول أهل العلم بالحال أو بالمآل؟ </w:t>
      </w:r>
    </w:p>
    <w:p w:rsidR="001871F1" w:rsidRDefault="00CA641E" w:rsidP="00F3282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الآن قال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الغلام إذا مت فهو حر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مت فهو حر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فيملك الألوف المؤلفة وقيمة هذا الغلام لا تعادل واحد</w:t>
      </w:r>
      <w:r w:rsidR="001871F1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بالمائة من تركته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مضت السنون فافتقر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 وفاته هذا الغلام رأس مال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أكثر من الثلث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يكون جميع ما يملك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العبرة بوقت التدبير كما يقول أهل العلم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العبرة بالحال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 العبرة بوقت الوفاة التي هي المآل المقرر عند أهل العلم أن العبرة بالحال لا بالمآل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تدخل هذه الصورة في هذه القاعدة أو لا تدخل؟ </w:t>
      </w:r>
    </w:p>
    <w:p w:rsidR="00A82D55" w:rsidRDefault="00CA641E" w:rsidP="00F3282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تدخل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العتق معلَّق بالموت فهو الوقت المناسب لتطبيق الشروط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الوقت المناسب لتطبيق الشروط 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فالمرجَّح أن حكم المدبَّر حكم الوصية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لا ينفذ إلا بالموت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ويكون من الثلث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ويكون من الثلث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أهل العلم 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- 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قول الجمهور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أهل العلم من يرى أنه من رأس المال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العبرة بالحال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يعتق عليه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ينفذ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عتق حكم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ينفذ ذلك الحكم وتترتب عليه آثاره إلا بحلول الشرط الذي هو الموت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وبيع المدبَّر كما في حديث جابر برواياته دليل على أنه على أن حكمه حكم الوصية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الموصي إذا أوصى بشيء من ماله له أن يرجع فيه قبل أن يموت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أن يرجع فيما أوصى به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أن يزيد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أن ينقص قبل الموت هذا في الوصية لا في الوقت المنجَز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والذي معنا في المدبَّر لا في العتق المنجَز</w:t>
      </w:r>
      <w:r w:rsidR="001871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غير المعلَّق بالموت العتق المنجَز أعتق ستة أرقاء كما تقدم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شخص أعتق ستة أرقاء كما تقدم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فقسمهم النبي -عليه الصلاة والسلام- أثلاث</w:t>
      </w:r>
      <w:r w:rsidR="00A82D5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7A9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فأعتق اثنين وباع أربعة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82D55" w:rsidRDefault="00697A9D" w:rsidP="00F3282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مع الحاجة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مع الحاجة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فالأصل أن العتق ينفذ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مع الحاجة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فحاجته مقدَّمة </w:t>
      </w:r>
      <w:r w:rsidR="00550E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على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تقرره وعتقه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الواجب مقدَّم على المستحب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ونفقة الأولاد وما يصلح أحوالهم وسداد الديون كل هذا واجب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82D55" w:rsidRDefault="00697A9D" w:rsidP="00F3282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الحديث دليل على بيع المدبَّر </w:t>
      </w:r>
      <w:r w:rsidR="004B71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كما قلنا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B71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وذلك مقرون للحاجة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4B71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في هذه الرواية أشار إلى أنه ليس له مال غيره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B71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الرواية التي تليها </w:t>
      </w:r>
      <w:r w:rsidR="00CB7720" w:rsidRPr="00CB772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B716F" w:rsidRPr="00CB7720">
        <w:rPr>
          <w:rFonts w:ascii="Traditional Arabic" w:eastAsia="Calibri" w:hAnsi="Traditional Arabic" w:hint="cs"/>
          <w:noProof w:val="0"/>
          <w:sz w:val="28"/>
          <w:rtl/>
        </w:rPr>
        <w:t>قال عمرو</w:t>
      </w:r>
      <w:r w:rsidR="00A82D5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4B716F" w:rsidRPr="00CB7720">
        <w:rPr>
          <w:rFonts w:ascii="Traditional Arabic" w:eastAsia="Calibri" w:hAnsi="Traditional Arabic" w:hint="cs"/>
          <w:noProof w:val="0"/>
          <w:sz w:val="28"/>
          <w:rtl/>
        </w:rPr>
        <w:t xml:space="preserve"> سمعت جابر بن عبد الله </w:t>
      </w:r>
      <w:r w:rsidR="00D227C7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عنهما- </w:t>
      </w:r>
      <w:r w:rsidR="004B716F" w:rsidRPr="00CB7720">
        <w:rPr>
          <w:rFonts w:ascii="Traditional Arabic" w:eastAsia="Calibri" w:hAnsi="Traditional Arabic" w:hint="cs"/>
          <w:noProof w:val="0"/>
          <w:sz w:val="28"/>
          <w:rtl/>
        </w:rPr>
        <w:t>يقول</w:t>
      </w:r>
      <w:r w:rsidR="00A82D5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4B716F" w:rsidRPr="00CB7720">
        <w:rPr>
          <w:rFonts w:ascii="Traditional Arabic" w:eastAsia="Calibri" w:hAnsi="Traditional Arabic" w:hint="cs"/>
          <w:noProof w:val="0"/>
          <w:sz w:val="28"/>
          <w:rtl/>
        </w:rPr>
        <w:t xml:space="preserve"> عبد</w:t>
      </w:r>
      <w:r w:rsidR="00A82D5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4B716F" w:rsidRPr="00CB7720">
        <w:rPr>
          <w:rFonts w:ascii="Traditional Arabic" w:eastAsia="Calibri" w:hAnsi="Traditional Arabic" w:hint="cs"/>
          <w:noProof w:val="0"/>
          <w:sz w:val="28"/>
          <w:rtl/>
        </w:rPr>
        <w:t>ا قبطي</w:t>
      </w:r>
      <w:r w:rsidR="00A82D55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="004B716F" w:rsidRPr="00CB7720">
        <w:rPr>
          <w:rFonts w:ascii="Traditional Arabic" w:eastAsia="Calibri" w:hAnsi="Traditional Arabic" w:hint="cs"/>
          <w:noProof w:val="0"/>
          <w:sz w:val="28"/>
          <w:rtl/>
        </w:rPr>
        <w:t>ا مات عام أول</w:t>
      </w:r>
      <w:r w:rsidR="00CB7720" w:rsidRPr="00CB772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B716F" w:rsidRPr="00CB772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="004B71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الفائدة من هذا الكلام لو كان حبشي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</w:t>
      </w:r>
      <w:r w:rsidR="004B71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82D5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ماذا </w:t>
      </w:r>
      <w:r w:rsidR="004B71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يصير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B71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ومات قبل عشر سنين أو حي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B71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يؤثر في الحكم يؤثر؟ </w:t>
      </w:r>
    </w:p>
    <w:p w:rsidR="00A82D55" w:rsidRDefault="004B716F" w:rsidP="00F3282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لا يؤثر في الحكم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لكن الرواة يذكرون مثل هذه الأمور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للدلالة على الضبط والإتقان للدلالة على الضبط والإتقان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كان الخبر مقرون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بالقصة </w:t>
      </w:r>
      <w:r w:rsidR="00550E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دل على أن الراوي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ضبط هذه الرواية وأتقن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بها بفصها كما يقولون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بها بفصها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82D55" w:rsidRDefault="004B716F" w:rsidP="00F3282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50E44" w:rsidRPr="00CB772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B7720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A82D5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B7720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A82D5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A82D55" w:rsidRDefault="004B716F" w:rsidP="00F3282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CB7720">
        <w:rPr>
          <w:rFonts w:ascii="Traditional Arabic" w:eastAsia="Calibri" w:hAnsi="Traditional Arabic" w:hint="cs"/>
          <w:noProof w:val="0"/>
          <w:sz w:val="28"/>
          <w:rtl/>
        </w:rPr>
        <w:t xml:space="preserve"> وفي لفظ للبخاري</w:t>
      </w:r>
      <w:r w:rsidR="00A82D5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B772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46D56" w:rsidRPr="00CB7720">
        <w:rPr>
          <w:rFonts w:ascii="Traditional Arabic" w:eastAsia="Calibri" w:hAnsi="Traditional Arabic" w:hint="cs"/>
          <w:noProof w:val="0"/>
          <w:sz w:val="28"/>
          <w:rtl/>
        </w:rPr>
        <w:t>أعتق غلام</w:t>
      </w:r>
      <w:r w:rsidR="00A82D5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B46D56" w:rsidRPr="00CB7720">
        <w:rPr>
          <w:rFonts w:ascii="Traditional Arabic" w:eastAsia="Calibri" w:hAnsi="Traditional Arabic" w:hint="cs"/>
          <w:noProof w:val="0"/>
          <w:sz w:val="28"/>
          <w:rtl/>
        </w:rPr>
        <w:t>ا له عن دبر فاحتاج</w:t>
      </w:r>
      <w:r w:rsidR="00A82D5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B46D56" w:rsidRPr="00CB7720">
        <w:rPr>
          <w:rFonts w:ascii="Traditional Arabic" w:eastAsia="Calibri" w:hAnsi="Traditional Arabic" w:hint="cs"/>
          <w:noProof w:val="0"/>
          <w:sz w:val="28"/>
          <w:rtl/>
        </w:rPr>
        <w:t xml:space="preserve"> أعتق غلاما له عن دبر فاحتاج</w:t>
      </w:r>
      <w:r w:rsidR="00A82D5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B46D56" w:rsidRPr="00CB7720">
        <w:rPr>
          <w:rFonts w:ascii="Traditional Arabic" w:eastAsia="Calibri" w:hAnsi="Traditional Arabic" w:hint="cs"/>
          <w:noProof w:val="0"/>
          <w:sz w:val="28"/>
          <w:rtl/>
        </w:rPr>
        <w:t xml:space="preserve"> وروى النسائي من رواية الأعمش عن سلمة بن كهيل</w:t>
      </w:r>
      <w:r w:rsidR="00CB7720" w:rsidRPr="00CB772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46D5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باب الفائدة القاعدة التي أشرت إليها هل العبرة بالحال أو بالمآل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46D5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أهل العلم يقررون أن العبرة بالحال</w:t>
      </w:r>
      <w:r w:rsidR="00A82D5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B123F" w:rsidRDefault="00B46D56" w:rsidP="00F3282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أمثلتها شخص لزمته كفارة في وقت يستطيع أن يعتِق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يستطيع أن يطعِم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يستطيع أن يكسو في هذا الوقت وقت لزوم الكفارة يستطيع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افتقر فيما بعد وقال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صم يصوم؟ لأن العبرة بالحال لا بالمآل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شخص لا يستطيع الخصال الثلاث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فلزمه الصوم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اغتنى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استغنى فيما بعد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يلزَم بالإطعام أو يلزَم بكذا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العبرة بالحال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 فعل الأنفع عند 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 العلم</w:t>
      </w:r>
      <w:r w:rsidR="00CB772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يجزئ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شخص أحرم بالعمرة قبل دخول رمضان بدقيقة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وأدى العمرة كاملة في رمضان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عمرته رمضانية </w:t>
      </w:r>
      <w:r w:rsidR="00DB123F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أم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شعبانية؟ </w:t>
      </w:r>
    </w:p>
    <w:p w:rsidR="00DB123F" w:rsidRDefault="00B46D56" w:rsidP="00F3282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شعبانية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العبرة بالحال وقل عكس ذلك فيما لو أحرم قبل رؤية هلال شوال بدقيقة وأدى العمرة في يوم العيد أو ليلة العيد بعد خروج الشهر فعمرته رمضانية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يقرر أهل العلم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العبرة بالحال لا بالمآل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B123F" w:rsidRDefault="00B46D56" w:rsidP="00F3282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B7720" w:rsidRPr="00CB772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B7720">
        <w:rPr>
          <w:rFonts w:ascii="Traditional Arabic" w:eastAsia="Calibri" w:hAnsi="Traditional Arabic" w:hint="cs"/>
          <w:noProof w:val="0"/>
          <w:sz w:val="28"/>
          <w:rtl/>
        </w:rPr>
        <w:t>وروى النسائي من رواية الأعمش عن سلمة بن كهيل عن عطاء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B7720">
        <w:rPr>
          <w:rFonts w:ascii="Traditional Arabic" w:eastAsia="Calibri" w:hAnsi="Traditional Arabic" w:hint="cs"/>
          <w:noProof w:val="0"/>
          <w:sz w:val="28"/>
          <w:rtl/>
        </w:rPr>
        <w:t xml:space="preserve"> عن جابر </w:t>
      </w:r>
      <w:r w:rsidR="00D227C7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CB7720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B7720">
        <w:rPr>
          <w:rFonts w:ascii="Traditional Arabic" w:eastAsia="Calibri" w:hAnsi="Traditional Arabic" w:hint="cs"/>
          <w:noProof w:val="0"/>
          <w:sz w:val="28"/>
          <w:rtl/>
        </w:rPr>
        <w:t xml:space="preserve"> أعتق رجل من الأنصار</w:t>
      </w:r>
      <w:r w:rsidR="00CB7720" w:rsidRPr="00CB772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B772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اسمه مذكور هو نفسه قصة واحدة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B7720" w:rsidRPr="00CB772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B7720">
        <w:rPr>
          <w:rFonts w:ascii="Traditional Arabic" w:eastAsia="Calibri" w:hAnsi="Traditional Arabic" w:hint="cs"/>
          <w:noProof w:val="0"/>
          <w:sz w:val="28"/>
          <w:rtl/>
        </w:rPr>
        <w:t>غلام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CB7720">
        <w:rPr>
          <w:rFonts w:ascii="Traditional Arabic" w:eastAsia="Calibri" w:hAnsi="Traditional Arabic" w:hint="cs"/>
          <w:noProof w:val="0"/>
          <w:sz w:val="28"/>
          <w:rtl/>
        </w:rPr>
        <w:t>ا له</w:t>
      </w:r>
      <w:r w:rsidR="00CB7720" w:rsidRPr="00CB7720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اسمه يعقوب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B7720" w:rsidRPr="00CB772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B7720">
        <w:rPr>
          <w:rFonts w:ascii="Traditional Arabic" w:eastAsia="Calibri" w:hAnsi="Traditional Arabic" w:hint="cs"/>
          <w:noProof w:val="0"/>
          <w:sz w:val="28"/>
          <w:rtl/>
        </w:rPr>
        <w:t>عن دبر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B7720">
        <w:rPr>
          <w:rFonts w:ascii="Traditional Arabic" w:eastAsia="Calibri" w:hAnsi="Traditional Arabic" w:hint="cs"/>
          <w:noProof w:val="0"/>
          <w:sz w:val="28"/>
          <w:rtl/>
        </w:rPr>
        <w:t xml:space="preserve"> وكان محتاج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CB7720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B7720">
        <w:rPr>
          <w:rFonts w:ascii="Traditional Arabic" w:eastAsia="Calibri" w:hAnsi="Traditional Arabic" w:hint="cs"/>
          <w:noProof w:val="0"/>
          <w:sz w:val="28"/>
          <w:rtl/>
        </w:rPr>
        <w:t xml:space="preserve"> وكان عليه دَين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B7720">
        <w:rPr>
          <w:rFonts w:ascii="Traditional Arabic" w:eastAsia="Calibri" w:hAnsi="Traditional Arabic" w:hint="cs"/>
          <w:noProof w:val="0"/>
          <w:sz w:val="28"/>
          <w:rtl/>
        </w:rPr>
        <w:t xml:space="preserve"> فباعه رسول الله -صلى الله عليه وسلم- بثمانمائة درهم وأعطاه وقال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B772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66433" w:rsidRPr="00CB772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CB772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اقض دينك</w:t>
      </w:r>
      <w:r w:rsidR="00B66433" w:rsidRPr="00CB772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CB7720" w:rsidRPr="00CB772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B46D56" w:rsidRDefault="00B46D56" w:rsidP="00F3282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يدلك على أن هذا العتق لا يثبت إلا بالموت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يثبت إلا بالموت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أعتقه إذا جاء رمضان وقال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جاء رمضان فأنت حر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يجوز له أن يبيعه في شعبان أو لا؟ هل هذا له حكم الوصية معلق بالموت؟ لا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علق على وصف متحقق الوقوع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ومثل هذا لو قال لزوجته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دخل رمضان فأنت طالق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فلما صار في رجب قال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رجعت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رجع عن الطلاق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عُلِّق</w:t>
      </w:r>
      <w:r w:rsidR="0076686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الطلاق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وصف متحقق الوقوع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فالأكثر على أنه لا يملك الرجوع</w:t>
      </w:r>
      <w:r w:rsidR="00DB12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ونقل ابن مفلح عن شيخ الإسلام ابن تيمية أنه يملك مادام ما جاء المعلَّق عليه.</w:t>
      </w:r>
    </w:p>
    <w:p w:rsidR="00B46D56" w:rsidRDefault="00DB123F" w:rsidP="00B46D5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نعم</w:t>
      </w:r>
      <w:r w:rsidR="00B46D5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B123F" w:rsidRDefault="00B46D56" w:rsidP="00B46D5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"قال </w:t>
      </w:r>
      <w:r w:rsidR="00D227C7">
        <w:rPr>
          <w:rFonts w:ascii="Traditional Arabic" w:eastAsia="Calibri" w:hAnsi="Traditional Arabic" w:hint="cs"/>
          <w:noProof w:val="0"/>
          <w:sz w:val="28"/>
          <w:rtl/>
        </w:rPr>
        <w:t>-رحمه الله-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باب المكاتَب وأم الولد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DB123F" w:rsidRDefault="00B46D56" w:rsidP="00B46D5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عن عمرو بن شعيب عن أبيه عن جده </w:t>
      </w:r>
      <w:r w:rsidR="00D227C7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>
        <w:rPr>
          <w:rFonts w:ascii="Traditional Arabic" w:eastAsia="Calibri" w:hAnsi="Traditional Arabic" w:hint="cs"/>
          <w:noProof w:val="0"/>
          <w:sz w:val="28"/>
          <w:rtl/>
        </w:rPr>
        <w:t>عن النبي -صلى الله عليه وسلم- قال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66433"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أيما عبد كاتب على مائة أوقية فأداها إلا عشرة أواق</w:t>
      </w:r>
      <w:r w:rsidR="00DB123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ٍ</w:t>
      </w:r>
      <w:r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فهو عبد</w:t>
      </w:r>
      <w:r w:rsidR="00DB123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وأيما عبد كاتب على مائة دينار فأداها إلا عشرة دنانير فهو عبد</w:t>
      </w:r>
      <w:r w:rsidR="00B66433"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والنسائي والترمذي والحاكم وصححه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ورواه ابن حبان مختصر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DB123F" w:rsidRDefault="00B46D56" w:rsidP="00B46D5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وعنه </w:t>
      </w:r>
      <w:r w:rsidR="00D227C7">
        <w:rPr>
          <w:rFonts w:ascii="Traditional Arabic" w:eastAsia="Calibri" w:hAnsi="Traditional Arabic" w:hint="cs"/>
          <w:noProof w:val="0"/>
          <w:sz w:val="28"/>
          <w:rtl/>
        </w:rPr>
        <w:t>-رضي الله عنه-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D227C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noProof w:val="0"/>
          <w:sz w:val="28"/>
          <w:rtl/>
        </w:rPr>
        <w:t>عن النبي -صلى الله عليه وسلم- قال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66433"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المكاتب عبد ما بقي عليه من مكاتبته درهم</w:t>
      </w:r>
      <w:r w:rsidR="00B66433"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B123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رواه أبو داود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وهو من رواية إسماعيل بن عياش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عن شيخ شامي ثقة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وعن أم سلمة </w:t>
      </w:r>
      <w:r w:rsidR="00D227C7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عنها- </w:t>
      </w:r>
      <w:r>
        <w:rPr>
          <w:rFonts w:ascii="Traditional Arabic" w:eastAsia="Calibri" w:hAnsi="Traditional Arabic" w:hint="cs"/>
          <w:noProof w:val="0"/>
          <w:sz w:val="28"/>
          <w:rtl/>
        </w:rPr>
        <w:t>قالت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قال لنا رسول الله -صلى الله عليه وسلم-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66433"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إذا كان إذا كان لإحداكن مكاتب</w:t>
      </w:r>
      <w:r w:rsidR="00DB123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فكان عنده ما يؤدي فلتحتجب منه</w:t>
      </w:r>
      <w:r w:rsidR="00B66433"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B123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وابن ماجه والنسائي والترمذي وصححه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وتكلم فيه غير واحد من الأئمة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B46D56" w:rsidRDefault="00B46D56" w:rsidP="00B46D5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وعن عكرمة</w:t>
      </w:r>
      <w:r w:rsidR="00DB123F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عن ابن عباس </w:t>
      </w:r>
      <w:r w:rsidR="00D227C7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عنهما- </w:t>
      </w:r>
      <w:r>
        <w:rPr>
          <w:rFonts w:ascii="Traditional Arabic" w:eastAsia="Calibri" w:hAnsi="Traditional Arabic" w:hint="cs"/>
          <w:noProof w:val="0"/>
          <w:sz w:val="28"/>
          <w:rtl/>
        </w:rPr>
        <w:t>أن النبي -صلى الله عليه وسلم- قال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66433"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يؤدي المكاتب..</w:t>
      </w:r>
      <w:r w:rsidR="00B66433"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B46D56" w:rsidRDefault="00B46D56" w:rsidP="00B46D5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يؤدى يودى..</w:t>
      </w:r>
    </w:p>
    <w:p w:rsidR="00B46D56" w:rsidRDefault="00B46D56" w:rsidP="00B46D5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أحسن الله إليك.</w:t>
      </w:r>
    </w:p>
    <w:p w:rsidR="008C2F6A" w:rsidRDefault="00B46D56" w:rsidP="00B46D5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46D5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66433"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يودى المكاتب بقدر ما عتق منه دية الحر وبقدر ما رق منه دية العبد</w:t>
      </w:r>
      <w:r w:rsidR="00B66433"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8C2F6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766862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وكان علي </w:t>
      </w:r>
      <w:r w:rsidR="00D227C7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>
        <w:rPr>
          <w:rFonts w:ascii="Traditional Arabic" w:eastAsia="Calibri" w:hAnsi="Traditional Arabic" w:hint="cs"/>
          <w:noProof w:val="0"/>
          <w:sz w:val="28"/>
          <w:rtl/>
        </w:rPr>
        <w:t>ومروان يقولان ذلك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رواه أبو داود الطيالسي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وأحمد وأبو داود والنسائي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وقد أعل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8C2F6A" w:rsidRDefault="00B46D56" w:rsidP="00B46D5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وعن عمرو بن الحارث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ختن رسول الله -صلى الله عليه وسلم- أخي جويرية بنت الحارث قال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ما ترك رسول الله -صلى الله عليه وسلم- عند موته درهم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noProof w:val="0"/>
          <w:sz w:val="28"/>
          <w:rtl/>
        </w:rPr>
        <w:t>ا ولا دينار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noProof w:val="0"/>
          <w:sz w:val="28"/>
          <w:rtl/>
        </w:rPr>
        <w:t>ا ولا عبد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noProof w:val="0"/>
          <w:sz w:val="28"/>
          <w:rtl/>
        </w:rPr>
        <w:t>ا ولا أمة ولا شي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ئًا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إلا بغلته البيضاء وسلاحه وأرض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noProof w:val="0"/>
          <w:sz w:val="28"/>
          <w:rtl/>
        </w:rPr>
        <w:t>ا جعلها صدقة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رواه البخاري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8C2F6A" w:rsidRDefault="00B46D56" w:rsidP="00B46D5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وروى أبو القاسم البغوي عن علي بن الجعد عن سفيان عن أبيه عن عكرمة عن عمر قال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أم الولد أعتقها ولدها وإن كان سقط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فيه إرسال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B46D56" w:rsidRDefault="00B46D56" w:rsidP="00B46D5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وقد روي عن عكرمة عن ابن عباس عن عمر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وروي عنه عن ابن عباس مرفوع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والله سبحانه وتعالى أعلم."</w:t>
      </w:r>
    </w:p>
    <w:p w:rsidR="008C2F6A" w:rsidRDefault="00B46D56" w:rsidP="00CA57C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قال </w:t>
      </w:r>
      <w:r w:rsidR="00D227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تعالى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66862" w:rsidRPr="0076686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66862">
        <w:rPr>
          <w:rFonts w:ascii="Traditional Arabic" w:eastAsia="Calibri" w:hAnsi="Traditional Arabic" w:hint="cs"/>
          <w:noProof w:val="0"/>
          <w:sz w:val="28"/>
          <w:rtl/>
        </w:rPr>
        <w:t>باب المكاتَب وأم الولد</w:t>
      </w:r>
      <w:r w:rsidR="008C2F6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6862">
        <w:rPr>
          <w:rFonts w:ascii="Traditional Arabic" w:eastAsia="Calibri" w:hAnsi="Traditional Arabic" w:hint="cs"/>
          <w:noProof w:val="0"/>
          <w:sz w:val="28"/>
          <w:rtl/>
        </w:rPr>
        <w:t xml:space="preserve"> باب المكاتَب وأم الولد</w:t>
      </w:r>
      <w:r w:rsidR="00766862" w:rsidRPr="00766862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المكاتَب هو العبد يشتري نفسه من سيده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العبد يشتري نفسه من سيده بأقساط منجمة بحيث يتفق مع السيد على ألف مثلا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كل شهر عشرة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بحيث يكتتب هذا العبد ويؤدي نجوم الكتابة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والكتابة سنة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مرغب فيها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B6643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B66433" w:rsidRPr="004E4735">
        <w:rPr>
          <w:rStyle w:val="-"/>
          <w:rFonts w:hint="cs"/>
          <w:color w:val="FF0000"/>
          <w:rtl/>
        </w:rPr>
        <w:t>فَكَاتِبُوهُمْ</w:t>
      </w:r>
      <w:r w:rsidR="00B66433" w:rsidRPr="004E4735">
        <w:rPr>
          <w:rStyle w:val="-"/>
          <w:color w:val="FF0000"/>
          <w:rtl/>
        </w:rPr>
        <w:t xml:space="preserve"> إِنْ عَلِمْتُمْ فِيهِمْ خَيْراً</w:t>
      </w:r>
      <w:r w:rsidRPr="00B6643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6643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النــور:33]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كانت المكاتَبة سبب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لضياعه فيما يغلب على الظن فالأمر كاتبوهم علق على العلم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ومعرفة وعلم أنه يكتسب ما يضيع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ينفع ولا يضر هل للإنسان أن يكاتب عبد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يدشره في الشوارع يسطو ويسرق ويضرب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8C2F6A" w:rsidRDefault="00B46D56" w:rsidP="00CA57C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ما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علمنا فيه خير</w:t>
      </w:r>
      <w:r w:rsidR="008C2F6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يكاتَب ليعان على أن ينتفع وينفع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قال </w:t>
      </w:r>
      <w:r w:rsidR="00D227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B6643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B66433" w:rsidRPr="004E4735">
        <w:rPr>
          <w:rStyle w:val="-"/>
          <w:rFonts w:hint="cs"/>
          <w:color w:val="FF0000"/>
          <w:rtl/>
        </w:rPr>
        <w:t>فَكَاتِبُوهُمْ</w:t>
      </w:r>
      <w:r w:rsidR="00B66433" w:rsidRPr="004E4735">
        <w:rPr>
          <w:rStyle w:val="-"/>
          <w:color w:val="FF0000"/>
          <w:rtl/>
        </w:rPr>
        <w:t xml:space="preserve"> إِنْ عَلِمْتُمْ فِيهِمْ خَيْراً</w:t>
      </w:r>
      <w:r w:rsidRPr="00B6643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6643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النــور:33]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فالذي يعلم فيه الخير تشرع مكاتبته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وأوجبها بعضهم قال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تجب مكاتبته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الأصل في الأمر الوجوب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والأكثر على أنه أمر استحباب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؛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ملكه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يلزم بإخراج ملكه من يده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المكاتَب وأم الولد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 الولد الأمة تكون عند سيد يطأ فتحبل منه وتلد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فتسمى أم ولد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هو الشأن في مارية القبطية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ولدت للنبي -عليه الصلاة والسلام- إبراهيم الذي مات صغير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فأعتقها ولدها</w:t>
      </w:r>
      <w:r w:rsidR="008C2F6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77E47" w:rsidRDefault="00B46D56" w:rsidP="00CA57C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46C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8C2F6A" w:rsidRPr="00746C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46C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E4735" w:rsidRPr="00746C2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46C2E">
        <w:rPr>
          <w:rFonts w:ascii="Traditional Arabic" w:eastAsia="Calibri" w:hAnsi="Traditional Arabic" w:hint="cs"/>
          <w:noProof w:val="0"/>
          <w:sz w:val="28"/>
          <w:rtl/>
        </w:rPr>
        <w:t>وعن عمرو بن شعيب</w:t>
      </w:r>
      <w:r w:rsidR="004E4735" w:rsidRPr="00746C2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46C2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46C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بعض طلاب العلم ينطقون عمرو بالواو والضم وما أدري إيش؟! هذا الكلام 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</w:t>
      </w:r>
      <w:r w:rsidRPr="00746C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بصحيح هنا وعن عمرو ابنِ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6C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والواو يؤتى بها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46C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للتفريق بين عَمْرو وعُمَر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46C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تأتي عليها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الحركات كلها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يتحدث عن شخص عَمْرُوْ 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بصحيح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هو عَمْرُوْ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عَمْرْو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رأيت عَمْرًا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مررت بعَمْر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 فالواو لا تنطق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يؤتى بها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للتفريق بينه وبين عُمَر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77E47" w:rsidRDefault="00B46D56" w:rsidP="00CA57C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324BA" w:rsidRPr="00B324B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324BA">
        <w:rPr>
          <w:rFonts w:ascii="Traditional Arabic" w:eastAsia="Calibri" w:hAnsi="Traditional Arabic" w:hint="cs"/>
          <w:noProof w:val="0"/>
          <w:sz w:val="28"/>
          <w:rtl/>
        </w:rPr>
        <w:t>وعن عمرو بن شعيب عن أبيه عن جده عن النبي -صلى الله عليه وسلم- قال</w:t>
      </w:r>
      <w:r w:rsidR="00B324BA" w:rsidRPr="00B324B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324B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مر بنا مرار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الكلام على هذه السلسلة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والخلاف فيها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ومنشأ الخلاف بين العلماء والقول الوسط فيها أن ما يروى بواسطتها إذا صح السند إلى عمرو لا ينزل عن درجة الحسن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77E47" w:rsidRDefault="00B46D56" w:rsidP="00CA57C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324BA" w:rsidRPr="00B324B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324BA">
        <w:rPr>
          <w:rFonts w:ascii="Traditional Arabic" w:eastAsia="Calibri" w:hAnsi="Traditional Arabic" w:hint="cs"/>
          <w:noProof w:val="0"/>
          <w:sz w:val="28"/>
          <w:rtl/>
        </w:rPr>
        <w:t>عن أبيه عن جده عن النبي -صلى الله عليه وسلم- قال</w:t>
      </w:r>
      <w:r w:rsidR="00277E4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24B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66433" w:rsidRPr="00B324B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B324B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أيما عبد كاتب على مائة أوقية فأداها إلا عشر أواق</w:t>
      </w:r>
      <w:r w:rsidR="00277E4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B324BA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فأداها إلا عشر أواق فهو عبد</w:t>
      </w:r>
      <w:r w:rsidR="00277E4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B324BA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وأيما عبد كاتب على مائة دينار فأداها إلا عشرة دنانير فهو عبد</w:t>
      </w:r>
      <w:r w:rsidR="00B66433" w:rsidRPr="00B324B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277E4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B324BA" w:rsidRPr="00B324BA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="00B66433" w:rsidRPr="00B324B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B324B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والمكاتب عبد ما بقي عليه درهم</w:t>
      </w:r>
      <w:r w:rsidR="00B66433" w:rsidRPr="00B324B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B324BA" w:rsidRPr="00B324B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324B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ما سيأتي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77E47" w:rsidRDefault="00B46D56" w:rsidP="00CA57C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الحديث </w:t>
      </w:r>
      <w:r w:rsidR="00B324BA" w:rsidRPr="00B324B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324BA">
        <w:rPr>
          <w:rFonts w:ascii="Traditional Arabic" w:eastAsia="Calibri" w:hAnsi="Traditional Arabic" w:hint="cs"/>
          <w:noProof w:val="0"/>
          <w:sz w:val="28"/>
          <w:rtl/>
        </w:rPr>
        <w:t xml:space="preserve">رواه أحمد وأبو داود والترمذي والنسائي والحاكم </w:t>
      </w:r>
      <w:r w:rsidR="00B7007D" w:rsidRPr="00B324BA">
        <w:rPr>
          <w:rFonts w:ascii="Traditional Arabic" w:eastAsia="Calibri" w:hAnsi="Traditional Arabic" w:hint="cs"/>
          <w:noProof w:val="0"/>
          <w:sz w:val="28"/>
          <w:rtl/>
        </w:rPr>
        <w:t>وصححه</w:t>
      </w:r>
      <w:r w:rsidR="00277E4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B7007D" w:rsidRPr="00B324BA">
        <w:rPr>
          <w:rFonts w:ascii="Traditional Arabic" w:eastAsia="Calibri" w:hAnsi="Traditional Arabic" w:hint="cs"/>
          <w:noProof w:val="0"/>
          <w:sz w:val="28"/>
          <w:rtl/>
        </w:rPr>
        <w:t xml:space="preserve"> ورواه ابن ماجه مختصر</w:t>
      </w:r>
      <w:r w:rsidR="00277E47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B7007D" w:rsidRPr="00B324BA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B324BA" w:rsidRPr="00B324B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77E47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277E47" w:rsidRDefault="00B7007D" w:rsidP="00CA57C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324B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والحديث الثاني </w:t>
      </w:r>
      <w:r w:rsidR="00B324BA" w:rsidRPr="00B324B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324BA">
        <w:rPr>
          <w:rFonts w:ascii="Traditional Arabic" w:eastAsia="Calibri" w:hAnsi="Traditional Arabic" w:hint="cs"/>
          <w:noProof w:val="0"/>
          <w:sz w:val="28"/>
          <w:rtl/>
        </w:rPr>
        <w:t>عنه</w:t>
      </w:r>
      <w:r w:rsidR="00B324BA" w:rsidRPr="00B324BA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عمرو بن شعيب </w:t>
      </w:r>
      <w:r w:rsidR="00B324BA" w:rsidRPr="00B324B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324BA">
        <w:rPr>
          <w:rFonts w:ascii="Traditional Arabic" w:eastAsia="Calibri" w:hAnsi="Traditional Arabic" w:hint="cs"/>
          <w:noProof w:val="0"/>
          <w:sz w:val="28"/>
          <w:rtl/>
        </w:rPr>
        <w:t>عن أبيه عن جده قال</w:t>
      </w:r>
      <w:r w:rsidR="00277E4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324B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66433" w:rsidRPr="00B324BA">
        <w:rPr>
          <w:rFonts w:ascii="Traditional Arabic" w:eastAsia="Calibri" w:hAnsi="Traditional Arabic"/>
          <w:noProof w:val="0"/>
          <w:color w:val="0000FF"/>
          <w:sz w:val="28"/>
          <w:rtl/>
        </w:rPr>
        <w:t>«</w:t>
      </w:r>
      <w:r w:rsidRPr="00B324BA">
        <w:rPr>
          <w:rFonts w:ascii="Traditional Arabic" w:eastAsia="Calibri" w:hAnsi="Traditional Arabic"/>
          <w:noProof w:val="0"/>
          <w:color w:val="0000FF"/>
          <w:sz w:val="28"/>
          <w:rtl/>
        </w:rPr>
        <w:t>المكاتب عبد ما بقي عليه من مكاتبته درهم</w:t>
      </w:r>
      <w:r w:rsidR="00B66433" w:rsidRPr="00B324BA">
        <w:rPr>
          <w:rFonts w:ascii="Traditional Arabic" w:eastAsia="Calibri" w:hAnsi="Traditional Arabic"/>
          <w:noProof w:val="0"/>
          <w:color w:val="0000FF"/>
          <w:sz w:val="28"/>
          <w:rtl/>
        </w:rPr>
        <w:t>»</w:t>
      </w:r>
      <w:r w:rsidR="00B324BA" w:rsidRPr="00B324B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ومعناهما واحد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وذهب الجمهور إلى مفاد هذا الحديث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العبد إذا عجز عن تكميل نجوم المكاتَبة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عجز عن أداء بعضها رجع رقيق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كوتب على مبلغ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سدد المبلغ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ويكون ما سدده من الأقساط من النجوم من نجوم الكتابة يكون كأنه عمل لسيده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في الأصل يعمل له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ويؤديه ما يكتسب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والشرط الذي علق عليه عتقه وهو تسديد المبلغ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كامل</w:t>
      </w:r>
      <w:r w:rsidR="00277E47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حصل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ذهب الجمهور إلى أن المكاتَب إذا لم يف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ِ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بما كوتب عليه فهو عبد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 أحكام الرقيق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77E47" w:rsidRDefault="00B7007D" w:rsidP="00CA57C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وذهب بعضهم إلى أنه يعتق منه بقدر ما وفى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بعض أهل العلم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يعتق بقدر ما وفى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دليل على أنه يعود رقيق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رق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تام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14BD4" w:rsidRDefault="00B7007D" w:rsidP="00CA57C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324DA" w:rsidRPr="000324D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6689F" w:rsidRPr="000324DA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277E4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36689F" w:rsidRPr="000324D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66433" w:rsidRPr="000324D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36689F" w:rsidRPr="000324D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المكاتَب عبد ما بقي عليه من مكاتبته درهم</w:t>
      </w:r>
      <w:r w:rsidR="00B66433" w:rsidRPr="000324D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277E4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6689F" w:rsidRPr="000324DA">
        <w:rPr>
          <w:rFonts w:ascii="Traditional Arabic" w:eastAsia="Calibri" w:hAnsi="Traditional Arabic" w:hint="cs"/>
          <w:noProof w:val="0"/>
          <w:sz w:val="28"/>
          <w:rtl/>
        </w:rPr>
        <w:t xml:space="preserve"> رواه أبو داود</w:t>
      </w:r>
      <w:r w:rsidR="00277E4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6689F" w:rsidRPr="000324DA">
        <w:rPr>
          <w:rFonts w:ascii="Traditional Arabic" w:eastAsia="Calibri" w:hAnsi="Traditional Arabic" w:hint="cs"/>
          <w:noProof w:val="0"/>
          <w:sz w:val="28"/>
          <w:rtl/>
        </w:rPr>
        <w:t xml:space="preserve"> وهو من رواية إسماعيل بن عياش</w:t>
      </w:r>
      <w:r w:rsidR="000324DA" w:rsidRPr="000324D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689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ومعروف أنه إذا روى عن الشاميين فهو ثقة مقبول حديثه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689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روى عن غيرهم فهو ضعيف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689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</w:t>
      </w:r>
      <w:r w:rsidR="000324DA" w:rsidRPr="000324D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6689F" w:rsidRPr="000324DA">
        <w:rPr>
          <w:rFonts w:ascii="Traditional Arabic" w:eastAsia="Calibri" w:hAnsi="Traditional Arabic" w:hint="cs"/>
          <w:noProof w:val="0"/>
          <w:sz w:val="28"/>
          <w:rtl/>
        </w:rPr>
        <w:t>عن شيخ شامي ثقة</w:t>
      </w:r>
      <w:r w:rsidR="000324DA" w:rsidRPr="000324D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77E4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36689F" w:rsidRPr="000324D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6689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وأصله عند أحمد والثلاثة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689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ابن حجر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36689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إسناده حسن</w:t>
      </w:r>
      <w:r w:rsidR="00277E4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689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وتحسين ابن حجر له من أجل ما قيل في عمرو بن شعيب عن أبيه عن جده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6689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ذكره فيه من خلاف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14BD4" w:rsidRDefault="0036689F" w:rsidP="00CA57C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324DA" w:rsidRPr="000324D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324DA">
        <w:rPr>
          <w:rFonts w:ascii="Traditional Arabic" w:eastAsia="Calibri" w:hAnsi="Traditional Arabic" w:hint="cs"/>
          <w:noProof w:val="0"/>
          <w:sz w:val="28"/>
          <w:rtl/>
        </w:rPr>
        <w:t xml:space="preserve">وعن أم سلمة </w:t>
      </w:r>
      <w:r w:rsidR="00D227C7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عنها- </w:t>
      </w:r>
      <w:r w:rsidRPr="000324DA">
        <w:rPr>
          <w:rFonts w:ascii="Traditional Arabic" w:eastAsia="Calibri" w:hAnsi="Traditional Arabic" w:hint="cs"/>
          <w:noProof w:val="0"/>
          <w:sz w:val="28"/>
          <w:rtl/>
        </w:rPr>
        <w:t>قالت</w:t>
      </w:r>
      <w:r w:rsidR="00614BD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324DA">
        <w:rPr>
          <w:rFonts w:ascii="Traditional Arabic" w:eastAsia="Calibri" w:hAnsi="Traditional Arabic" w:hint="cs"/>
          <w:noProof w:val="0"/>
          <w:sz w:val="28"/>
          <w:rtl/>
        </w:rPr>
        <w:t xml:space="preserve"> قال لنا رسول الله -صلى الله عليه وسلم-</w:t>
      </w:r>
      <w:r w:rsidR="00614BD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324D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66433" w:rsidRPr="000324D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324D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إذا كان لإحداكن مكاتَب وكان عنده ما يؤدي فلتحتجب منه</w:t>
      </w:r>
      <w:r w:rsidR="00614BD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0324DA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إذا كان لإحداكن مكاتَب فكان عنده ما يؤدي فلتحتجب منه</w:t>
      </w:r>
      <w:r w:rsidR="00B66433" w:rsidRPr="000324D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324DA" w:rsidRPr="000324D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14BD4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0324D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صار حرًّا حكمًا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صار حرًّا حكمًا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كاتَب والمبلغ موجود إذا كان عنده ما يؤدي فلتحتجب منه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الأول يعود رقيق</w:t>
      </w:r>
      <w:r w:rsidR="00614BD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ما عنده ما يؤدي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أدى بعض</w:t>
      </w:r>
      <w:r w:rsidR="00614BD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وعجز عن بعض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المبلغ موجود مع أن الحديث فيه كلام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65BDF" w:rsidRDefault="0036689F" w:rsidP="00CA57C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5271" w:rsidRPr="0061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5271">
        <w:rPr>
          <w:rFonts w:ascii="Traditional Arabic" w:eastAsia="Calibri" w:hAnsi="Traditional Arabic" w:hint="cs"/>
          <w:noProof w:val="0"/>
          <w:sz w:val="28"/>
          <w:rtl/>
        </w:rPr>
        <w:t>رواه أحمد وأبو داود وابن ماجه والنسائي والترمذي وصححه</w:t>
      </w:r>
      <w:r w:rsidR="00614BD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15271">
        <w:rPr>
          <w:rFonts w:ascii="Traditional Arabic" w:eastAsia="Calibri" w:hAnsi="Traditional Arabic" w:hint="cs"/>
          <w:noProof w:val="0"/>
          <w:sz w:val="28"/>
          <w:rtl/>
        </w:rPr>
        <w:t xml:space="preserve"> وتكلم فيه غير واحد من الأئمة</w:t>
      </w:r>
      <w:r w:rsidR="00615271" w:rsidRPr="0061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14BD4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61527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من رواية نبهان مولى أم سلمة عنها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ضعيف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في التقريب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مقبول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في التقريب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مقبول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مقبول متى يكون الراوي مقبولا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متى يحكم عليه ابن حجر بأنه مقبول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حسب ما قعده في مقدمة التقريب القاعدة في المقبول إذا كان الراوي ليس له من الحديث إلا القليل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له من الحديث إلا القليل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يثبت فيه ما يُترَك حديثه من أجله فإن توبع فمقبول وإلا فليِّن</w:t>
      </w:r>
      <w:r w:rsidR="00614BD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توبع فمقبول وإلا فليِّن</w:t>
      </w:r>
      <w:r w:rsidR="00A528F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دائر بين لين يعني ضعيف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وبين مقبول قابل للتحسين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فينظر في المتابعات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65BDF" w:rsidRDefault="0036689F" w:rsidP="00E65B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ضعفه جمع من أهل العلم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قال فيه ابن حجر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مقبول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هذا الحكم عند ابن حجر ليس بثابت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متردد بين التضعيف والقبول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تابع للمتابعات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يشهد لحديثه فإن توبع فمقبول وإلا فلين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وذكره ابن حبان في الثقات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وبعضهم يرى أن الحديث قابل للتحسين وإلا فالأصل أنه ضعيف مادام فيه هذا الراوي الضعيف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معارَض بحديث عمرو بن شعيب عن أبيه عن جده مادام ما سدد ولو كان عنده المال ما سدد حر 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رقيق؟ رقيق ما بقي عليه درهم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دفع المال كاملا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خلاص صار حر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يقال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لإحداكن مكاتب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عنده ما يؤديه هو ما أدى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عنده ما يؤديه فلتحتجب منه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حديث عمرو بن شعيب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أقوى من هذا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الإمام الشافعي </w:t>
      </w:r>
      <w:r w:rsidR="00D227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يرى أن هذا الحكم خاص بأمهات المؤمنين خاص بأمهات المؤمنين تنظر في الرقيق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</w:t>
      </w:r>
      <w:r w:rsidR="006152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كان عنده مال تحتجب منه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1527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غيرهن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يحتجب حتى يؤدي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مازال رقيق</w:t>
      </w:r>
      <w:r w:rsidR="00E65BDF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ومفهوم الحديث يدل على أن المرأة لا تحتجب عن مملوكها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مفهوم الحديث يدل على أن المرأة لا تحتجب عن مملوكها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أبو حنيفة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المملوك كالأجنبي يدل لما ذهب إليه الجمهور قوله </w:t>
      </w:r>
      <w:r w:rsidR="00D227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B6643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B66433" w:rsidRPr="00615271">
        <w:rPr>
          <w:rStyle w:val="-"/>
          <w:rFonts w:hint="cs"/>
          <w:color w:val="FF0000"/>
          <w:rtl/>
        </w:rPr>
        <w:t>أَوْ</w:t>
      </w:r>
      <w:r w:rsidR="00B66433" w:rsidRPr="00615271">
        <w:rPr>
          <w:rStyle w:val="-"/>
          <w:color w:val="FF0000"/>
          <w:rtl/>
        </w:rPr>
        <w:t xml:space="preserve"> مَا مَلَكَتْ أَيْمَانُكُمْ</w:t>
      </w:r>
      <w:r w:rsidRPr="00B6643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6643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النساء:3]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قول الجمهور أن المرأة لا تحتجب عن رقيقها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وأبو حنيفة يقول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المملوك كالأجنبي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بدليل أنه يجوز له أن يتزوجها إذا عتق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65BDF" w:rsidRDefault="0036689F" w:rsidP="00E65B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15271" w:rsidRPr="0061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15271">
        <w:rPr>
          <w:rFonts w:ascii="Traditional Arabic" w:eastAsia="Calibri" w:hAnsi="Traditional Arabic" w:hint="cs"/>
          <w:noProof w:val="0"/>
          <w:sz w:val="28"/>
          <w:rtl/>
        </w:rPr>
        <w:t xml:space="preserve">وعن عكرمة عن ابن عباس </w:t>
      </w:r>
      <w:r w:rsidR="00D227C7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عنهما- </w:t>
      </w:r>
      <w:r w:rsidRPr="00615271">
        <w:rPr>
          <w:rFonts w:ascii="Traditional Arabic" w:eastAsia="Calibri" w:hAnsi="Traditional Arabic" w:hint="cs"/>
          <w:noProof w:val="0"/>
          <w:sz w:val="28"/>
          <w:rtl/>
        </w:rPr>
        <w:t>أن النبي -صلى الله عليه وسلم- قال</w:t>
      </w:r>
      <w:r w:rsidR="00E65BD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1527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B66433" w:rsidRPr="006152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6152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يؤدَى المكاتب</w:t>
      </w:r>
      <w:r w:rsidR="00B66433" w:rsidRPr="006152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615271" w:rsidRPr="0061527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يؤدى يعني تدفع ديته بقدر ما فيه من الحرية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وتقدر قيمته بقدر ما فيه من الرق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قال يؤدى </w:t>
      </w:r>
      <w:r w:rsidRPr="0032558F">
        <w:rPr>
          <w:rFonts w:ascii="Traditional Arabic" w:eastAsia="Calibri" w:hAnsi="Traditional Arabic" w:hint="cs"/>
          <w:b w:val="0"/>
          <w:bCs w:val="0"/>
          <w:noProof w:val="0"/>
          <w:color w:val="000000" w:themeColor="text1"/>
          <w:sz w:val="28"/>
          <w:rtl/>
        </w:rPr>
        <w:t>المكاتب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color w:val="000000" w:themeColor="text1"/>
          <w:sz w:val="28"/>
          <w:rtl/>
        </w:rPr>
        <w:t>:</w:t>
      </w:r>
      <w:r w:rsidRPr="0032558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32558F" w:rsidRPr="006152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32558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بقدر ما عتق منه دية حر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32558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وبقدر ما رق منه دية العبد</w:t>
      </w:r>
      <w:r w:rsidR="0032558F" w:rsidRPr="0061527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65BD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إذا مات ولم يكمل المكاتبة هذه ديته وإلا فهو في حكم الرقيق</w:t>
      </w:r>
      <w:r w:rsidR="003255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بقي عليه درهم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255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أعتق بعضه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2558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أعتق بعضه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وتقدم الكلام فيه إما أن يقوم على المعتق فيعتق الباقي إذا كان بين شركاء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يستسعى العبد أو يبقى مبعّض</w:t>
      </w:r>
      <w:r w:rsidR="00E65BDF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فالمعبض يودى بقدر ما فيه من الحرية دية حر وما فيه من رق قيمة رقيق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12B14" w:rsidRDefault="0036689F" w:rsidP="00E65B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2558F" w:rsidRPr="0032558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2558F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E65BDF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2558F">
        <w:rPr>
          <w:rFonts w:ascii="Traditional Arabic" w:eastAsia="Calibri" w:hAnsi="Traditional Arabic" w:hint="cs"/>
          <w:noProof w:val="0"/>
          <w:sz w:val="28"/>
          <w:rtl/>
        </w:rPr>
        <w:t xml:space="preserve"> وكان علي </w:t>
      </w:r>
      <w:r w:rsidR="00D227C7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32558F">
        <w:rPr>
          <w:rFonts w:ascii="Traditional Arabic" w:eastAsia="Calibri" w:hAnsi="Traditional Arabic" w:hint="cs"/>
          <w:noProof w:val="0"/>
          <w:sz w:val="28"/>
          <w:rtl/>
        </w:rPr>
        <w:t>ومروان يقولان ذلك</w:t>
      </w:r>
      <w:r w:rsidR="00E65BD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2558F">
        <w:rPr>
          <w:rFonts w:ascii="Traditional Arabic" w:eastAsia="Calibri" w:hAnsi="Traditional Arabic" w:hint="cs"/>
          <w:noProof w:val="0"/>
          <w:sz w:val="28"/>
          <w:rtl/>
        </w:rPr>
        <w:t xml:space="preserve"> رواه أبو داود الطيالسي</w:t>
      </w:r>
      <w:r w:rsidR="00E65BD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2558F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 وأحمد وأبو داود والنسائي</w:t>
      </w:r>
      <w:r w:rsidR="00E65BDF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32558F">
        <w:rPr>
          <w:rFonts w:ascii="Traditional Arabic" w:eastAsia="Calibri" w:hAnsi="Traditional Arabic" w:hint="cs"/>
          <w:noProof w:val="0"/>
          <w:sz w:val="28"/>
          <w:rtl/>
        </w:rPr>
        <w:t xml:space="preserve"> وقد أعل</w:t>
      </w:r>
      <w:r w:rsidR="0032558F" w:rsidRPr="0032558F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حكم المبعَّض</w:t>
      </w:r>
      <w:r w:rsidR="00E65BD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رقيق رق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كامل</w:t>
      </w:r>
      <w:r w:rsidR="00612B1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مبعض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أعتق أو من عتق بعضه فهذا المبعض يعامَل على حسب ما فيه من حرية ورق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فيرث ويورَث ويودى بقدر ما فيه من الحرية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بقدر ما فيه من الحرية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وذهب بعضهم إلى عدم التبعيض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رق ما بقي عليه درهم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تقدم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الحديث يدل على التبعيض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ويشهد له أحاديث أخرى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وعمل به علي بن أبي طالب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12B14" w:rsidRDefault="0036689F" w:rsidP="00E65B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32558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2558F" w:rsidRPr="0032558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2558F">
        <w:rPr>
          <w:rFonts w:ascii="Traditional Arabic" w:eastAsia="Calibri" w:hAnsi="Traditional Arabic" w:hint="cs"/>
          <w:noProof w:val="0"/>
          <w:sz w:val="28"/>
          <w:rtl/>
        </w:rPr>
        <w:t>وعن عمرو بن الحارث</w:t>
      </w:r>
      <w:r w:rsidR="00612B1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32558F">
        <w:rPr>
          <w:rFonts w:ascii="Traditional Arabic" w:eastAsia="Calibri" w:hAnsi="Traditional Arabic" w:hint="cs"/>
          <w:noProof w:val="0"/>
          <w:sz w:val="28"/>
          <w:rtl/>
        </w:rPr>
        <w:t xml:space="preserve"> ختن رسول الله -صلى الله عليه وسلم- أخي جويرية بنت الحارث</w:t>
      </w:r>
      <w:r w:rsidR="0032558F" w:rsidRPr="0032558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32558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أخي زوجته عمرو بن الحارث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ختن رسول الله -صلى الله عليه وسلم- الأختان أقارب الزوجة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أخو أم المؤمنين جويرية بنت الحارث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15B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15B31" w:rsidRPr="00215B3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15B31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612B1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15B31">
        <w:rPr>
          <w:rFonts w:ascii="Traditional Arabic" w:eastAsia="Calibri" w:hAnsi="Traditional Arabic" w:hint="cs"/>
          <w:noProof w:val="0"/>
          <w:sz w:val="28"/>
          <w:rtl/>
        </w:rPr>
        <w:t xml:space="preserve"> ما ترك رسول الله -صلى الله عليه وسلم- </w:t>
      </w:r>
      <w:r w:rsidR="00D844D8" w:rsidRPr="00215B31">
        <w:rPr>
          <w:rFonts w:ascii="Traditional Arabic" w:eastAsia="Calibri" w:hAnsi="Traditional Arabic" w:hint="cs"/>
          <w:noProof w:val="0"/>
          <w:sz w:val="28"/>
          <w:rtl/>
        </w:rPr>
        <w:t>عند موته درهم</w:t>
      </w:r>
      <w:r w:rsidR="00612B1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D844D8" w:rsidRPr="00215B31">
        <w:rPr>
          <w:rFonts w:ascii="Traditional Arabic" w:eastAsia="Calibri" w:hAnsi="Traditional Arabic" w:hint="cs"/>
          <w:noProof w:val="0"/>
          <w:sz w:val="28"/>
          <w:rtl/>
        </w:rPr>
        <w:t>ا ولا دينار</w:t>
      </w:r>
      <w:r w:rsidR="00612B1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D844D8" w:rsidRPr="00215B31">
        <w:rPr>
          <w:rFonts w:ascii="Traditional Arabic" w:eastAsia="Calibri" w:hAnsi="Traditional Arabic" w:hint="cs"/>
          <w:noProof w:val="0"/>
          <w:sz w:val="28"/>
          <w:rtl/>
        </w:rPr>
        <w:t>ا ولا عبد</w:t>
      </w:r>
      <w:r w:rsidR="00612B1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D844D8" w:rsidRPr="00215B31">
        <w:rPr>
          <w:rFonts w:ascii="Traditional Arabic" w:eastAsia="Calibri" w:hAnsi="Traditional Arabic" w:hint="cs"/>
          <w:noProof w:val="0"/>
          <w:sz w:val="28"/>
          <w:rtl/>
        </w:rPr>
        <w:t>ا ولا أمة ولا شيئ</w:t>
      </w:r>
      <w:r w:rsidR="00612B1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D844D8" w:rsidRPr="00215B31">
        <w:rPr>
          <w:rFonts w:ascii="Traditional Arabic" w:eastAsia="Calibri" w:hAnsi="Traditional Arabic" w:hint="cs"/>
          <w:noProof w:val="0"/>
          <w:sz w:val="28"/>
          <w:rtl/>
        </w:rPr>
        <w:t>ا إلا بغلته البيضاء وسلاحه وأرض</w:t>
      </w:r>
      <w:r w:rsidR="00612B1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D844D8" w:rsidRPr="00215B31">
        <w:rPr>
          <w:rFonts w:ascii="Traditional Arabic" w:eastAsia="Calibri" w:hAnsi="Traditional Arabic" w:hint="cs"/>
          <w:noProof w:val="0"/>
          <w:sz w:val="28"/>
          <w:rtl/>
        </w:rPr>
        <w:t>ا جعلها صدقة</w:t>
      </w:r>
      <w:r w:rsidR="00215B31" w:rsidRPr="00215B3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84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ومات -عليه الصلاة والسلام- ودرعه مرهون عند يهودي بصاع شعير -عليه الصلاة والسلام-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84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ويمر ويُرَى الهلال ثم الهلال ثم الهلال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84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ثلاثة أهلة في شهرين ما أوقدت النار في بيته -عليه الصلاة والسلام-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12B14" w:rsidRDefault="00D844D8" w:rsidP="00E65B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CA57C6" w:rsidRPr="00CA57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A57C6">
        <w:rPr>
          <w:rFonts w:ascii="Traditional Arabic" w:eastAsia="Calibri" w:hAnsi="Traditional Arabic" w:hint="cs"/>
          <w:noProof w:val="0"/>
          <w:sz w:val="28"/>
          <w:rtl/>
        </w:rPr>
        <w:t>ما ترك رسول الله -صلى الله عليه وسلم- عند موته درهم</w:t>
      </w:r>
      <w:r w:rsidR="00612B14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CA57C6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CA57C6" w:rsidRPr="00CA57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A57C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الحديث الصحيح يقول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يسرني أن لي مثل أحد ذهب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يسرني أن لي مثل أحد ذهب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تأتي عليَّ ثالثة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ثالثة يعني ليلة ثالثة وعندي منه دينار إلا دينار أرصده لدَين -عليه الصلاة والسلام- هذا عيشه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سيرته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ديدنه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عادته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أراد لسيِّرت الدنيا الجبال معه ذهب</w:t>
      </w:r>
      <w:r w:rsidR="00612B1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اختار الآخرة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اختار الآخرة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قرأ في الشمائل عرف قدر الدنيا عنده -عليه الصلاة والسلام-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عند ربه </w:t>
      </w:r>
      <w:r w:rsidR="00D227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تزن عند الله جناح بعوضة وإلا فهو أكرم الخلق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وأشرف الخلق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وأعلم الخلق وأتقاهم وأولاهم بكل وصف كريم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ذلك ينام على حصير يؤثر في جنبه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وترى ثلاثة الأهلة ما يوقد في بيته نار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ويوجد بيننا من يقدَّم له الطعام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كان بدون لحم أكفأ الإناء قال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ما هو غدا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هو عشاء هذا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35028" w:rsidRDefault="00D844D8" w:rsidP="00E65B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ووجد في موائد بعض الكبار على المائدة من ست قارات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يجبى من كل قارة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وذُكِرَ عن السلف عند قوله </w:t>
      </w:r>
      <w:r w:rsidR="00D227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B6643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B66433" w:rsidRPr="001E4A89">
        <w:rPr>
          <w:rStyle w:val="-"/>
          <w:rFonts w:hint="cs"/>
          <w:color w:val="FF0000"/>
          <w:rtl/>
        </w:rPr>
        <w:t>كَلاَّ</w:t>
      </w:r>
      <w:r w:rsidR="00B66433" w:rsidRPr="001E4A89">
        <w:rPr>
          <w:rStyle w:val="-"/>
          <w:color w:val="FF0000"/>
          <w:rtl/>
        </w:rPr>
        <w:t xml:space="preserve"> إِنَّ الإِنسَانَ لَيَطْغَى</w:t>
      </w:r>
      <w:r w:rsidRPr="00B6643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6643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العلق:6]</w:t>
      </w:r>
      <w:r w:rsidR="00B66433" w:rsidRPr="00B66433">
        <w:rPr>
          <w:rFonts w:ascii="Traditional Arabic" w:eastAsia="Calibri" w:hAnsi="Traditional Arabic" w:cs="ATraditional Arabic"/>
          <w:b w:val="0"/>
          <w:bCs w:val="0"/>
          <w:noProof w:val="0"/>
          <w:sz w:val="28"/>
          <w:rtl/>
        </w:rPr>
        <w:t>{</w:t>
      </w:r>
      <w:r w:rsidR="00B66433" w:rsidRPr="001E4A89">
        <w:rPr>
          <w:rStyle w:val="-"/>
          <w:color w:val="FF0000"/>
          <w:rtl/>
        </w:rPr>
        <w:t>فَأَمَّا مَن طَغَى = 37  وَآثَرَ الْحَيَاةَ الدُّنْيَا = 38</w:t>
      </w:r>
      <w:r w:rsidR="00B66433" w:rsidRPr="00B66433">
        <w:rPr>
          <w:rStyle w:val="-"/>
          <w:rtl/>
        </w:rPr>
        <w:t xml:space="preserve"> </w:t>
      </w:r>
      <w:r w:rsidR="00B66433" w:rsidRPr="00B66433">
        <w:rPr>
          <w:rFonts w:ascii="Traditional Arabic" w:eastAsia="Calibri" w:hAnsi="Traditional Arabic" w:cs="ATraditional Arabic"/>
          <w:b w:val="0"/>
          <w:bCs w:val="0"/>
          <w:noProof w:val="0"/>
          <w:sz w:val="28"/>
          <w:rtl/>
        </w:rPr>
        <w:t>}</w:t>
      </w:r>
      <w:r w:rsidR="00B66433">
        <w:rPr>
          <w:rFonts w:ascii="Traditional Arabic" w:eastAsia="Calibri" w:hAnsi="Traditional Arabic" w:cs="ATraditional Arabic"/>
          <w:b w:val="0"/>
          <w:bCs w:val="0"/>
          <w:noProof w:val="0"/>
          <w:color w:val="000000"/>
          <w:sz w:val="28"/>
          <w:rtl/>
        </w:rPr>
        <w:t>[سورة النازعات:</w:t>
      </w:r>
      <w:r w:rsidR="00B66433" w:rsidRPr="00B66433">
        <w:rPr>
          <w:rFonts w:ascii="Traditional Arabic" w:eastAsia="Calibri" w:hAnsi="Traditional Arabic" w:cs="ATraditional Arabic"/>
          <w:b w:val="0"/>
          <w:bCs w:val="0"/>
          <w:noProof w:val="0"/>
          <w:color w:val="000000"/>
          <w:sz w:val="28"/>
          <w:rtl/>
        </w:rPr>
        <w:t>37-38]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ذكروا عند تفسيرها أن من وضع على مائدته ثلاثة ألوان من الطعام فقد طغى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ثلاثة ألوان من الطعام فقد طغى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توسع الناس توسع</w:t>
      </w:r>
      <w:r w:rsidR="00612B1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غير مرضي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وابتلوا بتبعات ذلك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ابتلوا بالأمراض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وأخلدوا إلى الدنيا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وثقلوا عن أعمال الآخرة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كله بسبب هذا التوسع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والرسول -عليه الصلاة والسلام- وصحابته الكرام يخرج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يخرجه الجوع من بيته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فيجد أبا بكر وعمر أخرجهما الجوع</w:t>
      </w:r>
      <w:r w:rsidR="00612B1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وأبو هريرة </w:t>
      </w:r>
      <w:r w:rsidR="00D227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-رضي الله عنه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وأرضاه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يوجَد ملقى على الأرض مغمى عليه من الجوع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إذا تيسر له -عليه الصلاة والسلام- أكلة يتداولها الناس اليوم كل يوم لحم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فيأكل هو وأبو بكر وعمر ثم قال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66433" w:rsidRPr="001E4A8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1E4A8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والله لتسألن عن هذا النعيم</w:t>
      </w:r>
      <w:r w:rsidR="00B66433" w:rsidRPr="001E4A8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فالتوسع في أمور الدنيا لا شك أنه مثبِّط عن الآخرة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رضيتم بالزرع وتبعتم أذناب البقر وتركتم الجهاد في سبيل الله سلط الله عليكم ذلا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يرفعه إلا بمراجعة دينكم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35028" w:rsidRDefault="00D844D8" w:rsidP="00E65B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هو الذي فعلناه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الذي وقعنا فيه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ضُرِب علينا الذل والمسكنة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سُلِّط علينا خير أمة أخرجت للناس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سلط عليهم أرذال الناس من ضربت عليهم الذلة والمسكنة سلطت على خير أمة أخرجت للناس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كله بسبب الركون إلى الدنيا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والرسول -عليه الصلاة والسلام- </w:t>
      </w:r>
      <w:r w:rsidR="007F5879" w:rsidRPr="007F587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F5879">
        <w:rPr>
          <w:rFonts w:ascii="Traditional Arabic" w:eastAsia="Calibri" w:hAnsi="Traditional Arabic" w:hint="cs"/>
          <w:noProof w:val="0"/>
          <w:sz w:val="28"/>
          <w:rtl/>
        </w:rPr>
        <w:t>ما ترك عند موته درهم</w:t>
      </w:r>
      <w:r w:rsidR="00E3502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F5879">
        <w:rPr>
          <w:rFonts w:ascii="Traditional Arabic" w:eastAsia="Calibri" w:hAnsi="Traditional Arabic" w:hint="cs"/>
          <w:noProof w:val="0"/>
          <w:sz w:val="28"/>
          <w:rtl/>
        </w:rPr>
        <w:t>ا ولا دينار</w:t>
      </w:r>
      <w:r w:rsidR="00E3502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F5879">
        <w:rPr>
          <w:rFonts w:ascii="Traditional Arabic" w:eastAsia="Calibri" w:hAnsi="Traditional Arabic" w:hint="cs"/>
          <w:noProof w:val="0"/>
          <w:sz w:val="28"/>
          <w:rtl/>
        </w:rPr>
        <w:t>ا ولا عبد</w:t>
      </w:r>
      <w:r w:rsidR="00E3502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F5879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7F5879" w:rsidRPr="007F587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3502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F587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مع أنه ذكر عنه -عليه الصلاة والسلام- في المستدرك وغيره أنه أعتق ثلاثة وستين بقدر سني عمره -عليه الصلاة والسلام-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35028" w:rsidRDefault="00D844D8" w:rsidP="00E65B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F5879" w:rsidRPr="007F587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F5879">
        <w:rPr>
          <w:rFonts w:ascii="Traditional Arabic" w:eastAsia="Calibri" w:hAnsi="Traditional Arabic" w:hint="cs"/>
          <w:noProof w:val="0"/>
          <w:sz w:val="28"/>
          <w:rtl/>
        </w:rPr>
        <w:t>ولا عبد</w:t>
      </w:r>
      <w:r w:rsidR="00E3502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F5879">
        <w:rPr>
          <w:rFonts w:ascii="Traditional Arabic" w:eastAsia="Calibri" w:hAnsi="Traditional Arabic" w:hint="cs"/>
          <w:noProof w:val="0"/>
          <w:sz w:val="28"/>
          <w:rtl/>
        </w:rPr>
        <w:t>ا ولا أمة ولا أمة</w:t>
      </w:r>
      <w:r w:rsidR="007F5879" w:rsidRPr="007F5879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مات وعنده مارية القبطية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مات وهي عنده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يدل على أن أم الولد تعتق بموت السيد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 مات عنها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مات صارت حرة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35028" w:rsidRDefault="00D844D8" w:rsidP="00E65B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B76FF9" w:rsidRPr="00B76FF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76FF9">
        <w:rPr>
          <w:rFonts w:ascii="Traditional Arabic" w:eastAsia="Calibri" w:hAnsi="Traditional Arabic" w:hint="cs"/>
          <w:noProof w:val="0"/>
          <w:sz w:val="28"/>
          <w:rtl/>
        </w:rPr>
        <w:t>ولا أمة ولا شيئ</w:t>
      </w:r>
      <w:r w:rsidR="00E3502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B76FF9">
        <w:rPr>
          <w:rFonts w:ascii="Traditional Arabic" w:eastAsia="Calibri" w:hAnsi="Traditional Arabic" w:hint="cs"/>
          <w:noProof w:val="0"/>
          <w:sz w:val="28"/>
          <w:rtl/>
        </w:rPr>
        <w:t>ا إلا بغلته البيضاء وسلاحه وأرضًا جعلها صدقة</w:t>
      </w:r>
      <w:r w:rsidR="00B76FF9" w:rsidRPr="00B76FF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فالحديث دليل على ما كان-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والسلام- من الزهد في الدنيا والتنزه عنها وأدناسها وأعراضها وأغراضها وخلو قلبه منها وعن الاشتغال بها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مشتغل بتحقيق ما كلف به من تحقيق العبودية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وحمل أعباء الرسالة بخلاف ما عليه أرباب الدنيا وأهل الترف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انتسبوا إلى العلم وإلى طلب العلم وانتسبوا إلى التعليم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عندهم توسُّع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A6895" w:rsidRDefault="00D844D8" w:rsidP="00E65B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واحد يُسأل في برنامج إذاعي </w:t>
      </w:r>
      <w:r w:rsidR="00B76F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76FF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شخص يسأله شخص يقول</w:t>
      </w:r>
      <w:r w:rsidR="00E3502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أبي بنى بيت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وأنفق فيه الأموال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وزخرفه وتوسع فيه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توسع وأخذ يتكلم في عيش النبي -عليه الصلاة والسلام-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هذا غير لائق بالمسلم فضلا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طالب العلم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تكلَّم بكلام يكتب بالذهب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المذيع ال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مع هذا الشيخ يسأله يقول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أنا أنظر في بيت الشيخ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هو صحيح 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حلم 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خيال و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أشد مما سئل عنه بيت الشيخ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الذي يجعل الأثر في قلوب العامة من بعض أهل العلم ضعيف</w:t>
      </w:r>
      <w:r w:rsidR="00CA689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يتكلم بكلام قوي على هذا السائل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وبيته أشد؟! </w:t>
      </w:r>
      <w:r w:rsidRPr="00B6643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B66433" w:rsidRPr="00B76FF9">
        <w:rPr>
          <w:rStyle w:val="-"/>
          <w:rFonts w:hint="cs"/>
          <w:color w:val="FF0000"/>
          <w:rtl/>
        </w:rPr>
        <w:t>كَبُرَ</w:t>
      </w:r>
      <w:r w:rsidR="00B66433" w:rsidRPr="00B76FF9">
        <w:rPr>
          <w:rStyle w:val="-"/>
          <w:color w:val="FF0000"/>
          <w:rtl/>
        </w:rPr>
        <w:t xml:space="preserve"> مَقْتاً عِندَ اللَّهِ أَن تَقُولُوا مَا لا تَفْعَلُونَ</w:t>
      </w:r>
      <w:r w:rsidRPr="00B66433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B66433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الصف:3]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مشكلة إذا كان الكلام والعلم شي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CA689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والعمل شي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آخر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A6895" w:rsidRDefault="00D844D8" w:rsidP="00E65B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76FF9" w:rsidRPr="00B76FF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76FF9">
        <w:rPr>
          <w:rFonts w:ascii="Traditional Arabic" w:eastAsia="Calibri" w:hAnsi="Traditional Arabic" w:hint="cs"/>
          <w:noProof w:val="0"/>
          <w:sz w:val="28"/>
          <w:rtl/>
        </w:rPr>
        <w:t xml:space="preserve">وروى أبو القاسم البغوي عن علي بن الجعد عن سفيان عن أبيه عن عكرمة عن عمر </w:t>
      </w:r>
      <w:r w:rsidR="00D227C7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عنه- </w:t>
      </w:r>
      <w:r w:rsidRPr="00B76FF9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CA689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76FF9">
        <w:rPr>
          <w:rFonts w:ascii="Traditional Arabic" w:eastAsia="Calibri" w:hAnsi="Traditional Arabic" w:hint="cs"/>
          <w:noProof w:val="0"/>
          <w:sz w:val="28"/>
          <w:rtl/>
        </w:rPr>
        <w:t xml:space="preserve"> أم الولد أعتقها ولدها</w:t>
      </w:r>
      <w:r w:rsidR="00B76FF9" w:rsidRPr="00B76FF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76FF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CA6895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 عكرمة عن عمر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عكرمة ما أدرك عمر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عكرمة لم يدرك عمر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فالخبر منقطع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A6895" w:rsidRDefault="00CA6895" w:rsidP="00E65B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 عمر</w:t>
      </w:r>
      <w:r w:rsidR="00D84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227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-رضي الله عنه- </w:t>
      </w:r>
      <w:r w:rsidR="00D84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D84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76FF9" w:rsidRPr="00B76FF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844D8" w:rsidRPr="00B76FF9">
        <w:rPr>
          <w:rFonts w:ascii="Traditional Arabic" w:eastAsia="Calibri" w:hAnsi="Traditional Arabic" w:hint="cs"/>
          <w:noProof w:val="0"/>
          <w:sz w:val="28"/>
          <w:rtl/>
        </w:rPr>
        <w:t>أم الولد أعتقها ولدها وإن كان سقط</w:t>
      </w:r>
      <w:r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D844D8" w:rsidRPr="00B76FF9">
        <w:rPr>
          <w:rFonts w:ascii="Traditional Arabic" w:eastAsia="Calibri" w:hAnsi="Traditional Arabic" w:hint="cs"/>
          <w:noProof w:val="0"/>
          <w:sz w:val="28"/>
          <w:rtl/>
        </w:rPr>
        <w:t>ا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D844D8" w:rsidRPr="00B76FF9">
        <w:rPr>
          <w:rFonts w:ascii="Traditional Arabic" w:eastAsia="Calibri" w:hAnsi="Traditional Arabic" w:hint="cs"/>
          <w:noProof w:val="0"/>
          <w:sz w:val="28"/>
          <w:rtl/>
        </w:rPr>
        <w:t xml:space="preserve"> وإن كان سقط</w:t>
      </w:r>
      <w:r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D844D8" w:rsidRPr="00B76FF9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B76FF9" w:rsidRPr="00B76FF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844D8" w:rsidRPr="00B76FF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D84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نزل من بطن أمه قبل أن يحين وقت ولادته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84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والسقط إما أن يصوَّر ويظهر فيه خلق الإنسان أو تنفخ فيه الروح أو لا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84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لا هذا ولا هذا إذا لم يكن يظهر فيه خلق الإنسان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D84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ليس له أحكام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84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أحكام له ولا لأمه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84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إن تبين فيه خلق الإنسان ترتبت عليه أحكام الأم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84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ترتبت عليه أحكام الأم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84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نفخت فيه الروح ترتبت عليه أحكامه هو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84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غسل وكفن وصل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="00D844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عليه ويدفن في المقبرة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C1849" w:rsidRDefault="00D844D8" w:rsidP="00E65B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CA689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76FF9" w:rsidRPr="00B76FF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76FF9">
        <w:rPr>
          <w:rFonts w:ascii="Traditional Arabic" w:eastAsia="Calibri" w:hAnsi="Traditional Arabic" w:hint="cs"/>
          <w:noProof w:val="0"/>
          <w:sz w:val="28"/>
          <w:rtl/>
        </w:rPr>
        <w:t>فيه إرسال</w:t>
      </w:r>
      <w:r w:rsidR="00B76FF9" w:rsidRPr="00B76FF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والمقصود بالإرسال الانقطاع بين عكرمة وعمر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عكرمة لم يدرك عمر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A57C6" w:rsidRPr="00CA57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A57C6">
        <w:rPr>
          <w:rFonts w:ascii="Traditional Arabic" w:eastAsia="Calibri" w:hAnsi="Traditional Arabic" w:hint="cs"/>
          <w:noProof w:val="0"/>
          <w:sz w:val="28"/>
          <w:rtl/>
        </w:rPr>
        <w:t>وقد روي عن عكرمة عن ابن عباس</w:t>
      </w:r>
      <w:r w:rsidR="002C184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A57C6">
        <w:rPr>
          <w:rFonts w:ascii="Traditional Arabic" w:eastAsia="Calibri" w:hAnsi="Traditional Arabic" w:hint="cs"/>
          <w:noProof w:val="0"/>
          <w:sz w:val="28"/>
          <w:rtl/>
        </w:rPr>
        <w:t xml:space="preserve"> وقد روي عن عكرمة عن ابن عباس</w:t>
      </w:r>
      <w:r w:rsidR="002C184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A57C6">
        <w:rPr>
          <w:rFonts w:ascii="Traditional Arabic" w:eastAsia="Calibri" w:hAnsi="Traditional Arabic" w:hint="cs"/>
          <w:noProof w:val="0"/>
          <w:sz w:val="28"/>
          <w:rtl/>
        </w:rPr>
        <w:t xml:space="preserve"> عن عمر</w:t>
      </w:r>
      <w:r w:rsidR="00CA57C6" w:rsidRPr="00CA57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وحينئذ صار متصل</w:t>
      </w:r>
      <w:r w:rsidR="002C1849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A57C6" w:rsidRPr="00CA57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A57C6">
        <w:rPr>
          <w:rFonts w:ascii="Traditional Arabic" w:eastAsia="Calibri" w:hAnsi="Traditional Arabic" w:hint="cs"/>
          <w:noProof w:val="0"/>
          <w:sz w:val="28"/>
          <w:rtl/>
        </w:rPr>
        <w:t>وروي عنه عن ابن عباس مرفوع</w:t>
      </w:r>
      <w:r w:rsidR="002C1849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CA57C6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CA57C6" w:rsidRPr="00CA57C6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من دون ذكر عمر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ومرفوع إلى النبي -عليه الصلاة والسلام-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C1849" w:rsidRDefault="00D844D8" w:rsidP="00E65B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فالخبر لا يثبت لا مرفوع</w:t>
      </w:r>
      <w:r w:rsidR="002C1849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موقوف</w:t>
      </w:r>
      <w:r w:rsidR="002C1849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A57C6" w:rsidRPr="00CA57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A57C6">
        <w:rPr>
          <w:rFonts w:ascii="Traditional Arabic" w:eastAsia="Calibri" w:hAnsi="Traditional Arabic" w:hint="cs"/>
          <w:noProof w:val="0"/>
          <w:sz w:val="28"/>
          <w:rtl/>
        </w:rPr>
        <w:t>والله أعلم</w:t>
      </w:r>
      <w:r w:rsidR="00CA57C6" w:rsidRPr="00CA57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C1849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وروى ابن ماجه والحاكم بإسناد ضعيف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ورجَّح جماعة وقفه عن ابن عباس </w:t>
      </w:r>
      <w:r w:rsidR="00D227C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-رضي الله عنهما-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رسول الله -صلى الله عليه وسلم-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66433" w:rsidRPr="00CA57C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A57C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أيما أمة ولدت من سيدها فهي حرة بعد موته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CA57C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أيما أمة ولدت من سيدها </w:t>
      </w:r>
      <w:r w:rsidRPr="00CA57C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lastRenderedPageBreak/>
        <w:t>فهي حرة بعد موته</w:t>
      </w:r>
      <w:r w:rsidR="00B66433" w:rsidRPr="00CA57C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تكون بعد أم ولد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والحكم يكاد أن يكون متفق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عليه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يكون متفق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عليه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تقدم الكلام في بيع أمهات الأولاد في كتاب البيوع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844D8" w:rsidRDefault="00D844D8" w:rsidP="00E65B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الحديث دال على حرية أم الولد بعد وفاة سيدها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ويدل عليه مفهوم الحديث السابق في قوله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أمة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قوله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A57C6" w:rsidRPr="00CA57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A57C6">
        <w:rPr>
          <w:rFonts w:ascii="Traditional Arabic" w:eastAsia="Calibri" w:hAnsi="Traditional Arabic" w:hint="cs"/>
          <w:noProof w:val="0"/>
          <w:sz w:val="28"/>
          <w:rtl/>
        </w:rPr>
        <w:t>ما ترك رسول الله -صلى الله عليه وسلم- عند موته درهم</w:t>
      </w:r>
      <w:r w:rsidR="002C1849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CA57C6">
        <w:rPr>
          <w:rFonts w:ascii="Traditional Arabic" w:eastAsia="Calibri" w:hAnsi="Traditional Arabic" w:hint="cs"/>
          <w:noProof w:val="0"/>
          <w:sz w:val="28"/>
          <w:rtl/>
        </w:rPr>
        <w:t>ا ولا دينار</w:t>
      </w:r>
      <w:r w:rsidR="002C1849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CA57C6">
        <w:rPr>
          <w:rFonts w:ascii="Traditional Arabic" w:eastAsia="Calibri" w:hAnsi="Traditional Arabic" w:hint="cs"/>
          <w:noProof w:val="0"/>
          <w:sz w:val="28"/>
          <w:rtl/>
        </w:rPr>
        <w:t>ا ولا عبد</w:t>
      </w:r>
      <w:r w:rsidR="002C1849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CA57C6">
        <w:rPr>
          <w:rFonts w:ascii="Traditional Arabic" w:eastAsia="Calibri" w:hAnsi="Traditional Arabic" w:hint="cs"/>
          <w:noProof w:val="0"/>
          <w:sz w:val="28"/>
          <w:rtl/>
        </w:rPr>
        <w:t>ا ولا أمة</w:t>
      </w:r>
      <w:r w:rsidR="00CA57C6" w:rsidRPr="00CA57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C184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A57C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وهو ترك مارية القبطية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ارتفع عنها الوصف باعتبار أن ولدها أعتقها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فالحكم صحيح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الخبر ليس بصحيح لمفهوم الحديث السابق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ويدل عليه الحديث السابق في قوله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A57C6" w:rsidRPr="00CA57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A57C6">
        <w:rPr>
          <w:rFonts w:ascii="Traditional Arabic" w:eastAsia="Calibri" w:hAnsi="Traditional Arabic" w:hint="cs"/>
          <w:noProof w:val="0"/>
          <w:sz w:val="28"/>
          <w:rtl/>
        </w:rPr>
        <w:t>ولا أمة</w:t>
      </w:r>
      <w:r w:rsidR="00CA57C6" w:rsidRPr="00CA57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توفي -صلى الله عليه وسلم- وخلف مارية القبطية أم إبراهيم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فدل على أنها عتقت بعد وفاته -عليه الصلاة والسلام-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صارت أم ولد بولادتها إبراهيم ابن النبي -عليه الصلاة والسلام-.</w:t>
      </w:r>
    </w:p>
    <w:p w:rsidR="002C1849" w:rsidRDefault="00D844D8" w:rsidP="00D844D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والله أعلم</w:t>
      </w:r>
      <w:r w:rsidR="002C184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43591" w:rsidRPr="00D1643D" w:rsidRDefault="00D844D8" w:rsidP="00C70E9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على نبينا محمد وعلى آله وصحبه أجمعين.</w:t>
      </w:r>
    </w:p>
    <w:sectPr w:rsidR="00743591" w:rsidRPr="00D1643D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ACB" w:rsidRDefault="00CC1ACB" w:rsidP="00235F65">
      <w:r>
        <w:separator/>
      </w:r>
    </w:p>
  </w:endnote>
  <w:endnote w:type="continuationSeparator" w:id="0">
    <w:p w:rsidR="00CC1ACB" w:rsidRDefault="00CC1ACB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7F8749-69A8-4EB8-9555-E6523E103005}"/>
    <w:embedBold r:id="rId2" w:fontKey="{84ACA3E4-BBCE-4E47-80DB-0CC9B09B4FF7}"/>
    <w:embedBoldItalic r:id="rId3" w:fontKey="{8A419917-9F93-41EB-A17E-10D85BFE64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85BC905-CE42-4039-9B10-5115B700A68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8146276-999D-472D-AF82-C6D06E3CA9B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67F5925-9479-47AE-BEA2-1DBDFC749732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A5F2936B-5344-48A4-9DAD-E98E9A924C66}"/>
    <w:embedBold r:id="rId8" w:fontKey="{2142B28D-D4E8-4FDF-B3AD-2C99F6223761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C64B56FD-C504-4913-A8CF-5FDD26BE73B2}"/>
    <w:embedBold r:id="rId10" w:fontKey="{0D2181DA-86D5-4132-9E72-6653B7C9BF10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E6DF176E-76B8-4449-B154-7C815C5A58D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3BCD2BBA-FB21-453E-B3C8-0A7472AD6683}"/>
    <w:embedBold r:id="rId13" w:fontKey="{6E22EE2B-A16C-4B1F-A4E5-7211995B1F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83A907C-85AF-4CC2-983D-14D67417A696}"/>
    <w:embedBold r:id="rId15" w:fontKey="{E31AF216-CFCB-4FA0-9FAE-39809FB85046}"/>
    <w:embedBoldItalic r:id="rId16" w:fontKey="{035A48DF-4BB0-42D7-9663-8690C999C5A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3190C5C6-233F-4F6E-BAC4-9127FF4863E0}"/>
    <w:embedBold r:id="rId18" w:fontKey="{54072E11-21A5-4464-9707-EC4E92CB6CA3}"/>
    <w:embedBoldItalic r:id="rId19" w:fontKey="{1208DE31-97E8-4FCE-8F79-80E9F2F17B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46957218-A015-48D9-9C1B-1ED97CCB3241}"/>
    <w:embedBold r:id="rId21" w:fontKey="{D208279F-7DD5-496A-A7E9-DB46B792B7DE}"/>
    <w:embedBoldItalic r:id="rId22" w:fontKey="{080735F9-1F35-47D0-813E-4B1BB5B5F819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Regular r:id="rId23" w:fontKey="{E778C6D1-C43A-464C-9182-A3B0DE829D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723A6ECB-05E5-4CE4-A1C5-6A94D962FA83}"/>
    <w:embedBold r:id="rId25" w:fontKey="{4D78ECC8-F3ED-4220-B3EA-9447EDE7AE8C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60B6FCC0-9D55-44BB-9F2C-C80D5107135D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8004C410-4F20-4D58-B395-48779805C172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3E5B2EC3-F162-4E21-9264-A9F9464D01B8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C2C905F2-507E-4ADE-8D6A-D0BCC74761CF}"/>
    <w:embedBold r:id="rId30" w:fontKey="{1AB98E1A-7300-4E66-B102-A24E467B3FD1}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FC20A65E-25CC-464B-8CC2-266C726D03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E47" w:rsidRDefault="00277E47" w:rsidP="00235F65">
    <w:pPr>
      <w:pStyle w:val="Footer"/>
      <w:rPr>
        <w:noProof w:val="0"/>
        <w:rtl/>
      </w:rPr>
    </w:pPr>
  </w:p>
  <w:p w:rsidR="00277E47" w:rsidRDefault="00277E47" w:rsidP="00235F65">
    <w:pPr>
      <w:pStyle w:val="Footer"/>
      <w:rPr>
        <w:noProof w:val="0"/>
        <w:rtl/>
      </w:rPr>
    </w:pPr>
  </w:p>
  <w:p w:rsidR="00277E47" w:rsidRDefault="00277E47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ACB" w:rsidRDefault="00CC1ACB" w:rsidP="00235F65">
      <w:r>
        <w:separator/>
      </w:r>
    </w:p>
  </w:footnote>
  <w:footnote w:type="continuationSeparator" w:id="0">
    <w:p w:rsidR="00CC1ACB" w:rsidRDefault="00CC1ACB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E47" w:rsidRPr="00711431" w:rsidRDefault="009A46C7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277E47" w:rsidRPr="00AC4C04" w:rsidRDefault="00277E47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9A46C7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10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277E47" w:rsidRPr="00711431" w:rsidRDefault="00277E47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77E47" w:rsidRPr="00AC4C04" w:rsidRDefault="00277E47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9A46C7">
                  <w:rPr>
                    <w:rFonts w:cs="Simplified Arabic"/>
                    <w:sz w:val="28"/>
                    <w:rtl/>
                  </w:rPr>
                  <w:t>10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77E47" w:rsidRPr="00711431" w:rsidRDefault="009A46C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5pt;margin-top:14.5pt;width:152.9pt;height:27pt;z-index:251655680" stroked="f">
          <v:textbox style="mso-next-textbox:#_x0000_s2052" inset="0,,1mm">
            <w:txbxContent>
              <w:p w:rsidR="00277E47" w:rsidRPr="00711431" w:rsidRDefault="00277E47" w:rsidP="00CA641E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العتق (02)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E47" w:rsidRPr="00711431" w:rsidRDefault="009A46C7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277E47" w:rsidRPr="00AC4C04" w:rsidRDefault="00277E47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9A46C7">
                  <w:rPr>
                    <w:rStyle w:val="PageNumber"/>
                    <w:rFonts w:cs="Simplified Arabic"/>
                    <w:rtl/>
                  </w:rPr>
                  <w:t>11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77E47" w:rsidRPr="00711431" w:rsidRDefault="009A46C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277E47" w:rsidRPr="00711431" w:rsidRDefault="00277E47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77E47" w:rsidRPr="00AC4C04" w:rsidRDefault="00277E47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9A46C7">
                  <w:rPr>
                    <w:rStyle w:val="PageNumber"/>
                    <w:rFonts w:cs="Simplified Arabic"/>
                    <w:sz w:val="28"/>
                    <w:rtl/>
                  </w:rPr>
                  <w:t>11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277E47" w:rsidRPr="00711431" w:rsidRDefault="00277E47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277E47" w:rsidRPr="00AC4C04" w:rsidRDefault="00277E47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9A46C7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11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4DA"/>
    <w:rsid w:val="000328B4"/>
    <w:rsid w:val="000329D4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5F34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3807"/>
    <w:rsid w:val="001038EB"/>
    <w:rsid w:val="00103B6E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B6D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1F1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A89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B31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E47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849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58F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73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3E1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735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0E44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2B14"/>
    <w:rsid w:val="0061308C"/>
    <w:rsid w:val="0061377B"/>
    <w:rsid w:val="00613B4A"/>
    <w:rsid w:val="00613D55"/>
    <w:rsid w:val="00614106"/>
    <w:rsid w:val="006144F0"/>
    <w:rsid w:val="006144FD"/>
    <w:rsid w:val="00614BD4"/>
    <w:rsid w:val="00614CE8"/>
    <w:rsid w:val="00614D93"/>
    <w:rsid w:val="00614E7B"/>
    <w:rsid w:val="00615271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3334"/>
    <w:rsid w:val="006E372C"/>
    <w:rsid w:val="006E3DE0"/>
    <w:rsid w:val="006E3F68"/>
    <w:rsid w:val="006E412D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CC"/>
    <w:rsid w:val="00702430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C70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C22"/>
    <w:rsid w:val="00746C2E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5AC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862"/>
    <w:rsid w:val="00766A52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740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879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5B4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587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207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002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2F6A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6C7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8F1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D55"/>
    <w:rsid w:val="00A82ED2"/>
    <w:rsid w:val="00A83007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3551"/>
    <w:rsid w:val="00AC36D8"/>
    <w:rsid w:val="00AC39C3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AE2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9D0"/>
    <w:rsid w:val="00B30A5E"/>
    <w:rsid w:val="00B30E31"/>
    <w:rsid w:val="00B3152C"/>
    <w:rsid w:val="00B31A9D"/>
    <w:rsid w:val="00B324BA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433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6FF9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2A6D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17D"/>
    <w:rsid w:val="00BE64C2"/>
    <w:rsid w:val="00BE6A22"/>
    <w:rsid w:val="00BE6E36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0E9F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7C6"/>
    <w:rsid w:val="00CA59D2"/>
    <w:rsid w:val="00CA59EF"/>
    <w:rsid w:val="00CA5DEF"/>
    <w:rsid w:val="00CA5F95"/>
    <w:rsid w:val="00CA6203"/>
    <w:rsid w:val="00CA641E"/>
    <w:rsid w:val="00CA6491"/>
    <w:rsid w:val="00CA6710"/>
    <w:rsid w:val="00CA6895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20"/>
    <w:rsid w:val="00CB77ED"/>
    <w:rsid w:val="00CC01DA"/>
    <w:rsid w:val="00CC02A6"/>
    <w:rsid w:val="00CC080E"/>
    <w:rsid w:val="00CC1073"/>
    <w:rsid w:val="00CC1414"/>
    <w:rsid w:val="00CC1578"/>
    <w:rsid w:val="00CC1ACB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7C7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B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23F"/>
    <w:rsid w:val="00DB1843"/>
    <w:rsid w:val="00DB1B74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028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5BDF"/>
    <w:rsid w:val="00E66330"/>
    <w:rsid w:val="00E6689E"/>
    <w:rsid w:val="00E66EFD"/>
    <w:rsid w:val="00E6761F"/>
    <w:rsid w:val="00E679E0"/>
    <w:rsid w:val="00E70430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030"/>
    <w:rsid w:val="00F0128E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21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E3E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7A0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5:docId w15:val="{AB9A40A1-42C1-45FA-87FC-CC87754EA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B66433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428E2-50D4-42BD-909B-7217772D1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20028</TotalTime>
  <Pages>11</Pages>
  <Words>3594</Words>
  <Characters>15566</Characters>
  <Application>Microsoft Office Word</Application>
  <DocSecurity>0</DocSecurity>
  <Lines>129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19122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380</cp:revision>
  <cp:lastPrinted>2011-07-05T09:46:00Z</cp:lastPrinted>
  <dcterms:created xsi:type="dcterms:W3CDTF">2012-09-10T20:05:00Z</dcterms:created>
  <dcterms:modified xsi:type="dcterms:W3CDTF">2019-08-17T18:13:00Z</dcterms:modified>
</cp:coreProperties>
</file>