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2766E1" w:rsidP="008F6535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25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8F6535"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8F6535">
              <w:rPr>
                <w:rFonts w:hint="cs"/>
                <w:noProof w:val="0"/>
                <w:rtl/>
              </w:rPr>
              <w:t>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E04A4B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FC2988" w:rsidRPr="00E04A4B" w:rsidRDefault="002766E1" w:rsidP="00DD66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DD6697" w:rsidRDefault="002766E1" w:rsidP="00DD66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فف</w:t>
      </w:r>
      <w:r w:rsidR="007F69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آخر حديث في الدرس الماضي حديث</w:t>
      </w:r>
      <w:r w:rsidR="007F69CB">
        <w:rPr>
          <w:rFonts w:ascii="Traditional Arabic" w:eastAsia="Calibri" w:hAnsi="Traditional Arabic"/>
          <w:b w:val="0"/>
          <w:bCs w:val="0"/>
          <w:noProof w:val="0"/>
          <w:sz w:val="28"/>
        </w:rPr>
        <w:t xml:space="preserve"> </w:t>
      </w:r>
      <w:r w:rsidR="007F69CB" w:rsidRPr="007F69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 xml:space="preserve">أنس </w:t>
      </w:r>
      <w:r w:rsidR="00DD669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DD669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 xml:space="preserve"> قال كان رسول الله -صلى الله عليه وسلم- يأمر بالباءة</w:t>
      </w:r>
      <w:r w:rsidR="00DD66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 xml:space="preserve"> وينهى عن التبتل نهي</w:t>
      </w:r>
      <w:r w:rsidR="00DD669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>ا شديد</w:t>
      </w:r>
      <w:r w:rsidR="00DD669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>ا ويقول</w:t>
      </w:r>
      <w:r w:rsidR="00DD669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11D4E" w:rsidRPr="007F69C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F69C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تزوجوا الودود الولود</w:t>
      </w:r>
      <w:r w:rsidR="00DD6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F69C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فإني مكاثر بكم</w:t>
      </w:r>
      <w:r w:rsidR="00DD6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F69C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إني مكاثر الأنبياء يوم القيامة</w:t>
      </w:r>
      <w:r w:rsidR="00B11D4E" w:rsidRPr="007F69C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F69CB" w:rsidRPr="007F69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انتهينا من شرحه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وبقي تخريجه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F69CB" w:rsidRPr="007F69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F69CB">
        <w:rPr>
          <w:rFonts w:ascii="Traditional Arabic" w:eastAsia="Calibri" w:hAnsi="Traditional Arabic" w:hint="cs"/>
          <w:noProof w:val="0"/>
          <w:sz w:val="28"/>
          <w:rtl/>
        </w:rPr>
        <w:t>رواه الإمام أحمد وسمويه وابن حبان</w:t>
      </w:r>
      <w:r w:rsidR="007F69CB" w:rsidRPr="007F69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أحمد الإمام العلم المشهور إمام أهل السنة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ومسنده أشهر من أن يعرَّف به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وسمويه له فوائد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فوائد معروفة ومشهورة بين أهل العلم ويخرج منها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واعتمد عليها كثير من أهل العلم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وخرجوا أحاديث بواسطتها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ممن خرج الحديث المذكور بواسطة سمويه الضياء المقدسي في المختارة التي أثنى عليها شيخ الإسلام ابن تيمية المختارة للضياء المقدسي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فيها أحاديث زوائد صحيحة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ومنزلتها مثل منزلة صحيح ابن حبان ومستدرك الحاكم وغيره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أحاديث مختارة ومنتقاة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يقول قائل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 أشرت بالأمس أن بعض الناس يحب الإغراب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وتجده يتتبع الأحاديث من الفوائد والأجزاء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ويترك الأصول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والمؤلف هو إمام من أئمة الحديث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إمام كبير ابن عبد الهادي في هذا الشأن ليس بالإنسان العادي أو السهل يخرج من سمويه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كلامنا ينصب فيمن يتتبع الأجزاء والفوائد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ويترك الأصول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6697" w:rsidRDefault="002766E1" w:rsidP="00DD66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 بعضهم يعنى بجزء بيبي أو جزء ألف دينار أو جزء كذا أو كذا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سألته عن شيء في الصحيحين ما عرفه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يلام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من خر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حديث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فلم يجده في الأصول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ووجده في بعض الفوائد والأجزاء هذه مصادر تروي الأحاديث بالأسانيد إغفا</w:t>
      </w:r>
      <w:r w:rsidR="003754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لها ليس بوارد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754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العناية بها أ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كثر من العناية بالصحيحين أو السنن هذا الذي يلام صاحبه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ولذلكم ابن عبد الهادي خر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الأحاديث من مسند الإمام أو من الأصول المشهورة المعتبرة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وخر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جه أيض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سمويه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لتقدمه على ابن حبان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سمويه متوف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ى سنة </w:t>
      </w:r>
      <w:r w:rsidR="003754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سبع وستين ومئتين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754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حبان بع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الثلاثمائة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مقدم عليه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صحيح ابن حبان أشهر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والعناية به أكثر من أهل العلم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الحديث إذا وجد في الأصول لم نتتبع الفروع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إن بعضهم يكتفي بالصحيحين ولو وجد في السنن الأربعة ومسند أحمد وغيره لا يلتفت إليها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الصحيح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ويقول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متفق عليه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عند الأئمة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6697" w:rsidRDefault="002766E1" w:rsidP="00DD66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مر بنا عشرات الأحاديث متفق عليها وموجود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السنن هل هذا إغفال للسنن؟ </w:t>
      </w:r>
    </w:p>
    <w:p w:rsidR="00C61F0F" w:rsidRDefault="002766E1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من باب الاكتفاء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ذهب الإنسان يتتبع التخريج في كل مصادر التخريج لضاقت البيوت بالكتب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نجد تخريج بعض المحققين يخر</w:t>
      </w:r>
      <w:r w:rsidR="00DD669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الحديث الواحد في خمس صفحات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 صفحات وهو يحقق كتاب</w:t>
      </w:r>
      <w:r w:rsidR="00C61F0F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المقصود بذلك الرسائل العلمية التي بمثابة ورقة اختبار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الطالب لا بد أن يأتي بكل ما يستطيع في الرسائل العلمية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يحقق كتاب</w:t>
      </w:r>
      <w:r w:rsidR="00C61F0F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ويخرج مثل هذا الكتاب إذا وجد الكتاب في الصحيحين اكتفي بهما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لم يوجد في الصحيحين فالمسند مع السنن الأربعة بركة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إذا كان يحتاج إلى ترقية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ويوجد ترقي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غيرها من الكتب فإنا نحتاج إلى ذكر هذه الطرق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بقدر الحاجة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الإعلال عند أهل العلم 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يكون بتتبع جميع العلل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بذكر أقوى هذه العلل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لو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تتبعوا جميع العلل لضاقت البيوت بالكتب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أشرنا الحديث يكون فيه عشرة علل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علة </w:t>
      </w:r>
      <w:r w:rsidR="00A325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واحدة قاضية تنهيه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25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تكفي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325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القص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إما الإثبات أو النفي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التصحيح أو التضعيف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المقصود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لم نستطع الترقية لهذا الحديث إلا بتتبع جميع طرقه وأسانيده فلنفعل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يجب علينا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واجب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نضيع شيئ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سنة نبينا -عليه الصلاة والسلام-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61F0F" w:rsidRDefault="00D4302D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يجوز للأمة مجتمعة أن تفرط في شيء من دينها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ثبت الخبر يكتفى بالقدر المجزي الكافي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والعبرة في ذلك والحجة له أن حديث 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إنما الأعمال بالنيات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خطب به النبي -عليه الصلاة والسلام- على المنبر بحضرة الصحابة 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نقله منهم؟</w:t>
      </w:r>
    </w:p>
    <w:p w:rsidR="00C61F0F" w:rsidRDefault="00D4302D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 فقط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 بن الخطاب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ثبت الخبر بطريق ملزِم تثبت به الحجة 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نحتاج إلى أن نورد جميع الطرق والأسانيد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61F0F" w:rsidRDefault="00D4302D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325BE" w:rsidRPr="00A325B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25BE">
        <w:rPr>
          <w:rFonts w:ascii="Traditional Arabic" w:eastAsia="Calibri" w:hAnsi="Traditional Arabic" w:hint="cs"/>
          <w:noProof w:val="0"/>
          <w:sz w:val="28"/>
          <w:rtl/>
        </w:rPr>
        <w:t>رواه الإمام أحمد وسَمَوَيْه وابن حبان</w:t>
      </w:r>
      <w:r w:rsidR="00A325BE" w:rsidRPr="00A325B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قرأها القارئ أمس سمُّوْيَه هو مما ختم بوَيْه كسيبوَيْه ونفطوَيْه وراهوَيْه وسموَيْه كثير مما ختم بوَيْه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هي الجادة عند أهل اللغة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أهل الشأن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وإمام النحاة سيبوَيْه بهذا اللفظ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بعض المحدثين يقول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تقل وَيْه راهوْيَه سيبُوْيَه سمُّوْيَه ل</w:t>
      </w:r>
      <w:r w:rsidR="00C61F0F">
        <w:rPr>
          <w:rFonts w:ascii="Simplified Arabic" w:hAnsi="Simplified Arabic" w:hint="cs"/>
          <w:b w:val="0"/>
          <w:bCs w:val="0"/>
          <w:sz w:val="28"/>
          <w:rtl/>
        </w:rPr>
        <w:t>ماذا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61F0F" w:rsidRDefault="00D4302D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وَيْه من أسماء الشيطان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 ليس بصحيح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المرد في ضبط هذا اللفظ إلى أهل الحديث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إلى أهل هذا الشأن من أهل الضبط اللغوي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61F0F" w:rsidRDefault="00D4302D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325BE" w:rsidRPr="00A325B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25BE">
        <w:rPr>
          <w:rFonts w:ascii="Traditional Arabic" w:eastAsia="Calibri" w:hAnsi="Traditional Arabic" w:hint="cs"/>
          <w:noProof w:val="0"/>
          <w:sz w:val="28"/>
          <w:rtl/>
        </w:rPr>
        <w:t xml:space="preserve">وعن أبي هريرة </w:t>
      </w:r>
      <w:r w:rsidR="00C61F0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325BE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C61F0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325BE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قال</w:t>
      </w:r>
      <w:r w:rsidR="00C61F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25B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11D4E" w:rsidRPr="00A325B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325B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تنكح المرأة لأربع</w:t>
      </w:r>
      <w:r w:rsidR="00B11D4E" w:rsidRPr="00A325B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325BE" w:rsidRPr="00A325B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25B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تنكح المرأة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يدعو الرجال إلى النكاح لمرأة بعينها لإحدى خصال أربع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تنكح لمالها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مطلب عند كثير من الناس يتزوج المرأة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لها مال</w:t>
      </w:r>
      <w:r w:rsidR="00C61F0F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وتنكح أيض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لحسبها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الحسب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الشرف والذكر للأسرة أو للأب أو ما أشبه ذلك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يتتبع هذا النوع ليقال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صهر آل فلان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من مروءة الرجل أن يبحث عن امرأة تنفع شأنه امرأة من أهل الفن والخنا أجري معها مقابلة وقيل 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شرطك في الزوج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يقال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 فلانة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يبحث  عن الشرف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E2E3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جاء التوجيه 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فاظفر بذات الدين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325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E2E3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الذي هو آخر المطالب في مقاييس الناس الدنيوية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61F0F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تنكح المرأة لمالها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302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يتتبع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النوع من النساء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ويبحث عن زوجات الأثرياء إذا توفوا ولو كن كبيرات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ليستغل إرثها ومالها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يتتبع الحسب والشرف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تفسير الحسب في حديث بأنه المال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إن صح تفسيره بالمال في الجملة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لا يصح تفسيره هنا بالمال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61F0F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لذكر المال في الحديث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أنه غيره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ولحسبها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ولجمالها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أظن هذا يتفق عليه أكثر الناس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الجمال مطلب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الجمال مطلب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ومطلب مؤثِّر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يلام أن يبحث عنه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لا يقدَّم على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ولجمالها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ولدينها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الأهم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آخر ما ينظر إليه في مقاييس الناس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61F0F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ولدينها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فاظفر بذات الدين تربت يداك</w:t>
      </w:r>
      <w:r w:rsidR="00B11D4E" w:rsidRPr="00A325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عليك الاهتمام بهذه الخصلة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فينبغي أن ينصب الاهتمام بالدرجة الأولى على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جاء معها غيرها 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به</w:t>
      </w:r>
      <w:r w:rsidR="00296F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ونعمة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الإنسان قد يتزوج امرأة دميمة لا يحصل بها إعفافه ولا غض بصره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يظلمها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هو بحاجة إلى شيء من المال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فيبحث 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تساعده على أمور الدنيا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إذا كان فقيرًا مثل هذا لا ي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لام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والحسب معروف شأنه عند الناس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الوصف المؤثر في الرد هو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الوصف المؤثر في القبول والرد بالدرجة الأولى هو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فاظفر بذات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تربت يداك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C61F0F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ذات الدين تحفظك في نفسها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تحفظك في عرضك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تحفظك في مالك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تحفظك في ولدك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تنشئ ولدك على التنشئة الصالحة بحيث تستفيد منه في حياتك أو بعد مماتك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لا يقوم بها إلا ذوات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فاظفر بذات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تربت يداك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لصقت يداك في التراب من الفقر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الكلمة اعتادها العرب أن يقولوا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يقصدوا معناها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يدعون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يدعو الرسول -عليه الصلاة والسلام- عليك بالفقر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هي كلمة تجري على اللسان من غير قصد لمعناها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قال -عليه الصلاة والسلام- في حق صفية لما حاضت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عقرى حلقى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أحابستنا هي؟!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الحج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دعاء عليها بأن تعقر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تصاب في حلقها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لكن قالوا: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هذا مما يجري على اللسان دون قصد ذات الدعاء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حصل هذا الإغراء بالمرأة الدينة الصينة العفيفة بالنسبة للرجال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وبالمقابل على المرأة أن تبحث عن صاحب الدين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وليها أن يحتاط لها في هذا الباب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صاحب الدين إن أحب أكرم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قلا لم يظلم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المشاكل التي تحصل في بيوت المسلمين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أكثرها في هذه الأيام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ونسب الطلاق التي تعدت في بعض البلدان جاوزت النصف من أعداد المتزوجين سببها عدم التحري والتثبت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النظرات والعمل بمقاييس غير شرعية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الإنسان أن يحتاط لنفسه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ويحتاط لولده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ويحتاط لبنته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المقياس الشرعي 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فاظفر بذات الدين تربت يداك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الشرع لا يمنع من ملاحظة الأمور التي يطمح إليها الرجال مما ذُكر في الحديث</w:t>
      </w:r>
      <w:r w:rsidR="00C61F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ينبغي أن ينصب الاهتمام على الدين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وعنه 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السابق 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البخاري ومسلم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وعنه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راوي الحديث السابق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أبو هريرة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أن النبي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صلى الله عليه وسلم- كان إذا رفأ إنسان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ا قد تزوج قال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11D4E" w:rsidRPr="000563D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563D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بارك الله لك</w:t>
      </w:r>
      <w:r w:rsidR="0010779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وبارك عليك</w:t>
      </w:r>
      <w:r w:rsidR="0010779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وجمع بينكما في خير</w:t>
      </w:r>
      <w:r w:rsidR="00B11D4E" w:rsidRPr="000563D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رفَّأ يعني دعا 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وكانوا يقولون في الجاهلية للمتزوج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بالرفاه والبنين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والآن يعني يقرب من هذا قول الناس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منك المال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الولد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وعبارات تشبه هذه العبارات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قريبة مما يقوله 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أهل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الجاهلية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بارك الله لك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وبارك عليك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وجمع بينكما في خير</w:t>
      </w:r>
      <w:r w:rsidR="00B11D4E" w:rsidRPr="00056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الدعاء النبوي لمن تزوج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وابن ماجه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 والنسائي في اليوم والليلة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 وصححه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والنسائي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 وصححه</w:t>
      </w:r>
      <w:r w:rsidR="000563D8" w:rsidRPr="000563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563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ما يقال للمتزوج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له فإذا بنى بزوجته ودخل بها يمسك بناصيتها ويقول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اللهم إني أسألك من خيرها وخير ما جبلت عليه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وأعوذ بك من شرها وشر ما جبلت عليه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766E1" w:rsidRPr="00E04A4B" w:rsidRDefault="006E2E37" w:rsidP="00C61F0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06C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ثم قال 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A06C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1A06C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2F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1A06CD" w:rsidRPr="007A2F1B">
        <w:rPr>
          <w:rFonts w:ascii="Traditional Arabic" w:eastAsia="Calibri" w:hAnsi="Traditional Arabic" w:hint="cs"/>
          <w:noProof w:val="0"/>
          <w:sz w:val="28"/>
          <w:rtl/>
        </w:rPr>
        <w:t>وعن أبي الأحوص عن عبد الله</w:t>
      </w:r>
      <w:r w:rsidR="007A2F1B" w:rsidRPr="007A2F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A06C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ابن مسعود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A06CD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الأحوص اسمه عوف ابن إيش؟ </w:t>
      </w:r>
    </w:p>
    <w:p w:rsidR="001A06CD" w:rsidRPr="00E04A4B" w:rsidRDefault="001A06CD" w:rsidP="0010779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مالك.</w:t>
      </w:r>
    </w:p>
    <w:p w:rsidR="001A06CD" w:rsidRPr="00E04A4B" w:rsidRDefault="001A06CD" w:rsidP="0010779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 عوف بن مالك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قُتِل أيام الحجاج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7C1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عن أبي الأحوص عن عبد الله هو ابن مسعود </w:t>
      </w:r>
      <w:r w:rsidR="007A2F1B" w:rsidRPr="007A2F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7C17" w:rsidRPr="007A2F1B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C7C17" w:rsidRPr="007A2F1B">
        <w:rPr>
          <w:rFonts w:ascii="Traditional Arabic" w:eastAsia="Calibri" w:hAnsi="Traditional Arabic" w:hint="cs"/>
          <w:noProof w:val="0"/>
          <w:sz w:val="28"/>
          <w:rtl/>
        </w:rPr>
        <w:t xml:space="preserve"> علمنا رسول الله -صلى الله عليه وسلم- التشهد في الصلاة والتشهد في الحاجة</w:t>
      </w:r>
      <w:r w:rsidR="007A2F1B" w:rsidRPr="007A2F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7C17" w:rsidRPr="007A2F1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C7C1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علمنا رسول الله -صلى الله عليه وسلم- التشهد في الصلاة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7C1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وتقدم ذكره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7C1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والتشهد في الحاجة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7C1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عام في كل حاجة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7C17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ومنها النكاح في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يقال له خطبة الحاجة قال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التشهد في الحاجة يسمى تشهد</w:t>
      </w:r>
      <w:r w:rsidR="00107796">
        <w:rPr>
          <w:rFonts w:ascii="Simplified Arabic" w:hAnsi="Simplified Arabic" w:hint="cs"/>
          <w:b w:val="0"/>
          <w:bCs w:val="0"/>
          <w:sz w:val="28"/>
          <w:rtl/>
        </w:rPr>
        <w:t>ًا؛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لاشتماله على الحاجة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يسمى تشهد</w:t>
      </w:r>
      <w:r w:rsidR="00107796">
        <w:rPr>
          <w:rFonts w:ascii="Simplified Arabic" w:hAnsi="Simplified Arabic" w:hint="cs"/>
          <w:b w:val="0"/>
          <w:bCs w:val="0"/>
          <w:sz w:val="28"/>
          <w:rtl/>
        </w:rPr>
        <w:t>ًا؛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لاشتماله على الشهادة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التحيات لله إلى آخره يقال 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تشهد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لاشتماله على الشهادة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2F1B" w:rsidRPr="007A2F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E42BF" w:rsidRPr="007A2F1B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E42BF" w:rsidRPr="007A2F1B">
        <w:rPr>
          <w:rFonts w:ascii="Traditional Arabic" w:eastAsia="Calibri" w:hAnsi="Traditional Arabic" w:hint="cs"/>
          <w:noProof w:val="0"/>
          <w:sz w:val="28"/>
          <w:rtl/>
        </w:rPr>
        <w:t xml:space="preserve"> إن التشهد في الحاجة </w:t>
      </w:r>
      <w:r w:rsidR="00B11D4E" w:rsidRPr="007A2F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6E42BF" w:rsidRPr="007A2F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الحمد لله</w:t>
      </w:r>
      <w:r w:rsidR="00B11D4E" w:rsidRPr="007A2F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A2F1B" w:rsidRPr="007A2F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ذلك </w:t>
      </w:r>
      <w:r w:rsidR="00107796"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="006E42B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قال؟ </w:t>
      </w:r>
    </w:p>
    <w:p w:rsidR="006E42BF" w:rsidRPr="00E04A4B" w:rsidRDefault="006E42BF" w:rsidP="006E42B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6E42BF" w:rsidRPr="00E04A4B" w:rsidRDefault="006E42BF" w:rsidP="006E2E3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نحمده؟ النسخ الثانية..</w:t>
      </w:r>
    </w:p>
    <w:p w:rsidR="006E42BF" w:rsidRPr="00E04A4B" w:rsidRDefault="006E42BF" w:rsidP="006E42B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6E42BF" w:rsidRPr="00E04A4B" w:rsidRDefault="006E42BF" w:rsidP="006E42B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ما عندكم نحمده؟</w:t>
      </w:r>
    </w:p>
    <w:p w:rsidR="006E42BF" w:rsidRPr="00E04A4B" w:rsidRDefault="006E42BF" w:rsidP="006E42B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</w:t>
      </w:r>
    </w:p>
    <w:p w:rsidR="00107796" w:rsidRDefault="006E42BF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الحافظ ابن حجر في البلوغ خر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الحديث من نفس المصادر الموجودة هنا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الحمد لله نحمده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المحفوظ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نحمده ونستعينه ونستغفره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ونتوب إليه من شرور أنفسنا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يهده الله فلا مضل 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ومن يضلل فلا هادي له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الحمد نستعينه ونستغفره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أثبت المصنف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المصادر المذكورة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نحمده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خر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الحافظ ابن حجر الحديث في البلوغ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لا يكون اللفظ موجود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بعض المصادر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لا تتفق هذه المصادر عليه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موجود في بعضها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42BF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مسألة اصطلاحية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 لفظ في بعض المصادر دون بعض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وأردنا أن نخر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الحديث أو خر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جناه من جميع هذه المصادر 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نلفِّق بين الألفاظ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نجمعها مكتملة مجتمعة من المصادر كلها بمجموعها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نعزو الحديث إلى هذه المصادر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نذكر القدر المتفق عليه من الألفاظ في هذه المصادر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ونخر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منها ونقول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زاد فلان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وزاد فلان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وزاد فلان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هذا أدق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42BF" w:rsidP="0010779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الحمد لله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نحمده ونستعينه ونستغفره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الألفاظ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ونستهديه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ضعيفة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بعضها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ونتوب إليه</w:t>
      </w:r>
      <w:r w:rsidR="00107796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ونعوذ بالله من شرور أنفسنا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يهده الله فلا مضل 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ومن يضلل فلا هادي 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وأشهد أن لا إله إلا الله و</w:t>
      </w:r>
      <w:bookmarkStart w:id="2" w:name="هنا6"/>
      <w:bookmarkEnd w:id="2"/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حده لا شريك له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وأشهد أن محمد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عبده ورسوله</w:t>
      </w:r>
      <w:r w:rsidR="00B11D4E" w:rsidRPr="007A2F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ويقرأ ثلاث آيات كلها فيها الأمر بالتقوى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7A2F1B">
        <w:rPr>
          <w:rStyle w:val="-"/>
          <w:rFonts w:hint="cs"/>
          <w:color w:val="FF0000"/>
          <w:sz w:val="28"/>
          <w:szCs w:val="28"/>
          <w:rtl/>
        </w:rPr>
        <w:t>يَا</w:t>
      </w:r>
      <w:r w:rsidR="00B11D4E" w:rsidRPr="007A2F1B">
        <w:rPr>
          <w:rStyle w:val="-"/>
          <w:color w:val="FF0000"/>
          <w:sz w:val="28"/>
          <w:szCs w:val="28"/>
          <w:rtl/>
        </w:rPr>
        <w:t xml:space="preserve"> أَيُّهَا النَّاسُ اتَّقُواْ رَبَّكُمُ الَّذِي خَلَقَكُم مِّن نَّفْسٍ وَاحِدَةٍ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النساء:1]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مناسبة للحال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7A2F1B">
        <w:rPr>
          <w:rStyle w:val="-"/>
          <w:rFonts w:hint="cs"/>
          <w:color w:val="FF0000"/>
          <w:sz w:val="28"/>
          <w:szCs w:val="28"/>
          <w:rtl/>
        </w:rPr>
        <w:t>يَا</w:t>
      </w:r>
      <w:r w:rsidR="00B11D4E" w:rsidRPr="007A2F1B">
        <w:rPr>
          <w:rStyle w:val="-"/>
          <w:color w:val="FF0000"/>
          <w:sz w:val="28"/>
          <w:szCs w:val="28"/>
          <w:rtl/>
        </w:rPr>
        <w:t xml:space="preserve"> أَيُّهَا الَّذِينَ آمَنُواْ اتَّقُواْ اللَّهَ حَقَّ تُقَاتِهِ وَلاَ تَمُوتُنَّ إِلاَّ وَأَنتُم مُّسْلِمُونَ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آل عمران:102]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والثالثة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7A2F1B">
        <w:rPr>
          <w:rStyle w:val="-"/>
          <w:rFonts w:hint="cs"/>
          <w:color w:val="FF0000"/>
          <w:sz w:val="28"/>
          <w:szCs w:val="28"/>
          <w:rtl/>
        </w:rPr>
        <w:t>يَا</w:t>
      </w:r>
      <w:r w:rsidR="00B11D4E" w:rsidRPr="007A2F1B">
        <w:rPr>
          <w:rStyle w:val="-"/>
          <w:color w:val="FF0000"/>
          <w:sz w:val="28"/>
          <w:szCs w:val="28"/>
          <w:rtl/>
        </w:rPr>
        <w:t xml:space="preserve"> أَيُّهَا الَّذِينَ آمَنُوا اتَّقُوا اللَّهَ وَقُولُوا قَوْلاً سَدِيداً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الأحزاب:70]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الروايات زيادات إلى خمس آيات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عندنا في الحديث ويقرأ ثلاث آيات أولها مطلع سورة النساء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7A2F1B">
        <w:rPr>
          <w:rStyle w:val="-"/>
          <w:rFonts w:hint="cs"/>
          <w:color w:val="FF0000"/>
          <w:sz w:val="28"/>
          <w:szCs w:val="28"/>
          <w:rtl/>
        </w:rPr>
        <w:t>يَا</w:t>
      </w:r>
      <w:r w:rsidR="00B11D4E" w:rsidRPr="007A2F1B">
        <w:rPr>
          <w:rStyle w:val="-"/>
          <w:color w:val="FF0000"/>
          <w:sz w:val="28"/>
          <w:szCs w:val="28"/>
          <w:rtl/>
        </w:rPr>
        <w:t xml:space="preserve"> أَيُّهَا النَّاسُ اتَّقُواْ رَبَّكُمُ الَّذِي خَلَقَكُم مِّن نَّفْسٍ وَاحِدَةٍ وَخَلَقَ مِنْهَا زَوْجَهَا وَبَثَّ مِنْهُمَا رِجَالاً كَثِيراً وَنِسَاء</w:t>
      </w:r>
      <w:r w:rsidR="00B11D4E" w:rsidRPr="00E04A4B">
        <w:rPr>
          <w:rStyle w:val="-"/>
          <w:sz w:val="28"/>
          <w:szCs w:val="28"/>
          <w:rtl/>
        </w:rPr>
        <w:t>ً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النساء:1]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مناسبة للحال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والثانية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7A2F1B">
        <w:rPr>
          <w:rStyle w:val="-"/>
          <w:rFonts w:hint="cs"/>
          <w:color w:val="FF0000"/>
          <w:sz w:val="28"/>
          <w:szCs w:val="28"/>
          <w:rtl/>
        </w:rPr>
        <w:t>يَا</w:t>
      </w:r>
      <w:r w:rsidR="00B11D4E" w:rsidRPr="007A2F1B">
        <w:rPr>
          <w:rStyle w:val="-"/>
          <w:color w:val="FF0000"/>
          <w:sz w:val="28"/>
          <w:szCs w:val="28"/>
          <w:rtl/>
        </w:rPr>
        <w:t xml:space="preserve"> أَيُّهَا الَّذِينَ آمَنُواْ اتَّقُواْ اللَّهَ حَقَّ تُقَاتِهِ وَلاَ تَمُوتُنَّ إِلاَّ وَأَنتُم مُّسْلِمُونَ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آل عمران:102]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والثالثة في آخر سورة الأحزاب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7A2F1B">
        <w:rPr>
          <w:rStyle w:val="-"/>
          <w:rFonts w:hint="cs"/>
          <w:color w:val="FF0000"/>
          <w:sz w:val="28"/>
          <w:szCs w:val="28"/>
          <w:rtl/>
        </w:rPr>
        <w:t>يَا</w:t>
      </w:r>
      <w:r w:rsidR="00B11D4E" w:rsidRPr="007A2F1B">
        <w:rPr>
          <w:rStyle w:val="-"/>
          <w:color w:val="FF0000"/>
          <w:sz w:val="28"/>
          <w:szCs w:val="28"/>
          <w:rtl/>
        </w:rPr>
        <w:t xml:space="preserve"> أَيُّهَا الَّذِينَ آمَنُوا اتَّقُوا اللَّهَ وَقُولُوا قَوْلاً سَدِيداً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الأحزاب:70]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42BF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والتذكير بالتقوى في الآيات الثلاث في هذا المقام موعظة لجميع الأطراف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موعظة للزوج أن يتقي الله في هذه المرأة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وموعظة لولي المرأة ألا يعضل المرأة ويضيق عليها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يكلف الزوج شطط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بحيث لا يؤدم بينهما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هذا الشطط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يفسدها على زوجها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وموعظة للشهود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وموعظة لجميع الحضور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42BF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6C2AE0" w:rsidRPr="006C2A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C2AE0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والنسائي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C2AE0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6C2AE0" w:rsidRPr="006C2A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لفظ النسائي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C2AE0" w:rsidRPr="006C2A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C2AE0">
        <w:rPr>
          <w:rFonts w:ascii="Traditional Arabic" w:eastAsia="Calibri" w:hAnsi="Traditional Arabic" w:hint="cs"/>
          <w:noProof w:val="0"/>
          <w:sz w:val="28"/>
          <w:rtl/>
        </w:rPr>
        <w:t>وابن ماجه والترمذي وقال</w:t>
      </w:r>
      <w:r w:rsidR="0010779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C2AE0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</w:t>
      </w:r>
      <w:r w:rsidR="006C2AE0" w:rsidRPr="006C2A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قال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رواه أحمد والأربعة كما هو معروف في اصطلاح أهل العلم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رواه أحمد والأربعة أبو داود والترمذي والنسائي وابن ماجه هم الأربعة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اختصر أكثر من ذلك وقال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رواه الخمسة لكان جاري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الاصطلاح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وأخصر في الكلام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بالخمسة الإمام أحمد والأئمة الأربعة أبو داود والترمذي والنسائي وابن ماجه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6E42BF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الخطبة التي تسمى خطبة الحاجة التي قال التشهد في الحاجة هي عامة في كل حاجة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هذه الحوائج النكاح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التنصيص على النكاح يقال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النكاح وغيره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فدخوله دخول أولي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وخطبة الحاجة سنة عند عامة أهل العلم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وأوجبها الظاهرية وأبو عَوَانة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وأوجبها الظاهرية وأبو عوانة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أبو عوانة في صحيحه المستخرج على صحيح مسلم يترجِم بأحكام شرعية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باب وجوب خطبة الحاجة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باب وجوب صلاة الكسوف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ويوافق الظاهرية في بعض هذه الأحكام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النووي ينقل الإجماع مع خلاف الظاهرية وخلاف أبي عوانة أيضًا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نقل الإجماع على أن صلاة الكسوف سنة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وأوجبها الظاهرية وأبو عوان</w:t>
      </w:r>
      <w:r w:rsidR="006C2A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C2A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باب وجوب صلاة الكسوف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C2A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للأمر به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BD2530" w:rsidRP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فإذا رأيتموهما فادعوا الله وصلوا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الأمر الأصل فيه الوجوب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D2530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عامة أهل العلم على أنها سنة مؤكدة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7796" w:rsidRDefault="00BD2530" w:rsidP="0010779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يستشكل بعض طلاب العلم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بالمناسبة إذا وقعت صلاة الكسوف في وقت الدوام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العلم يقررون أن صلاة الكسوف سنة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والدوام سنة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07796">
        <w:rPr>
          <w:rFonts w:ascii="Simplified Arabic" w:hAnsi="Simplified Arabic" w:hint="cs"/>
          <w:b w:val="0"/>
          <w:bCs w:val="0"/>
          <w:sz w:val="28"/>
          <w:rtl/>
        </w:rPr>
        <w:t xml:space="preserve">أم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واجب؟ </w:t>
      </w:r>
    </w:p>
    <w:p w:rsidR="00AD48EC" w:rsidRDefault="00BD2530" w:rsidP="00AD48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واجب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يخرج الناس لصلاة الكسوف</w:t>
      </w:r>
      <w:r w:rsidR="0010779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يقدمون الواجب عليها؟ النبي -عليه الصلاة والسلام- صلاها ضحى لما كسفت في عهده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نقتدي به -عليه الصلاة والسلام- في أداء هذه الصلاة في وقتها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انجلى الكسوف خلاص انتهى وقتها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صلاة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تقبل التأجيل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نقول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الواجب مقدَّم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الكلام يشمل علماء عندهم دوام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علماء مفتون وقضاة ودعاة في واجباتهم الوظيفية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وسأل عنها كثير منهم في وقتها نترك الدوام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وعندنا مراجعون في المحاكم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ونصلي صلاة الكسوف صلاة طويلة </w:t>
      </w:r>
      <w:r w:rsidR="00AD48EC">
        <w:rPr>
          <w:rFonts w:ascii="Simplified Arabic" w:hAnsi="Simplified Arabic" w:hint="cs"/>
          <w:b w:val="0"/>
          <w:bCs w:val="0"/>
          <w:sz w:val="28"/>
          <w:rtl/>
        </w:rPr>
        <w:t xml:space="preserve">أم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نشتغل بالواجب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التعارض</w:t>
      </w:r>
      <w:r w:rsidR="006C2A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يقدم الواجب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هذه الأمور الطارئة التي يترتب على تركها تضييع لسنة ظاهرة وشعيرة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تركها الأخيار والقدوات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باب أولى أن يتركها سائر الناس ولو لم يكن عندهم عذر ولا شأن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 لها شأن 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صلاها العلماء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فأفتوا بأن يصلوها في وقت الدوام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ويقدموها على الدوام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واجب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هذه أمور طارئة آنية وقتية تفوت فتُقَدَّم على ما لا يفوت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باب الاستطراد وذكر الشيء بالشيء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لا يخلو من فائدة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شاء الله تعالى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D2530" w:rsidRPr="00E04A4B" w:rsidRDefault="00BD2530" w:rsidP="00AD48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D48EC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والترمذي وقال</w:t>
      </w:r>
      <w:r w:rsidR="00AD48EC" w:rsidRPr="00AD48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D48EC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اقتصر الترمذي على الحكم بالحسن على الحديث فقد استروح بعض الباحثين من المعاصرين أن كل ما يقول فيه الترمذي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فقط أنه ضعيف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وأقول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هذا بمطرد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يقول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أضاف إلى حسن غريب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أضاف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غريب.</w:t>
      </w:r>
    </w:p>
    <w:p w:rsidR="00BD2530" w:rsidRPr="00E04A4B" w:rsidRDefault="00BD2530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يقول زيادة ونحمده في خطبة الحاجة عند ابن ماجه والدارمي فقط.</w:t>
      </w:r>
    </w:p>
    <w:p w:rsidR="00BD2530" w:rsidRPr="00E04A4B" w:rsidRDefault="00BD2530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الحافظ ابن حجر في البلوغ أضافها وعزا الحديث إلى أحمد والأربعة إلى أحمد والأربعة مثل ما عزاه المؤلف عندنا وقلنا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هذا من باب التلفيق بين الروايات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اقتصر على ما يتفق عليه الخمسة وقال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زاد فلان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وزاد فلان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لكان أولى.</w:t>
      </w:r>
    </w:p>
    <w:p w:rsidR="00BD2530" w:rsidRPr="00E04A4B" w:rsidRDefault="00BD2530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AD48EC" w:rsidRDefault="00BD2530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ذكر الحاكم مع الترمذي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داعي له مادام حسنه الترمذي أقوى من الحاكم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48EC" w:rsidRDefault="00BD2530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قال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B2C3C" w:rsidRPr="006B2C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B2C3C">
        <w:rPr>
          <w:rFonts w:ascii="Traditional Arabic" w:eastAsia="Calibri" w:hAnsi="Traditional Arabic" w:hint="cs"/>
          <w:noProof w:val="0"/>
          <w:sz w:val="28"/>
          <w:rtl/>
        </w:rPr>
        <w:t xml:space="preserve">وعن جابر </w:t>
      </w:r>
      <w:r w:rsidR="00AD48E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B2C3C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D48EC">
        <w:rPr>
          <w:rFonts w:ascii="Traditional Arabic" w:eastAsia="Calibri" w:hAnsi="Traditional Arabic" w:hint="cs"/>
          <w:noProof w:val="0"/>
          <w:sz w:val="28"/>
          <w:rtl/>
        </w:rPr>
        <w:t xml:space="preserve"> -</w:t>
      </w:r>
      <w:r w:rsidRPr="006B2C3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D48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B2C3C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AD48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B2C3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11D4E" w:rsidRPr="006B2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B2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خطب أحدكم المرأة</w:t>
      </w:r>
      <w:r w:rsidR="00AD48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B2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إذا خطب أحدكم المرأة فإن استطاع أن ينظر منها إلى ما يدعوه إلى نكاحها فليفعل</w:t>
      </w:r>
      <w:r w:rsidR="00AD48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B2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إذا خطب أحدكم المرأة فإن استطاع أن ينظر منها</w:t>
      </w:r>
      <w:r w:rsidR="00B11D4E" w:rsidRPr="006B2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B2C3C" w:rsidRPr="006B2C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مقتضى قوله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خطب أنه تقدم بالفعل إلى وليها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وطلب نكاحها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فيرتب النظر بينهما كما هو حاصل الآن وبعضهم يقول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النظر يكون قبل الخطبة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رآها وردها بالتواطؤ وبعد الخطبة فإن هذا يحصل لها شيء من الانكسار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ذلك قبل أن يتقدم إليها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انصرف ما يحصل شيء من الغضاضة عليها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48EC" w:rsidRDefault="00BD2530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الفعل إذا خطب الماضي يحتمل أن يراد الفراغ من الفعل إذا خطب وانتهى وتقدم بالفعل وحصل هذا الفعل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إذا أراد أو إذا أراد الفعل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وجاءت النصوص بهذا وهذا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1D4E" w:rsidRPr="006B2C3C">
        <w:rPr>
          <w:rStyle w:val="-"/>
          <w:rFonts w:hint="cs"/>
          <w:color w:val="FF0000"/>
          <w:sz w:val="28"/>
          <w:szCs w:val="28"/>
          <w:rtl/>
        </w:rPr>
        <w:t>فَإِذَا</w:t>
      </w:r>
      <w:r w:rsidR="00B11D4E" w:rsidRPr="006B2C3C">
        <w:rPr>
          <w:rStyle w:val="-"/>
          <w:color w:val="FF0000"/>
          <w:sz w:val="28"/>
          <w:szCs w:val="28"/>
          <w:rtl/>
        </w:rPr>
        <w:t xml:space="preserve"> قَرَأْتَ الْقُرْآنَ</w:t>
      </w:r>
      <w:r w:rsidRPr="00E04A4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1D4E" w:rsidRPr="00E04A4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النحل:98]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أردت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إذا دخل أحدكم الخلاء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أراد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الماضي أنه الانقضاء من الفعل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والفراغ منه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D2530" w:rsidRPr="00E04A4B" w:rsidRDefault="00BD2530" w:rsidP="00B11D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المسألة مادامت محتملة فلا مانع أن يكون اللقاء مرتب</w:t>
      </w:r>
      <w:r w:rsidR="00AD48E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بحضور ولي الأمر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ينظر منها ما يدعوه إلى نكاحها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يكون أمين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ما يسمع ويرى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مؤتمن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لو قيل له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نمكنك من رؤية البنت يقول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الشرع 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فليفعل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2C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أنت ما أنت مأمون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ما هو مأمون إذا خرج صار يتحدث في المجالس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بنت فلان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وبنت فلان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غير مأمون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أمانة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102F88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استطاع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دليل على أن النظر لازم أو غير لازم؟ 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AD48EC" w:rsidRDefault="00102F88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غير لازم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يقول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استطاع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الآباء يستنكف ويأنف أن يعرف بنته كما يقول ويدعي أنها مثل 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السلع ينظرها الراغب إن أعجبته وإ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6B2C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إلى وقت قريب في بلادنا من المستحيلات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المستحيلات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لا شك أن النفوس الأبية يشق عليها مثل هذا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الشرع مقدَّم على كل شيء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الشرع مقدَّم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الآباء لا يحتمل أن يوجد وقت النظرة يترك الأمر إلى بعض الإخوان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إخوان البنت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وكذا يصعب عليه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62BC8" w:rsidRDefault="00102F88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الشرع فوق الجميع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مقرر في الشرع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وأدلته صحيحة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إشكال فيها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الأمر به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قوله -عليه الصلاة والسلام-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انظر إليها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فإنه أحرى أن يؤدم بينكما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من شخص تزوج في السابق من غير رؤية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ندم ندامة الكُسَعِي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 المصير الطلاق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وقتهم يعني بالمقابل الأمور المتوازنة ما فيه رؤية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ويظهر له شيء ما حسب له حساب</w:t>
      </w:r>
      <w:r w:rsidR="00AD48EC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هناك انفتاح مثل ما هو اليوم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يصبر عليها إلى أن تنتهي الأعمار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وينجبون ذراري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كانت من أقبح النساء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أمامه شيء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بديل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ينظر ويظنها من أجمل النساء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الآن</w:t>
      </w:r>
      <w:r w:rsidR="00AD4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انظر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لو كانت من أجمل النساء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صاحب نظر يمين</w:t>
      </w:r>
      <w:r w:rsidR="00862BC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ويسار</w:t>
      </w:r>
      <w:r w:rsidR="00862BC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وقنوات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وإرسال للنظر للنساء وكذا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يعجبه شيء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الن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-عليه الصلاة والسلام- قال لجابر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انظر إليها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 في أعين الأنصار شيئ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فإذا خطب أحدكم المرأة فإن استطاع أن ينظر إلى ما يدعوه إلى نكاحها فليفعل</w:t>
      </w:r>
      <w:r w:rsidR="00B11D4E" w:rsidRPr="006B2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ينظر إلى ما يدعوه إلى نكاحها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ينظر إلى الوجه الذي هو موضع الجمال قالوا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وينظر إلى اليدين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دليل على امتلاء البدن وعدمه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أنموذج للبدن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اليد أنموذج تدل على ما وراءها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عدا ذلك فلا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قول لا شك أنه مرجوح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ينظر إلى كل شيء ما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عد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السوأة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وبالغ الظ</w:t>
      </w:r>
      <w:r w:rsidR="003655C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اهرية فقالوا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655C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ينظر إليها كما ولدت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القول باطل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في بطلانه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في بطلانه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يقول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3655C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655C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إلى ما يدعوه إلى نكاحها فليفعل</w:t>
      </w:r>
      <w:r w:rsidR="00B11D4E" w:rsidRPr="003655C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يدعو إلى النكاح الوجه هو محل الجمال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واليدين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توسَّع الناس فيما يدعو إلى النكاح مع زوجاتهم أكثر من السابق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وتفننوا في ذلك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واستوردوا أحوال</w:t>
      </w:r>
      <w:r w:rsidR="00862BC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وعادات من غير المسلمين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يدخل في مثل هذا أبد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الذي ليس من عادات المسلمين لا يدخل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3655C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655C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استطاع أن ينظر منها ما يدعوه إلى نكاحها فليفعل</w:t>
      </w:r>
      <w:r w:rsidR="00B11D4E" w:rsidRPr="003655C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102F88" w:rsidRPr="00E04A4B" w:rsidRDefault="00102F88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655CE">
        <w:rPr>
          <w:rFonts w:ascii="Traditional Arabic" w:eastAsia="Calibri" w:hAnsi="Traditional Arabic" w:hint="cs"/>
          <w:noProof w:val="0"/>
          <w:sz w:val="28"/>
          <w:rtl/>
        </w:rPr>
        <w:t>قال جابر</w:t>
      </w:r>
      <w:r w:rsidR="00862BC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فخطبت جارية من بني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بالفتح؟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من بني سَلِمة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من بني سَلِمة سَلَمِي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والجارية من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ين؟ من جماعته </w:t>
      </w:r>
      <w:r w:rsidR="00862BC8">
        <w:rPr>
          <w:rFonts w:ascii="Simplified Arabic" w:hAnsi="Simplified Arabic" w:hint="cs"/>
          <w:b w:val="0"/>
          <w:bCs w:val="0"/>
          <w:sz w:val="28"/>
          <w:rtl/>
        </w:rPr>
        <w:t>أم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..؟ 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</w:t>
      </w:r>
    </w:p>
    <w:p w:rsidR="00102F88" w:rsidRPr="00E04A4B" w:rsidRDefault="00102F88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سَلَمِي من بني سَلِمة بكسر اللام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وعندكم ض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بطه المحقق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سَلَمة.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BD253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شيء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غير المذكور عندنا أنا والله ما راجعت الضبط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راجعت.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862BC8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النسخة 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معك؟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862BC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102F88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دار ابن حزم؟ 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هذا الأمر لا يؤثر سواء كانت من بني سلَمة أو من بني سلِمة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أنه خطب هذه الجارية يقول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655CE">
        <w:rPr>
          <w:rFonts w:ascii="Traditional Arabic" w:eastAsia="Calibri" w:hAnsi="Traditional Arabic" w:hint="cs"/>
          <w:noProof w:val="0"/>
          <w:sz w:val="28"/>
          <w:rtl/>
        </w:rPr>
        <w:t>فكنت أتخبَّأ لها تحت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62BC8">
        <w:rPr>
          <w:rFonts w:ascii="Simplified Arabic" w:hAnsi="Simplified Arabic" w:hint="cs"/>
          <w:b w:val="0"/>
          <w:bCs w:val="0"/>
          <w:sz w:val="28"/>
          <w:rtl/>
        </w:rPr>
        <w:t>ماذا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مضبوطة عندك؟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مضبوطة بإيش؟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02F88" w:rsidRPr="00E04A4B" w:rsidRDefault="00102F8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كُرَب؟! لا، عندنا أشد عن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دنا الكَرْب.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862BC8" w:rsidRDefault="00862BC8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عندكم؟</w:t>
      </w:r>
    </w:p>
    <w:p w:rsidR="00862BC8" w:rsidRDefault="00862BC8" w:rsidP="00862BC8">
      <w:pPr>
        <w:tabs>
          <w:tab w:val="left" w:pos="720"/>
        </w:tabs>
        <w:jc w:val="lowKashida"/>
        <w:rPr>
          <w:rFonts w:ascii="Simplified Arabic" w:hAnsi="Simplified Arabic"/>
          <w:noProof w:val="0"/>
          <w:sz w:val="28"/>
        </w:rPr>
      </w:pPr>
      <w:r>
        <w:rPr>
          <w:rFonts w:ascii="Simplified Arabic" w:hAnsi="Simplified Arabic" w:hint="cs"/>
          <w:sz w:val="28"/>
          <w:rtl/>
        </w:rPr>
        <w:t>طالب:.........</w:t>
      </w:r>
    </w:p>
    <w:p w:rsidR="00143D0C" w:rsidRPr="00E04A4B" w:rsidRDefault="00143D0C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هين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الباء ما لها علاقة.. كسر الباء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مضاف إليه.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  <w:r w:rsidR="00862BC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143D0C" w:rsidRPr="00E04A4B" w:rsidRDefault="00143D0C" w:rsidP="00102F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والله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 لها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الكَرَب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جمع كَرَبة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أصول.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862BC8" w:rsidRDefault="00862BC8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أصول جريد النخل كَرَب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>وكنت أتخبأ لها تحت الكَرَب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بين النخل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النخيل يتخبأ 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لو قدر له أنه في مسجد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بيت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شيء وراء عمود قريب من هذا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>حتى ر</w:t>
      </w:r>
      <w:r>
        <w:rPr>
          <w:rFonts w:ascii="Traditional Arabic" w:eastAsia="Calibri" w:hAnsi="Traditional Arabic" w:hint="cs"/>
          <w:noProof w:val="0"/>
          <w:sz w:val="28"/>
          <w:rtl/>
        </w:rPr>
        <w:t>أيت منها بعض ما دعاني إلى نكاحها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فتزوجتها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رواه الإمام أحمد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وأبو داود من رواية ابن إسحاق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وهو صدوق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وأبو داود من رواية ابن إسحاق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وهو صدوق</w:t>
      </w:r>
      <w:r w:rsidR="003655CE" w:rsidRPr="003655CE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143D0C" w:rsidRPr="003655C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أيض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مدلس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صرح بالتحديث في رواية الإمام أحمد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فانتفت تهمة تدليسه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هذا فالحديث حسن عند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ه.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7A92"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43D0C" w:rsidRPr="00557A92">
        <w:rPr>
          <w:rFonts w:ascii="Traditional Arabic" w:eastAsia="Calibri" w:hAnsi="Traditional Arabic" w:hint="cs"/>
          <w:noProof w:val="0"/>
          <w:sz w:val="28"/>
          <w:rtl/>
        </w:rPr>
        <w:t>داود بن الحصين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557A92">
        <w:rPr>
          <w:rFonts w:ascii="Traditional Arabic" w:eastAsia="Calibri" w:hAnsi="Traditional Arabic" w:hint="cs"/>
          <w:noProof w:val="0"/>
          <w:sz w:val="28"/>
          <w:rtl/>
        </w:rPr>
        <w:t xml:space="preserve"> وهو من رجال الصحيحين</w:t>
      </w:r>
      <w:r w:rsidR="00557A92"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حسن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43D0C" w:rsidRPr="00E04A4B" w:rsidRDefault="00143D0C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للخاطب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للخاطب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وجابر بن عبد الله الذي تزوج هذه الجارية من بني سلمة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الرسول -عليه الصلاة والسلام- قال له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تزوجت بكر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أم ثيب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ا؟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فأجابه بأنه تزوج ثيب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عنده ثمان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7A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خوات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يريد أن يضيف لهن جارية حديثة السن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بره بأخواته وحرصه عليهن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يقول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جارية من بني سلمة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اختلاف الجارية معروفة الصغيرة في الصحيح 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هل تزوجت بكر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أم ثيب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ا؟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وأخبر بأنه تزوج ثيب</w:t>
      </w:r>
      <w:r w:rsidR="00862BC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بأن عنده ثمان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خوات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الجواب؟ فيه جواب؟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غيرها؟ والله ما أدري..! فيه جواب؟ يعني ثانية تصير؟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43D0C" w:rsidRPr="00E04A4B" w:rsidRDefault="00143D0C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امرأة ثانية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تحتاج المسألة إلى نقل.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 لا.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43D0C" w:rsidRPr="00E04A4B" w:rsidRDefault="00143D0C" w:rsidP="00862BC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تحتاج إلى مزيد عناية وبحث.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 الذي يليه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ابن عمر 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عنهما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نهى..</w:t>
      </w:r>
    </w:p>
    <w:p w:rsidR="00143D0C" w:rsidRPr="00E04A4B" w:rsidRDefault="00143D0C" w:rsidP="00143D0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862BC8" w:rsidRDefault="00862BC8" w:rsidP="00A814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موجود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43D0C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رجال الصحيحين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62BC8" w:rsidRDefault="00143D0C" w:rsidP="00A814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557A92"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57A92">
        <w:rPr>
          <w:rFonts w:ascii="Traditional Arabic" w:eastAsia="Calibri" w:hAnsi="Traditional Arabic" w:hint="cs"/>
          <w:noProof w:val="0"/>
          <w:sz w:val="28"/>
          <w:rtl/>
        </w:rPr>
        <w:t xml:space="preserve">وعن ابن عمر </w:t>
      </w:r>
      <w:r w:rsidR="00862BC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57A92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862BC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57A92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862BC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57A92">
        <w:rPr>
          <w:rFonts w:ascii="Traditional Arabic" w:eastAsia="Calibri" w:hAnsi="Traditional Arabic" w:hint="cs"/>
          <w:noProof w:val="0"/>
          <w:sz w:val="28"/>
          <w:rtl/>
        </w:rPr>
        <w:t xml:space="preserve"> نهى رسول الله -صلى الله عليه وسلم- أن يبيع بعضكم على بيع بعض</w:t>
      </w:r>
      <w:r w:rsidR="00557A92"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C3A05" w:rsidRDefault="00143D0C" w:rsidP="00A814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تقدم مرار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قول الصحابي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 رسول الله -صلى الله عليه وسلم- مرفوع بالاتفاق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أنه هل هو بمنزلة 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يبع بعضكم على بعض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المقرر عند جمع من أهل العلم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قال بعضهم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يدل على النهي إلا إذا نقل اللفظ النبوي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واللفظ النبوي </w:t>
      </w:r>
      <w:r w:rsidR="00557A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منقول في الصحيحين وغيرهما بالنهي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الصحيح 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يبع بعضكم على بيع بعض</w:t>
      </w:r>
      <w:r w:rsidR="00B11D4E" w:rsidRPr="00557A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يوجِد البغضاء والشحناء بين المسلمين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يبع</w:t>
      </w:r>
      <w:r w:rsidR="00862B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7A92"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57A92">
        <w:rPr>
          <w:rFonts w:ascii="Traditional Arabic" w:eastAsia="Calibri" w:hAnsi="Traditional Arabic" w:hint="cs"/>
          <w:noProof w:val="0"/>
          <w:sz w:val="28"/>
          <w:rtl/>
        </w:rPr>
        <w:t>نهى رسول الله -صلى الله عليه وسلم- أن يبيع بعضكم على بعض</w:t>
      </w:r>
      <w:r w:rsidR="00557A92"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3A0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C3A05" w:rsidRDefault="00143D0C" w:rsidP="00CC3A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57A9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المخالِف في هذه المسألة قالوا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داود الظاهري وبعض المتكلمين أنه لا يدل على النهي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قوله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رسول الله -صلى الله عليه وسلم- لا يدل على الأمر حتى ينقل اللفظ النبوي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معروف فساده وبطلانه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الصحاب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حينما يقول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يتوقع أنهم يسمعون لفظ</w:t>
      </w:r>
      <w:r w:rsidR="00CC3A0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يدل على النهي ويقولون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أعرف الناس بمدلولات الألفاظ الشرعية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C3A05" w:rsidRDefault="00557A92" w:rsidP="00CC3A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43D0C" w:rsidRPr="00557A92">
        <w:rPr>
          <w:rFonts w:ascii="Traditional Arabic" w:eastAsia="Calibri" w:hAnsi="Traditional Arabic" w:hint="cs"/>
          <w:noProof w:val="0"/>
          <w:sz w:val="28"/>
          <w:rtl/>
        </w:rPr>
        <w:t>نهى رسول الله -صلى الله عليه وسلم- أن يبيع بعضكم على بيع بعض</w:t>
      </w:r>
      <w:r w:rsidR="00CC3A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43D0C" w:rsidRPr="00557A92">
        <w:rPr>
          <w:rFonts w:ascii="Traditional Arabic" w:eastAsia="Calibri" w:hAnsi="Traditional Arabic" w:hint="cs"/>
          <w:noProof w:val="0"/>
          <w:sz w:val="28"/>
          <w:rtl/>
        </w:rPr>
        <w:t xml:space="preserve"> ولا يخطب الرجل على خطبة أخيه</w:t>
      </w:r>
      <w:r w:rsidRPr="00557A9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C3A05" w:rsidRDefault="00143D0C" w:rsidP="00CC3A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والعلة كذلك توجد بغضاء وشحناء إذا كان النهي عن بيع سلعة طلبها أخوك أو شراء سلعة بيعت عليه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تقدمت عليه يوجد من البغضاء والشحناء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إذا تقدمت إلى خطبة امرأة وقع نظره عليها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ووقر حبها في قلبه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أشد بلا شك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C3A05" w:rsidRDefault="00143D0C" w:rsidP="00CC3A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44FCC">
        <w:rPr>
          <w:rFonts w:ascii="Traditional Arabic" w:eastAsia="Calibri" w:hAnsi="Traditional Arabic" w:hint="cs"/>
          <w:noProof w:val="0"/>
          <w:sz w:val="28"/>
          <w:rtl/>
        </w:rPr>
        <w:t>ولا يخطب الرجل على خطبة أخيه حتى يترك الخاطب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44FC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يعدل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يترك الخاطب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يخطب امرأة 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أخرى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تركها فإن لغيره أن يخطبها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814CF" w:rsidRPr="00544FCC">
        <w:rPr>
          <w:rFonts w:ascii="Traditional Arabic" w:eastAsia="Calibri" w:hAnsi="Traditional Arabic" w:hint="cs"/>
          <w:noProof w:val="0"/>
          <w:sz w:val="28"/>
          <w:rtl/>
        </w:rPr>
        <w:t>حتى يترك الخاطب قبله أو يأذن له الخاطب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3A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814CF" w:rsidRPr="00544FC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إما أن يترك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ق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المرأة أو وليها إذا رد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 أحيان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الإنسان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وتبقى هناك محاولات لإقناعهم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ينتظر حتى تنتهي هذه المحاولات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يتقدم الناس ويحاولون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إذا علم بالخطبة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علم فهو معذور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لم يعلم فهو معذور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التأثيم منوط بالعلم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814CF" w:rsidRPr="00544FCC">
        <w:rPr>
          <w:rFonts w:ascii="Traditional Arabic" w:eastAsia="Calibri" w:hAnsi="Traditional Arabic" w:hint="cs"/>
          <w:noProof w:val="0"/>
          <w:sz w:val="28"/>
          <w:rtl/>
        </w:rPr>
        <w:t>حتى يترك الخاطب قبله أو يأذن له الخاطب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كنت تريد هذه المرأة 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أنا أتنازل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النفس يزول بهذه الطريقة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يبقى في النفس شيء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43D0C" w:rsidRPr="00E04A4B" w:rsidRDefault="00A814CF" w:rsidP="00CC3A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44FCC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CC3A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44FCC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</w:t>
      </w:r>
      <w:r w:rsidR="00544FCC" w:rsidRPr="00544F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يخطب على خطبة أخيه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ويبيع على بيع أخيه آثم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خالف هذا النهي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يصح العقد في البيع أو في النكاح أو لا يصح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محل خلاف بين أهل العلم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صحح العقد وهم الأكثر قالوا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النهي عائد إلى أمر خارج عن الذات والشرط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قال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العقد باطل قال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هذا خالف النهي الصريح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مخالفة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عقد يشتمل 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على مخالفة فإنه يكون باطلا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قاعدة الظاهرية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والجمهور على أن العقد صحيح مع الإثم</w:t>
      </w:r>
      <w:r w:rsidR="00CC3A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الإثم.</w:t>
      </w:r>
    </w:p>
    <w:p w:rsidR="00A814CF" w:rsidRPr="00E04A4B" w:rsidRDefault="00CC3A05" w:rsidP="00A814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ب</w:t>
      </w:r>
      <w:r w:rsidR="00A814CF"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قي؟</w:t>
      </w:r>
    </w:p>
    <w:p w:rsidR="00A814CF" w:rsidRPr="00E04A4B" w:rsidRDefault="00A814CF" w:rsidP="00A814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04A4B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A814CF" w:rsidRPr="001357E1" w:rsidRDefault="00A814CF" w:rsidP="001357E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 w:rsidRPr="00E04A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حديث سهل طويل.. عندك سؤال؟ معك سؤال من أمس؟</w:t>
      </w:r>
    </w:p>
    <w:sectPr w:rsidR="00A814CF" w:rsidRPr="001357E1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DF0" w:rsidRDefault="00327DF0" w:rsidP="00235F65">
      <w:r>
        <w:separator/>
      </w:r>
    </w:p>
  </w:endnote>
  <w:endnote w:type="continuationSeparator" w:id="0">
    <w:p w:rsidR="00327DF0" w:rsidRDefault="00327DF0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E20E1E-8FA5-4421-A717-1D118661C5B4}"/>
    <w:embedBold r:id="rId2" w:fontKey="{AD073960-231F-40F5-98D8-BD3AF5F8EA66}"/>
    <w:embedBoldItalic r:id="rId3" w:fontKey="{12CFC240-EAE2-48E2-8FDB-22A2067AF0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1715E88-7A4F-4F64-9860-82F2165386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F527F19-0072-428C-8A1E-0A6D9AA68C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A7C10DB-3D96-4303-8695-F3BD3F30FC0E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41C933B-2348-4343-80F3-4A3AC1571E8E}"/>
    <w:embedBold r:id="rId8" w:fontKey="{53ECE535-42BB-4E78-B1A3-D042451FD0B5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5375C6C-6458-44AD-8441-DF0794A5E772}"/>
    <w:embedBold r:id="rId10" w:fontKey="{7949C180-2CC5-42FA-AC3A-400D92FA582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F35C039-96E5-4EEE-9141-DB963941DB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57C1E76-FF6C-4889-9F8D-0AF0B331B564}"/>
    <w:embedBold r:id="rId13" w:fontKey="{9F0CBD0B-748D-4B17-B775-DD6FC20CB5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E45D97C-1769-4131-AF7F-8B6E9DD49A0C}"/>
    <w:embedBold r:id="rId15" w:fontKey="{E614338D-2230-4DDD-AEB9-C5F5B78A237D}"/>
    <w:embedBoldItalic r:id="rId16" w:fontKey="{9B02A554-F531-490D-A8DE-5723692F12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367B278C-27AD-45B3-A661-9DE2FF7A4A08}"/>
    <w:embedBold r:id="rId18" w:fontKey="{1681F97F-E004-49DC-BF70-AB8CE8EE41B4}"/>
    <w:embedBoldItalic r:id="rId19" w:fontKey="{CF7EEDFD-2C58-4A0A-8D6F-7CC0EB44A1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EF4AEFF1-956D-4645-8466-CEFB0A09A252}"/>
    <w:embedBold r:id="rId21" w:fontKey="{E5EC2787-C078-47C7-AC08-13BA4FD38883}"/>
    <w:embedBoldItalic r:id="rId22" w:fontKey="{688E1B70-689A-45A1-B5D9-880F1144AAF6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D1EC51A4-828D-4BCF-98FB-B8A79A07BE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7C39A90-B821-4C54-9E6B-C0AA5D07B2E5}"/>
    <w:embedBold r:id="rId25" w:fontKey="{573308BA-7ED2-430C-B7CA-7A12FCCD349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D08FDA5-C96D-46FE-ADED-141F28FAA29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D1F98331-40CA-42B2-AD58-50CEED54249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F6AE4F3B-28E2-46B3-9EAE-3510F65F1B2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E8C0AF19-A75E-4083-8FA6-033595D2B288}"/>
    <w:embedBold r:id="rId30" w:fontKey="{B204B1FA-BB29-4B3E-8890-976360B3621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B825ADCD-6D25-4138-97AE-0C00D4A07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796" w:rsidRDefault="00107796" w:rsidP="00235F65">
    <w:pPr>
      <w:pStyle w:val="Footer"/>
      <w:rPr>
        <w:noProof w:val="0"/>
        <w:rtl/>
      </w:rPr>
    </w:pPr>
  </w:p>
  <w:p w:rsidR="00107796" w:rsidRDefault="00107796" w:rsidP="00235F65">
    <w:pPr>
      <w:pStyle w:val="Footer"/>
      <w:rPr>
        <w:noProof w:val="0"/>
        <w:rtl/>
      </w:rPr>
    </w:pPr>
  </w:p>
  <w:p w:rsidR="00107796" w:rsidRDefault="0010779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DF0" w:rsidRDefault="00327DF0" w:rsidP="00235F65">
      <w:r>
        <w:separator/>
      </w:r>
    </w:p>
  </w:footnote>
  <w:footnote w:type="continuationSeparator" w:id="0">
    <w:p w:rsidR="00327DF0" w:rsidRDefault="00327DF0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796" w:rsidRPr="00711431" w:rsidRDefault="001B3D3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07796" w:rsidRPr="00AC4C04" w:rsidRDefault="0010779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B3D3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07796" w:rsidRPr="00711431" w:rsidRDefault="0010779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07796" w:rsidRPr="00AC4C04" w:rsidRDefault="0010779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B3D38"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07796" w:rsidRPr="00711431" w:rsidRDefault="001B3D3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107796" w:rsidRPr="00711431" w:rsidRDefault="00107796" w:rsidP="002766E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النكاح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796" w:rsidRPr="00711431" w:rsidRDefault="001B3D3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07796" w:rsidRPr="00AC4C04" w:rsidRDefault="0010779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B3D38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07796" w:rsidRPr="00711431" w:rsidRDefault="001B3D3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07796" w:rsidRPr="00711431" w:rsidRDefault="0010779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07796" w:rsidRPr="00AC4C04" w:rsidRDefault="0010779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B3D38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07796" w:rsidRPr="00711431" w:rsidRDefault="0010779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07796" w:rsidRPr="00AC4C04" w:rsidRDefault="0010779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B3D3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63D8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796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7E1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D38"/>
    <w:rsid w:val="001B3F8B"/>
    <w:rsid w:val="001B431E"/>
    <w:rsid w:val="001B456D"/>
    <w:rsid w:val="001B475A"/>
    <w:rsid w:val="001B4977"/>
    <w:rsid w:val="001B4E28"/>
    <w:rsid w:val="001B4E39"/>
    <w:rsid w:val="001B5071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F15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294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DF0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55CE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494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4FCC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57A92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C33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C3C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2AE0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1B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9CB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BC8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BE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8EC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1D4E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714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95C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0F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A05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697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A4B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CF002373-F7E1-4BF0-91B8-338F16DEC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B11D4E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8452B-619D-4767-90BD-DAEE057C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20109</TotalTime>
  <Pages>13</Pages>
  <Words>3721</Words>
  <Characters>17065</Characters>
  <Application>Microsoft Office Word</Application>
  <DocSecurity>0</DocSecurity>
  <Lines>142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387</cp:revision>
  <cp:lastPrinted>2011-07-05T09:46:00Z</cp:lastPrinted>
  <dcterms:created xsi:type="dcterms:W3CDTF">2012-09-10T20:05:00Z</dcterms:created>
  <dcterms:modified xsi:type="dcterms:W3CDTF">2019-08-17T18:14:00Z</dcterms:modified>
</cp:coreProperties>
</file>