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15FC" w:rsidRDefault="00D015FC" w:rsidP="00D015FC">
      <w:pPr>
        <w:ind w:left="-1282" w:right="-709"/>
        <w:jc w:val="center"/>
        <w:rPr>
          <w:rFonts w:cs="Arial"/>
          <w:sz w:val="96"/>
          <w:szCs w:val="96"/>
          <w:rtl/>
        </w:rPr>
      </w:pPr>
      <w:bookmarkStart w:id="0" w:name="هنا4"/>
      <w:bookmarkEnd w:id="0"/>
      <w:r w:rsidRPr="00E73467">
        <w:rPr>
          <w:rFonts w:hint="cs"/>
          <w:sz w:val="96"/>
          <w:szCs w:val="96"/>
        </w:rPr>
        <w:sym w:font="AGA Arabesque" w:char="F050"/>
      </w:r>
    </w:p>
    <w:p w:rsidR="00D015FC" w:rsidRDefault="00D015FC" w:rsidP="00D015FC">
      <w:pPr>
        <w:ind w:right="-709"/>
        <w:jc w:val="center"/>
        <w:rPr>
          <w:rFonts w:cs="PT Bold Heading"/>
          <w:sz w:val="96"/>
          <w:szCs w:val="96"/>
          <w:rtl/>
        </w:rPr>
      </w:pPr>
    </w:p>
    <w:p w:rsidR="00D015FC" w:rsidRPr="00E73467" w:rsidRDefault="00D015FC" w:rsidP="00D015FC">
      <w:pPr>
        <w:ind w:right="-709"/>
        <w:jc w:val="center"/>
        <w:rPr>
          <w:rFonts w:cs="PT Bold Heading"/>
          <w:sz w:val="96"/>
          <w:szCs w:val="96"/>
          <w:rtl/>
        </w:rPr>
      </w:pPr>
      <w:r>
        <w:rPr>
          <w:rFonts w:cs="PT Bold Heading" w:hint="cs"/>
          <w:sz w:val="96"/>
          <w:szCs w:val="96"/>
          <w:rtl/>
        </w:rPr>
        <w:t>شرح كتاب التجريد الصريح لأحاديث الجامع الصحيح</w:t>
      </w:r>
    </w:p>
    <w:p w:rsidR="00D015FC" w:rsidRDefault="00D015FC" w:rsidP="00D015FC">
      <w:pPr>
        <w:ind w:left="-1282" w:right="-709"/>
        <w:jc w:val="center"/>
        <w:rPr>
          <w:rFonts w:cs="Arial"/>
          <w:sz w:val="96"/>
          <w:szCs w:val="96"/>
          <w:rtl/>
        </w:rPr>
      </w:pPr>
    </w:p>
    <w:p w:rsidR="00D015FC" w:rsidRDefault="00D015FC" w:rsidP="00D015FC">
      <w:pPr>
        <w:ind w:left="-1282" w:right="-709"/>
        <w:jc w:val="center"/>
        <w:rPr>
          <w:rFonts w:cs="Arial"/>
          <w:sz w:val="96"/>
          <w:szCs w:val="96"/>
          <w:rtl/>
        </w:rPr>
      </w:pPr>
    </w:p>
    <w:p w:rsidR="00D015FC" w:rsidRDefault="00D015FC" w:rsidP="00D015FC">
      <w:pPr>
        <w:ind w:left="-1282" w:right="-709"/>
        <w:jc w:val="center"/>
        <w:rPr>
          <w:rFonts w:cs="Arial"/>
          <w:sz w:val="96"/>
          <w:szCs w:val="96"/>
          <w:rtl/>
        </w:rPr>
      </w:pPr>
      <w:r w:rsidRPr="001D33DC">
        <w:rPr>
          <w:rFonts w:ascii="Andalus" w:hAnsi="Andalus" w:cs="Andalus"/>
          <w:b/>
          <w:sz w:val="48"/>
          <w:szCs w:val="48"/>
          <w:rtl/>
        </w:rPr>
        <w:t>فضيلة</w:t>
      </w:r>
      <w:r>
        <w:rPr>
          <w:rFonts w:ascii="Andalus" w:hAnsi="Andalus" w:cs="Andalus"/>
          <w:b/>
          <w:sz w:val="48"/>
          <w:szCs w:val="48"/>
          <w:rtl/>
        </w:rPr>
        <w:t xml:space="preserve"> </w:t>
      </w:r>
      <w:r w:rsidRPr="001D33DC">
        <w:rPr>
          <w:rFonts w:ascii="Andalus" w:hAnsi="Andalus" w:cs="Andalus"/>
          <w:b/>
          <w:sz w:val="48"/>
          <w:szCs w:val="48"/>
          <w:rtl/>
        </w:rPr>
        <w:t>الشيخ</w:t>
      </w:r>
      <w:r>
        <w:rPr>
          <w:rFonts w:ascii="Andalus" w:hAnsi="Andalus" w:cs="Andalus"/>
          <w:b/>
          <w:sz w:val="48"/>
          <w:szCs w:val="48"/>
          <w:rtl/>
        </w:rPr>
        <w:t xml:space="preserve"> </w:t>
      </w:r>
      <w:r w:rsidRPr="001D33DC">
        <w:rPr>
          <w:rFonts w:ascii="Andalus" w:hAnsi="Andalus" w:cs="Andalus"/>
          <w:b/>
          <w:sz w:val="48"/>
          <w:szCs w:val="48"/>
          <w:rtl/>
        </w:rPr>
        <w:t>الدكتور</w:t>
      </w:r>
    </w:p>
    <w:p w:rsidR="00D015FC" w:rsidRPr="00454006" w:rsidRDefault="00D015FC" w:rsidP="00D015FC">
      <w:pPr>
        <w:ind w:left="-1282" w:right="-709"/>
        <w:jc w:val="center"/>
        <w:rPr>
          <w:rFonts w:ascii="Andalus" w:hAnsi="Andalus" w:cs="AL-Mohanad Bold"/>
          <w:b/>
          <w:sz w:val="48"/>
          <w:szCs w:val="48"/>
          <w:rtl/>
        </w:rPr>
      </w:pPr>
      <w:r w:rsidRPr="00454006">
        <w:rPr>
          <w:rFonts w:ascii="Andalus" w:hAnsi="Andalus" w:cs="AL-Mohanad Bold"/>
          <w:b/>
          <w:sz w:val="48"/>
          <w:szCs w:val="48"/>
          <w:rtl/>
        </w:rPr>
        <w:t>عبد</w:t>
      </w:r>
      <w:r>
        <w:rPr>
          <w:rFonts w:ascii="Andalus" w:hAnsi="Andalus" w:cs="AL-Mohanad Bold"/>
          <w:b/>
          <w:sz w:val="48"/>
          <w:szCs w:val="48"/>
          <w:rtl/>
        </w:rPr>
        <w:t xml:space="preserve"> </w:t>
      </w:r>
      <w:r w:rsidRPr="00454006">
        <w:rPr>
          <w:rFonts w:ascii="Andalus" w:hAnsi="Andalus" w:cs="AL-Mohanad Bold"/>
          <w:b/>
          <w:sz w:val="48"/>
          <w:szCs w:val="48"/>
          <w:rtl/>
        </w:rPr>
        <w:t>الكريم</w:t>
      </w:r>
      <w:r>
        <w:rPr>
          <w:rFonts w:ascii="Andalus" w:hAnsi="Andalus" w:cs="AL-Mohanad Bold" w:hint="cs"/>
          <w:b/>
          <w:sz w:val="48"/>
          <w:szCs w:val="48"/>
          <w:rtl/>
        </w:rPr>
        <w:t xml:space="preserve"> </w:t>
      </w:r>
      <w:r w:rsidRPr="00454006">
        <w:rPr>
          <w:rFonts w:ascii="Andalus" w:hAnsi="Andalus" w:cs="AL-Mohanad Bold" w:hint="cs"/>
          <w:b/>
          <w:sz w:val="48"/>
          <w:szCs w:val="48"/>
          <w:rtl/>
        </w:rPr>
        <w:t>بن</w:t>
      </w:r>
      <w:r>
        <w:rPr>
          <w:rFonts w:ascii="Andalus" w:hAnsi="Andalus" w:cs="AL-Mohanad Bold" w:hint="cs"/>
          <w:b/>
          <w:sz w:val="48"/>
          <w:szCs w:val="48"/>
          <w:rtl/>
        </w:rPr>
        <w:t xml:space="preserve"> </w:t>
      </w:r>
      <w:r w:rsidRPr="00454006">
        <w:rPr>
          <w:rFonts w:ascii="Andalus" w:hAnsi="Andalus" w:cs="AL-Mohanad Bold" w:hint="cs"/>
          <w:b/>
          <w:sz w:val="48"/>
          <w:szCs w:val="48"/>
          <w:rtl/>
        </w:rPr>
        <w:t>عبد</w:t>
      </w:r>
      <w:r>
        <w:rPr>
          <w:rFonts w:ascii="Andalus" w:hAnsi="Andalus" w:cs="AL-Mohanad Bold" w:hint="cs"/>
          <w:b/>
          <w:sz w:val="48"/>
          <w:szCs w:val="48"/>
          <w:rtl/>
        </w:rPr>
        <w:t xml:space="preserve"> </w:t>
      </w:r>
      <w:r w:rsidRPr="00454006">
        <w:rPr>
          <w:rFonts w:ascii="Andalus" w:hAnsi="Andalus" w:cs="AL-Mohanad Bold" w:hint="cs"/>
          <w:b/>
          <w:sz w:val="48"/>
          <w:szCs w:val="48"/>
          <w:rtl/>
        </w:rPr>
        <w:t>الله</w:t>
      </w:r>
      <w:r>
        <w:rPr>
          <w:rFonts w:ascii="Andalus" w:hAnsi="Andalus" w:cs="AL-Mohanad Bold"/>
          <w:b/>
          <w:sz w:val="48"/>
          <w:szCs w:val="48"/>
          <w:rtl/>
        </w:rPr>
        <w:t xml:space="preserve"> </w:t>
      </w:r>
      <w:r w:rsidRPr="00454006">
        <w:rPr>
          <w:rFonts w:ascii="Andalus" w:hAnsi="Andalus" w:cs="AL-Mohanad Bold"/>
          <w:b/>
          <w:sz w:val="48"/>
          <w:szCs w:val="48"/>
          <w:rtl/>
        </w:rPr>
        <w:t>الخضير</w:t>
      </w:r>
    </w:p>
    <w:p w:rsidR="00D015FC" w:rsidRPr="001D33DC" w:rsidRDefault="00D015FC" w:rsidP="00D015FC">
      <w:pPr>
        <w:ind w:left="-1282" w:right="-709"/>
        <w:jc w:val="center"/>
        <w:rPr>
          <w:rFonts w:ascii="Andalus" w:hAnsi="Andalus" w:cs="Andalus"/>
          <w:b/>
          <w:sz w:val="48"/>
          <w:szCs w:val="48"/>
          <w:rtl/>
        </w:rPr>
      </w:pPr>
      <w:r w:rsidRPr="00454006">
        <w:rPr>
          <w:rFonts w:ascii="Andalus" w:hAnsi="Andalus" w:cs="AL-Mohanad Bold" w:hint="cs"/>
          <w:b/>
          <w:sz w:val="48"/>
          <w:szCs w:val="48"/>
          <w:rtl/>
        </w:rPr>
        <w:t>عضو</w:t>
      </w:r>
      <w:r>
        <w:rPr>
          <w:rFonts w:ascii="Andalus" w:hAnsi="Andalus" w:cs="AL-Mohanad Bold" w:hint="cs"/>
          <w:b/>
          <w:sz w:val="48"/>
          <w:szCs w:val="48"/>
          <w:rtl/>
        </w:rPr>
        <w:t xml:space="preserve"> </w:t>
      </w:r>
      <w:r w:rsidRPr="00454006">
        <w:rPr>
          <w:rFonts w:ascii="Andalus" w:hAnsi="Andalus" w:cs="AL-Mohanad Bold" w:hint="cs"/>
          <w:b/>
          <w:sz w:val="48"/>
          <w:szCs w:val="48"/>
          <w:rtl/>
        </w:rPr>
        <w:t>هيئة</w:t>
      </w:r>
      <w:r>
        <w:rPr>
          <w:rFonts w:ascii="Andalus" w:hAnsi="Andalus" w:cs="AL-Mohanad Bold" w:hint="cs"/>
          <w:b/>
          <w:sz w:val="48"/>
          <w:szCs w:val="48"/>
          <w:rtl/>
        </w:rPr>
        <w:t xml:space="preserve"> </w:t>
      </w:r>
      <w:r w:rsidRPr="00454006">
        <w:rPr>
          <w:rFonts w:ascii="Andalus" w:hAnsi="Andalus" w:cs="AL-Mohanad Bold" w:hint="cs"/>
          <w:b/>
          <w:sz w:val="48"/>
          <w:szCs w:val="48"/>
          <w:rtl/>
        </w:rPr>
        <w:t>كبار</w:t>
      </w:r>
      <w:r>
        <w:rPr>
          <w:rFonts w:ascii="Andalus" w:hAnsi="Andalus" w:cs="AL-Mohanad Bold" w:hint="cs"/>
          <w:b/>
          <w:sz w:val="48"/>
          <w:szCs w:val="48"/>
          <w:rtl/>
        </w:rPr>
        <w:t xml:space="preserve"> </w:t>
      </w:r>
      <w:r w:rsidRPr="00454006">
        <w:rPr>
          <w:rFonts w:ascii="Andalus" w:hAnsi="Andalus" w:cs="AL-Mohanad Bold" w:hint="cs"/>
          <w:b/>
          <w:sz w:val="48"/>
          <w:szCs w:val="48"/>
          <w:rtl/>
        </w:rPr>
        <w:t>العلماء</w:t>
      </w:r>
      <w:r>
        <w:rPr>
          <w:rFonts w:ascii="Andalus" w:hAnsi="Andalus" w:cs="AL-Mohanad Bold" w:hint="cs"/>
          <w:b/>
          <w:sz w:val="48"/>
          <w:szCs w:val="48"/>
          <w:rtl/>
        </w:rPr>
        <w:t xml:space="preserve"> </w:t>
      </w:r>
      <w:r w:rsidRPr="00454006">
        <w:rPr>
          <w:rFonts w:ascii="Andalus" w:hAnsi="Andalus" w:cs="AL-Mohanad Bold" w:hint="cs"/>
          <w:b/>
          <w:sz w:val="48"/>
          <w:szCs w:val="48"/>
          <w:rtl/>
        </w:rPr>
        <w:t>وعضو</w:t>
      </w:r>
      <w:r>
        <w:rPr>
          <w:rFonts w:ascii="Andalus" w:hAnsi="Andalus" w:cs="AL-Mohanad Bold" w:hint="cs"/>
          <w:b/>
          <w:sz w:val="48"/>
          <w:szCs w:val="48"/>
          <w:rtl/>
        </w:rPr>
        <w:t xml:space="preserve"> </w:t>
      </w:r>
      <w:r w:rsidRPr="00454006">
        <w:rPr>
          <w:rFonts w:ascii="Andalus" w:hAnsi="Andalus" w:cs="AL-Mohanad Bold" w:hint="cs"/>
          <w:b/>
          <w:sz w:val="48"/>
          <w:szCs w:val="48"/>
          <w:rtl/>
        </w:rPr>
        <w:t>اللجنة</w:t>
      </w:r>
      <w:r>
        <w:rPr>
          <w:rFonts w:ascii="Andalus" w:hAnsi="Andalus" w:cs="AL-Mohanad Bold" w:hint="cs"/>
          <w:b/>
          <w:sz w:val="48"/>
          <w:szCs w:val="48"/>
          <w:rtl/>
        </w:rPr>
        <w:t xml:space="preserve"> </w:t>
      </w:r>
      <w:r w:rsidRPr="00454006">
        <w:rPr>
          <w:rFonts w:ascii="Andalus" w:hAnsi="Andalus" w:cs="AL-Mohanad Bold" w:hint="cs"/>
          <w:b/>
          <w:sz w:val="48"/>
          <w:szCs w:val="48"/>
          <w:rtl/>
        </w:rPr>
        <w:t>الدائمة</w:t>
      </w:r>
      <w:r>
        <w:rPr>
          <w:rFonts w:ascii="Andalus" w:hAnsi="Andalus" w:cs="AL-Mohanad Bold" w:hint="cs"/>
          <w:b/>
          <w:sz w:val="48"/>
          <w:szCs w:val="48"/>
          <w:rtl/>
        </w:rPr>
        <w:t xml:space="preserve"> </w:t>
      </w:r>
      <w:r w:rsidRPr="00454006">
        <w:rPr>
          <w:rFonts w:ascii="Andalus" w:hAnsi="Andalus" w:cs="AL-Mohanad Bold" w:hint="cs"/>
          <w:b/>
          <w:sz w:val="48"/>
          <w:szCs w:val="48"/>
          <w:rtl/>
        </w:rPr>
        <w:t>للبحوث</w:t>
      </w:r>
      <w:r>
        <w:rPr>
          <w:rFonts w:ascii="Andalus" w:hAnsi="Andalus" w:cs="AL-Mohanad Bold" w:hint="cs"/>
          <w:b/>
          <w:sz w:val="48"/>
          <w:szCs w:val="48"/>
          <w:rtl/>
        </w:rPr>
        <w:t xml:space="preserve"> </w:t>
      </w:r>
      <w:r w:rsidRPr="00454006">
        <w:rPr>
          <w:rFonts w:ascii="Andalus" w:hAnsi="Andalus" w:cs="AL-Mohanad Bold" w:hint="cs"/>
          <w:b/>
          <w:sz w:val="48"/>
          <w:szCs w:val="48"/>
          <w:rtl/>
        </w:rPr>
        <w:t>العلمية</w:t>
      </w:r>
      <w:r>
        <w:rPr>
          <w:rFonts w:ascii="Andalus" w:hAnsi="Andalus" w:cs="AL-Mohanad Bold" w:hint="cs"/>
          <w:b/>
          <w:sz w:val="48"/>
          <w:szCs w:val="48"/>
          <w:rtl/>
        </w:rPr>
        <w:t xml:space="preserve"> </w:t>
      </w:r>
      <w:r w:rsidRPr="00454006">
        <w:rPr>
          <w:rFonts w:ascii="Andalus" w:hAnsi="Andalus" w:cs="AL-Mohanad Bold" w:hint="cs"/>
          <w:b/>
          <w:sz w:val="48"/>
          <w:szCs w:val="48"/>
          <w:rtl/>
        </w:rPr>
        <w:t>والإفتاء</w:t>
      </w:r>
    </w:p>
    <w:p w:rsidR="00D015FC" w:rsidRDefault="00D015FC" w:rsidP="00D015FC">
      <w:pPr>
        <w:pStyle w:val="AL-MohanadBold16"/>
        <w:rPr>
          <w:rtl/>
        </w:rPr>
      </w:pPr>
    </w:p>
    <w:p w:rsidR="00D015FC" w:rsidRPr="00482453" w:rsidRDefault="00D015FC" w:rsidP="00D015FC">
      <w:pPr>
        <w:pStyle w:val="AL-MohanadBold16"/>
        <w:rPr>
          <w:rtl/>
        </w:rPr>
      </w:pPr>
    </w:p>
    <w:p w:rsidR="00D015FC" w:rsidRPr="00482453" w:rsidRDefault="00D015FC" w:rsidP="003C7A35">
      <w:pPr>
        <w:ind w:left="-1282" w:right="-709"/>
        <w:jc w:val="center"/>
        <w:rPr>
          <w:rFonts w:ascii="Tahoma" w:hAnsi="Tahoma" w:cs="Tahoma"/>
          <w:bCs/>
          <w:sz w:val="32"/>
          <w:rtl/>
        </w:rPr>
      </w:pPr>
      <w:r>
        <w:rPr>
          <w:rFonts w:ascii="Tahoma" w:hAnsi="Tahoma" w:cs="Tahoma" w:hint="cs"/>
          <w:bCs/>
          <w:sz w:val="32"/>
          <w:rtl/>
        </w:rPr>
        <w:t xml:space="preserve"> </w:t>
      </w:r>
      <w:r w:rsidRPr="00482453">
        <w:rPr>
          <w:rFonts w:ascii="Tahoma" w:hAnsi="Tahoma" w:cs="Tahoma"/>
          <w:bCs/>
          <w:sz w:val="32"/>
          <w:rtl/>
        </w:rPr>
        <w:t>(</w:t>
      </w:r>
      <w:r>
        <w:rPr>
          <w:rFonts w:ascii="Tahoma" w:hAnsi="Tahoma" w:cs="Tahoma" w:hint="cs"/>
          <w:bCs/>
          <w:sz w:val="32"/>
          <w:rtl/>
        </w:rPr>
        <w:t xml:space="preserve">الحلقة </w:t>
      </w:r>
      <w:r w:rsidR="003C7A35">
        <w:rPr>
          <w:rFonts w:ascii="Tahoma" w:hAnsi="Tahoma" w:cs="Tahoma" w:hint="cs"/>
          <w:bCs/>
          <w:sz w:val="32"/>
          <w:rtl/>
        </w:rPr>
        <w:t>العشرون</w:t>
      </w:r>
      <w:r w:rsidRPr="00482453">
        <w:rPr>
          <w:rFonts w:ascii="Tahoma" w:hAnsi="Tahoma" w:cs="Tahoma"/>
          <w:bCs/>
          <w:sz w:val="32"/>
          <w:rtl/>
        </w:rPr>
        <w:t>)</w:t>
      </w:r>
    </w:p>
    <w:p w:rsidR="00D015FC" w:rsidRDefault="00D015FC" w:rsidP="00D015FC">
      <w:pPr>
        <w:pStyle w:val="BodyTextIndent"/>
        <w:ind w:left="-1282" w:right="-709" w:firstLine="562"/>
        <w:jc w:val="center"/>
        <w:rPr>
          <w:rtl/>
        </w:rPr>
      </w:pPr>
    </w:p>
    <w:p w:rsidR="00D015FC" w:rsidRPr="00482453" w:rsidRDefault="00D015FC" w:rsidP="00D015FC">
      <w:pPr>
        <w:pStyle w:val="BodyTextIndent"/>
        <w:tabs>
          <w:tab w:val="left" w:pos="3396"/>
        </w:tabs>
        <w:ind w:left="-1281" w:right="-709" w:firstLine="0"/>
        <w:jc w:val="center"/>
        <w:rPr>
          <w:rFonts w:ascii="QCF_P039" w:hAnsi="QCF_P039" w:cs="Al-Mohanad"/>
          <w:sz w:val="36"/>
          <w:szCs w:val="36"/>
          <w:rtl/>
        </w:rPr>
      </w:pPr>
      <w:r>
        <w:rPr>
          <w:rFonts w:hint="cs"/>
          <w:rtl/>
        </w:rPr>
        <w:t xml:space="preserve">   </w:t>
      </w:r>
      <w:r w:rsidRPr="00875341">
        <w:rPr>
          <w:rFonts w:hint="cs"/>
          <w:rtl/>
        </w:rPr>
        <w:t>/</w:t>
      </w:r>
      <w:r>
        <w:rPr>
          <w:rFonts w:hint="cs"/>
          <w:rtl/>
        </w:rPr>
        <w:t xml:space="preserve">   </w:t>
      </w:r>
      <w:r w:rsidRPr="00875341">
        <w:rPr>
          <w:rFonts w:hint="cs"/>
          <w:rtl/>
        </w:rPr>
        <w:t>/</w:t>
      </w:r>
      <w:r>
        <w:rPr>
          <w:rFonts w:hint="cs"/>
          <w:rtl/>
        </w:rPr>
        <w:t xml:space="preserve">   14</w:t>
      </w:r>
    </w:p>
    <w:p w:rsidR="00D015FC" w:rsidRDefault="00D015FC" w:rsidP="00D015FC">
      <w:pPr>
        <w:jc w:val="both"/>
        <w:rPr>
          <w:rFonts w:ascii="Simplified Arabic" w:hAnsi="Simplified Arabic"/>
          <w:sz w:val="32"/>
          <w:rtl/>
        </w:rPr>
      </w:pPr>
    </w:p>
    <w:p w:rsidR="00D015FC" w:rsidRDefault="00D015FC" w:rsidP="00D015FC">
      <w:pPr>
        <w:jc w:val="both"/>
        <w:rPr>
          <w:color w:val="993300"/>
          <w:rtl/>
        </w:rPr>
      </w:pPr>
      <w:bookmarkStart w:id="1" w:name="_GoBack"/>
      <w:bookmarkEnd w:id="1"/>
    </w:p>
    <w:p w:rsidR="00B02839" w:rsidRDefault="00B02839" w:rsidP="00C15B9C">
      <w:pPr>
        <w:jc w:val="both"/>
        <w:rPr>
          <w:b/>
          <w:bCs/>
          <w:lang w:bidi="ar-YE"/>
        </w:rPr>
      </w:pPr>
      <w:r>
        <w:rPr>
          <w:b/>
          <w:bCs/>
          <w:rtl/>
        </w:rPr>
        <w:lastRenderedPageBreak/>
        <w:t xml:space="preserve">المقدم: </w:t>
      </w:r>
      <w:r>
        <w:rPr>
          <w:b/>
          <w:bCs/>
          <w:rtl/>
          <w:lang w:bidi="ar-YE"/>
        </w:rPr>
        <w:t>أحسن الله إليكم</w:t>
      </w:r>
      <w:r w:rsidR="00C15B9C">
        <w:rPr>
          <w:rFonts w:hint="cs"/>
          <w:b/>
          <w:bCs/>
          <w:rtl/>
          <w:lang w:bidi="ar-YE"/>
        </w:rPr>
        <w:t>،</w:t>
      </w:r>
      <w:r>
        <w:rPr>
          <w:b/>
          <w:bCs/>
          <w:rtl/>
          <w:lang w:bidi="ar-YE"/>
        </w:rPr>
        <w:t xml:space="preserve"> في بداية الشرح لما </w:t>
      </w:r>
      <w:r w:rsidR="00C15B9C">
        <w:rPr>
          <w:rFonts w:hint="cs"/>
          <w:b/>
          <w:bCs/>
          <w:rtl/>
          <w:lang w:bidi="ar-YE"/>
        </w:rPr>
        <w:t>قلنا</w:t>
      </w:r>
      <w:r>
        <w:rPr>
          <w:b/>
          <w:bCs/>
          <w:rtl/>
          <w:lang w:bidi="ar-YE"/>
        </w:rPr>
        <w:t xml:space="preserve"> وكان ابن الناطور صاحب إيلياء وهرقل ثم ذكرتم أيض</w:t>
      </w:r>
      <w:r>
        <w:rPr>
          <w:rFonts w:hint="cs"/>
          <w:b/>
          <w:bCs/>
          <w:rtl/>
          <w:lang w:bidi="ar-YE"/>
        </w:rPr>
        <w:t>ً</w:t>
      </w:r>
      <w:r>
        <w:rPr>
          <w:b/>
          <w:bCs/>
          <w:rtl/>
          <w:lang w:bidi="ar-YE"/>
        </w:rPr>
        <w:t>ا شيئ</w:t>
      </w:r>
      <w:r>
        <w:rPr>
          <w:rFonts w:hint="cs"/>
          <w:b/>
          <w:bCs/>
          <w:rtl/>
          <w:lang w:bidi="ar-YE"/>
        </w:rPr>
        <w:t>ً</w:t>
      </w:r>
      <w:r>
        <w:rPr>
          <w:b/>
          <w:bCs/>
          <w:rtl/>
          <w:lang w:bidi="ar-YE"/>
        </w:rPr>
        <w:t xml:space="preserve">ا من اجتماعه ببطارقته هذا </w:t>
      </w:r>
      <w:r w:rsidR="00C15B9C">
        <w:rPr>
          <w:rFonts w:hint="cs"/>
          <w:b/>
          <w:bCs/>
          <w:rtl/>
          <w:lang w:bidi="ar-YE"/>
        </w:rPr>
        <w:t>-</w:t>
      </w:r>
      <w:r>
        <w:rPr>
          <w:b/>
          <w:bCs/>
          <w:rtl/>
          <w:lang w:bidi="ar-YE"/>
        </w:rPr>
        <w:t>الحقيقة</w:t>
      </w:r>
      <w:r w:rsidR="00C15B9C">
        <w:rPr>
          <w:rFonts w:hint="cs"/>
          <w:b/>
          <w:bCs/>
          <w:rtl/>
          <w:lang w:bidi="ar-YE"/>
        </w:rPr>
        <w:t>-</w:t>
      </w:r>
      <w:r>
        <w:rPr>
          <w:b/>
          <w:bCs/>
          <w:rtl/>
          <w:lang w:bidi="ar-YE"/>
        </w:rPr>
        <w:t xml:space="preserve"> </w:t>
      </w:r>
      <w:r w:rsidR="00C15B9C">
        <w:rPr>
          <w:rFonts w:hint="cs"/>
          <w:b/>
          <w:bCs/>
          <w:rtl/>
          <w:lang w:bidi="ar-YE"/>
        </w:rPr>
        <w:t xml:space="preserve">فيه </w:t>
      </w:r>
      <w:r>
        <w:rPr>
          <w:b/>
          <w:bCs/>
          <w:rtl/>
          <w:lang w:bidi="ar-YE"/>
        </w:rPr>
        <w:t>لفتة إلى وزراء السوء أيض</w:t>
      </w:r>
      <w:r>
        <w:rPr>
          <w:rFonts w:hint="cs"/>
          <w:b/>
          <w:bCs/>
          <w:rtl/>
          <w:lang w:bidi="ar-YE"/>
        </w:rPr>
        <w:t>ً</w:t>
      </w:r>
      <w:r>
        <w:rPr>
          <w:b/>
          <w:bCs/>
          <w:rtl/>
          <w:lang w:bidi="ar-YE"/>
        </w:rPr>
        <w:t xml:space="preserve">ا الذين ربما يكون لهم تأثير خطير على الإنسان ومن فضل الله </w:t>
      </w:r>
      <w:r w:rsidR="00C15B9C">
        <w:rPr>
          <w:rFonts w:hint="cs"/>
          <w:b/>
          <w:bCs/>
          <w:rtl/>
          <w:lang w:bidi="ar-YE"/>
        </w:rPr>
        <w:t>-</w:t>
      </w:r>
      <w:r>
        <w:rPr>
          <w:b/>
          <w:bCs/>
          <w:rtl/>
          <w:lang w:bidi="ar-YE"/>
        </w:rPr>
        <w:t>جل وعلا</w:t>
      </w:r>
      <w:r w:rsidR="00C15B9C">
        <w:rPr>
          <w:rFonts w:hint="cs"/>
          <w:b/>
          <w:bCs/>
          <w:rtl/>
          <w:lang w:bidi="ar-YE"/>
        </w:rPr>
        <w:t>-</w:t>
      </w:r>
      <w:r>
        <w:rPr>
          <w:b/>
          <w:bCs/>
          <w:rtl/>
          <w:lang w:bidi="ar-YE"/>
        </w:rPr>
        <w:t xml:space="preserve"> بالمؤمن أن يجعل له وزير</w:t>
      </w:r>
      <w:r>
        <w:rPr>
          <w:rFonts w:hint="cs"/>
          <w:b/>
          <w:bCs/>
          <w:rtl/>
          <w:lang w:bidi="ar-YE"/>
        </w:rPr>
        <w:t>ً</w:t>
      </w:r>
      <w:r>
        <w:rPr>
          <w:b/>
          <w:bCs/>
          <w:rtl/>
          <w:lang w:bidi="ar-YE"/>
        </w:rPr>
        <w:t>ا من خاصة نفسه يذك</w:t>
      </w:r>
      <w:r w:rsidR="00C15B9C">
        <w:rPr>
          <w:rFonts w:hint="cs"/>
          <w:b/>
          <w:bCs/>
          <w:rtl/>
          <w:lang w:bidi="ar-YE"/>
        </w:rPr>
        <w:t>ِّ</w:t>
      </w:r>
      <w:r>
        <w:rPr>
          <w:b/>
          <w:bCs/>
          <w:rtl/>
          <w:lang w:bidi="ar-YE"/>
        </w:rPr>
        <w:t>ره بالخير ويدل</w:t>
      </w:r>
      <w:r w:rsidR="00C15B9C">
        <w:rPr>
          <w:rFonts w:hint="cs"/>
          <w:b/>
          <w:bCs/>
          <w:rtl/>
          <w:lang w:bidi="ar-YE"/>
        </w:rPr>
        <w:t>ُّ</w:t>
      </w:r>
      <w:r w:rsidR="00C15B9C">
        <w:rPr>
          <w:b/>
          <w:bCs/>
          <w:rtl/>
          <w:lang w:bidi="ar-YE"/>
        </w:rPr>
        <w:t>ه عليه، أيض</w:t>
      </w:r>
      <w:r w:rsidR="00C15B9C">
        <w:rPr>
          <w:rFonts w:hint="cs"/>
          <w:b/>
          <w:bCs/>
          <w:rtl/>
          <w:lang w:bidi="ar-YE"/>
        </w:rPr>
        <w:t>ً</w:t>
      </w:r>
      <w:r w:rsidR="00C15B9C">
        <w:rPr>
          <w:b/>
          <w:bCs/>
          <w:rtl/>
          <w:lang w:bidi="ar-YE"/>
        </w:rPr>
        <w:t>ا</w:t>
      </w:r>
      <w:r>
        <w:rPr>
          <w:b/>
          <w:bCs/>
          <w:rtl/>
          <w:lang w:bidi="ar-YE"/>
        </w:rPr>
        <w:t xml:space="preserve"> الصاحب والصديق للإنسان إذا كان خي</w:t>
      </w:r>
      <w:r w:rsidR="00C15B9C">
        <w:rPr>
          <w:rFonts w:hint="cs"/>
          <w:b/>
          <w:bCs/>
          <w:rtl/>
          <w:lang w:bidi="ar-YE"/>
        </w:rPr>
        <w:t>ِّ</w:t>
      </w:r>
      <w:r>
        <w:rPr>
          <w:b/>
          <w:bCs/>
          <w:rtl/>
          <w:lang w:bidi="ar-YE"/>
        </w:rPr>
        <w:t>ر</w:t>
      </w:r>
      <w:r>
        <w:rPr>
          <w:rFonts w:hint="cs"/>
          <w:b/>
          <w:bCs/>
          <w:rtl/>
          <w:lang w:bidi="ar-YE"/>
        </w:rPr>
        <w:t>ً</w:t>
      </w:r>
      <w:r>
        <w:rPr>
          <w:b/>
          <w:bCs/>
          <w:rtl/>
          <w:lang w:bidi="ar-YE"/>
        </w:rPr>
        <w:t>ا دله على الخير، وإذا كان سي</w:t>
      </w:r>
      <w:r w:rsidR="00C15B9C">
        <w:rPr>
          <w:rFonts w:hint="cs"/>
          <w:b/>
          <w:bCs/>
          <w:rtl/>
          <w:lang w:bidi="ar-YE"/>
        </w:rPr>
        <w:t>ِّ</w:t>
      </w:r>
      <w:r>
        <w:rPr>
          <w:b/>
          <w:bCs/>
          <w:rtl/>
          <w:lang w:bidi="ar-YE"/>
        </w:rPr>
        <w:t>ئ</w:t>
      </w:r>
      <w:r>
        <w:rPr>
          <w:rFonts w:hint="cs"/>
          <w:b/>
          <w:bCs/>
          <w:rtl/>
          <w:lang w:bidi="ar-YE"/>
        </w:rPr>
        <w:t>ً</w:t>
      </w:r>
      <w:r>
        <w:rPr>
          <w:b/>
          <w:bCs/>
          <w:rtl/>
          <w:lang w:bidi="ar-YE"/>
        </w:rPr>
        <w:t>ا دله على السوء، فهؤلاء البطارقة الذين كانوا حوله، ربما كانوا سبب</w:t>
      </w:r>
      <w:r>
        <w:rPr>
          <w:rFonts w:hint="cs"/>
          <w:b/>
          <w:bCs/>
          <w:rtl/>
          <w:lang w:bidi="ar-YE"/>
        </w:rPr>
        <w:t>ً</w:t>
      </w:r>
      <w:r>
        <w:rPr>
          <w:b/>
          <w:bCs/>
          <w:rtl/>
          <w:lang w:bidi="ar-YE"/>
        </w:rPr>
        <w:t>ا أيض</w:t>
      </w:r>
      <w:r>
        <w:rPr>
          <w:rFonts w:hint="cs"/>
          <w:b/>
          <w:bCs/>
          <w:rtl/>
          <w:lang w:bidi="ar-YE"/>
        </w:rPr>
        <w:t>ً</w:t>
      </w:r>
      <w:r>
        <w:rPr>
          <w:b/>
          <w:bCs/>
          <w:rtl/>
          <w:lang w:bidi="ar-YE"/>
        </w:rPr>
        <w:t>ا في ضلاله.</w:t>
      </w:r>
    </w:p>
    <w:p w:rsidR="00B02839" w:rsidRDefault="00B02839" w:rsidP="00C15B9C">
      <w:pPr>
        <w:jc w:val="both"/>
        <w:rPr>
          <w:rtl/>
          <w:lang w:bidi="ar-YE"/>
        </w:rPr>
      </w:pPr>
      <w:r>
        <w:rPr>
          <w:rtl/>
          <w:lang w:bidi="ar-YE"/>
        </w:rPr>
        <w:t>بلا شك أن الجليس له د</w:t>
      </w:r>
      <w:r w:rsidR="00C15B9C">
        <w:rPr>
          <w:rFonts w:hint="cs"/>
          <w:rtl/>
          <w:lang w:bidi="ar-YE"/>
        </w:rPr>
        <w:t>َ</w:t>
      </w:r>
      <w:r>
        <w:rPr>
          <w:rtl/>
          <w:lang w:bidi="ar-YE"/>
        </w:rPr>
        <w:t>و</w:t>
      </w:r>
      <w:r w:rsidR="00C15B9C">
        <w:rPr>
          <w:rFonts w:hint="cs"/>
          <w:rtl/>
          <w:lang w:bidi="ar-YE"/>
        </w:rPr>
        <w:t>ْ</w:t>
      </w:r>
      <w:r>
        <w:rPr>
          <w:rtl/>
          <w:lang w:bidi="ar-YE"/>
        </w:rPr>
        <w:t>ر كبير في توجيه الإنسان، وقصة أبي طالب حينما حضرته الوفاة وهي في الصحيح، لما قال</w:t>
      </w:r>
      <w:r w:rsidR="00C15B9C">
        <w:rPr>
          <w:rFonts w:hint="cs"/>
          <w:rtl/>
          <w:lang w:bidi="ar-YE"/>
        </w:rPr>
        <w:t>ا</w:t>
      </w:r>
      <w:r>
        <w:rPr>
          <w:rtl/>
          <w:lang w:bidi="ar-YE"/>
        </w:rPr>
        <w:t xml:space="preserve"> له: أترغب عن ملة عبد المطلب؟ يعني المسألة مصيرية، لو قال: لا إله إلا الله، </w:t>
      </w:r>
      <w:r>
        <w:rPr>
          <w:rFonts w:hint="cs"/>
          <w:color w:val="0000FF"/>
          <w:rtl/>
          <w:lang w:bidi="ar-YE"/>
        </w:rPr>
        <w:t>«</w:t>
      </w:r>
      <w:r>
        <w:rPr>
          <w:color w:val="0000FF"/>
          <w:rtl/>
          <w:lang w:bidi="ar-YE"/>
        </w:rPr>
        <w:t>قل: لا إله إلا الله كلمة أحاج لك بها عند الله</w:t>
      </w:r>
      <w:r>
        <w:rPr>
          <w:rFonts w:hint="cs"/>
          <w:color w:val="0000FF"/>
          <w:rtl/>
          <w:lang w:bidi="ar-YE"/>
        </w:rPr>
        <w:t>»</w:t>
      </w:r>
      <w:r>
        <w:rPr>
          <w:color w:val="0000FF"/>
          <w:rtl/>
          <w:lang w:bidi="ar-YE"/>
        </w:rPr>
        <w:t xml:space="preserve"> </w:t>
      </w:r>
      <w:r>
        <w:rPr>
          <w:rtl/>
          <w:lang w:bidi="ar-YE"/>
        </w:rPr>
        <w:t>فخسر الدنيا والآخرة من أجل قرناء السوء</w:t>
      </w:r>
      <w:r w:rsidR="00C15B9C">
        <w:rPr>
          <w:rFonts w:hint="cs"/>
          <w:rtl/>
          <w:lang w:bidi="ar-YE"/>
        </w:rPr>
        <w:t xml:space="preserve"> -نسأل الله العافية-</w:t>
      </w:r>
      <w:r>
        <w:rPr>
          <w:rtl/>
          <w:lang w:bidi="ar-YE"/>
        </w:rPr>
        <w:t>.</w:t>
      </w:r>
    </w:p>
    <w:p w:rsidR="00B02839" w:rsidRDefault="00B02839" w:rsidP="00C15B9C">
      <w:pPr>
        <w:jc w:val="both"/>
        <w:rPr>
          <w:b/>
          <w:bCs/>
          <w:rtl/>
          <w:lang w:bidi="ar-YE"/>
        </w:rPr>
      </w:pPr>
      <w:r>
        <w:rPr>
          <w:b/>
          <w:bCs/>
          <w:rtl/>
        </w:rPr>
        <w:t xml:space="preserve">المقدم: </w:t>
      </w:r>
      <w:r>
        <w:rPr>
          <w:b/>
          <w:bCs/>
          <w:rtl/>
          <w:lang w:bidi="ar-YE"/>
        </w:rPr>
        <w:t xml:space="preserve">تفضلوا بالحديث عن تراجم هذا الحديث </w:t>
      </w:r>
      <w:r w:rsidR="00C15B9C">
        <w:rPr>
          <w:rFonts w:hint="cs"/>
          <w:b/>
          <w:bCs/>
          <w:rtl/>
          <w:lang w:bidi="ar-YE"/>
        </w:rPr>
        <w:t>-</w:t>
      </w:r>
      <w:r>
        <w:rPr>
          <w:b/>
          <w:bCs/>
          <w:rtl/>
          <w:lang w:bidi="ar-YE"/>
        </w:rPr>
        <w:t>أحسن الله إليكم</w:t>
      </w:r>
      <w:r w:rsidR="00C15B9C">
        <w:rPr>
          <w:rFonts w:hint="cs"/>
          <w:b/>
          <w:bCs/>
          <w:rtl/>
          <w:lang w:bidi="ar-YE"/>
        </w:rPr>
        <w:t>-</w:t>
      </w:r>
      <w:r>
        <w:rPr>
          <w:b/>
          <w:bCs/>
          <w:rtl/>
          <w:lang w:bidi="ar-YE"/>
        </w:rPr>
        <w:t>.</w:t>
      </w:r>
    </w:p>
    <w:p w:rsidR="00B02839" w:rsidRDefault="00B02839" w:rsidP="00C15B9C">
      <w:pPr>
        <w:jc w:val="both"/>
        <w:rPr>
          <w:rtl/>
          <w:lang w:bidi="ar-YE"/>
        </w:rPr>
      </w:pPr>
      <w:r>
        <w:rPr>
          <w:rtl/>
          <w:lang w:bidi="ar-YE"/>
        </w:rPr>
        <w:t xml:space="preserve">الإمام البخاري </w:t>
      </w:r>
      <w:r w:rsidR="00C15B9C">
        <w:rPr>
          <w:rFonts w:hint="cs"/>
          <w:rtl/>
          <w:lang w:bidi="ar-YE"/>
        </w:rPr>
        <w:t>-</w:t>
      </w:r>
      <w:r>
        <w:rPr>
          <w:rtl/>
          <w:lang w:bidi="ar-YE"/>
        </w:rPr>
        <w:t>رحمه الله تعالى</w:t>
      </w:r>
      <w:r w:rsidR="00C15B9C">
        <w:rPr>
          <w:rFonts w:hint="cs"/>
          <w:rtl/>
          <w:lang w:bidi="ar-YE"/>
        </w:rPr>
        <w:t>-</w:t>
      </w:r>
      <w:r>
        <w:rPr>
          <w:rtl/>
          <w:lang w:bidi="ar-YE"/>
        </w:rPr>
        <w:t xml:space="preserve"> خر</w:t>
      </w:r>
      <w:r w:rsidR="00C15B9C">
        <w:rPr>
          <w:rFonts w:hint="cs"/>
          <w:rtl/>
          <w:lang w:bidi="ar-YE"/>
        </w:rPr>
        <w:t>َّ</w:t>
      </w:r>
      <w:r w:rsidR="00C15B9C">
        <w:rPr>
          <w:rtl/>
          <w:lang w:bidi="ar-YE"/>
        </w:rPr>
        <w:t>ج الحديث في اثني عشر موضع</w:t>
      </w:r>
      <w:r w:rsidR="00C15B9C">
        <w:rPr>
          <w:rFonts w:hint="cs"/>
          <w:rtl/>
          <w:lang w:bidi="ar-YE"/>
        </w:rPr>
        <w:t>ً</w:t>
      </w:r>
      <w:r w:rsidR="00C15B9C">
        <w:rPr>
          <w:rtl/>
          <w:lang w:bidi="ar-YE"/>
        </w:rPr>
        <w:t>ا</w:t>
      </w:r>
      <w:r>
        <w:rPr>
          <w:rtl/>
          <w:lang w:bidi="ar-YE"/>
        </w:rPr>
        <w:t>، وحقيقة مثل هذه الأحاديث، أحاديث بدء الوحي قد لا يحس الإنسان بقيمة هذه التراجم؛ لأنه لا يظهر فيها فقه عملي، في بدء الوحي، لكن بدءً</w:t>
      </w:r>
      <w:r>
        <w:rPr>
          <w:rFonts w:hint="cs"/>
          <w:rtl/>
          <w:lang w:bidi="ar-YE"/>
        </w:rPr>
        <w:t>ا</w:t>
      </w:r>
      <w:r>
        <w:rPr>
          <w:rtl/>
          <w:lang w:bidi="ar-YE"/>
        </w:rPr>
        <w:t xml:space="preserve"> من كتاب الإيمان ثم العلم ثم العبادات والمعاملات وغيرها تظهر ميزة تراجم الإمام </w:t>
      </w:r>
      <w:r w:rsidR="00C15B9C">
        <w:rPr>
          <w:rFonts w:hint="cs"/>
          <w:rtl/>
          <w:lang w:bidi="ar-YE"/>
        </w:rPr>
        <w:t>-</w:t>
      </w:r>
      <w:r>
        <w:rPr>
          <w:rtl/>
          <w:lang w:bidi="ar-YE"/>
        </w:rPr>
        <w:t>رحمه الله</w:t>
      </w:r>
      <w:r w:rsidR="00C15B9C">
        <w:rPr>
          <w:rFonts w:hint="cs"/>
          <w:rtl/>
          <w:lang w:bidi="ar-YE"/>
        </w:rPr>
        <w:t>-</w:t>
      </w:r>
      <w:r>
        <w:rPr>
          <w:rtl/>
          <w:lang w:bidi="ar-YE"/>
        </w:rPr>
        <w:t xml:space="preserve"> ودقة فقهه، لكن هذا مسلك سوف يكون أو نسير عليه </w:t>
      </w:r>
      <w:r w:rsidR="00C15B9C">
        <w:rPr>
          <w:rFonts w:hint="cs"/>
          <w:rtl/>
          <w:lang w:bidi="ar-YE"/>
        </w:rPr>
        <w:t>-</w:t>
      </w:r>
      <w:r>
        <w:rPr>
          <w:rtl/>
          <w:lang w:bidi="ar-YE"/>
        </w:rPr>
        <w:t>إن شاء الله</w:t>
      </w:r>
      <w:r w:rsidR="00C15B9C">
        <w:rPr>
          <w:rFonts w:hint="cs"/>
          <w:rtl/>
          <w:lang w:bidi="ar-YE"/>
        </w:rPr>
        <w:t xml:space="preserve"> تعالى-</w:t>
      </w:r>
      <w:r>
        <w:rPr>
          <w:rtl/>
          <w:lang w:bidi="ar-YE"/>
        </w:rPr>
        <w:t xml:space="preserve"> </w:t>
      </w:r>
      <w:r w:rsidR="00C15B9C">
        <w:rPr>
          <w:rFonts w:hint="cs"/>
          <w:rtl/>
          <w:lang w:bidi="ar-YE"/>
        </w:rPr>
        <w:t xml:space="preserve">في </w:t>
      </w:r>
      <w:r>
        <w:rPr>
          <w:rtl/>
          <w:lang w:bidi="ar-YE"/>
        </w:rPr>
        <w:t xml:space="preserve">الكتاب كله. </w:t>
      </w:r>
    </w:p>
    <w:p w:rsidR="00B02839" w:rsidRDefault="00B02839" w:rsidP="00C15B9C">
      <w:pPr>
        <w:jc w:val="both"/>
        <w:rPr>
          <w:rtl/>
          <w:lang w:bidi="ar-YE"/>
        </w:rPr>
      </w:pPr>
      <w:r>
        <w:rPr>
          <w:rtl/>
          <w:lang w:bidi="ar-YE"/>
        </w:rPr>
        <w:t>أقول: خر</w:t>
      </w:r>
      <w:r w:rsidR="00C15B9C">
        <w:rPr>
          <w:rFonts w:hint="cs"/>
          <w:rtl/>
          <w:lang w:bidi="ar-YE"/>
        </w:rPr>
        <w:t>َّ</w:t>
      </w:r>
      <w:r>
        <w:rPr>
          <w:rtl/>
          <w:lang w:bidi="ar-YE"/>
        </w:rPr>
        <w:t xml:space="preserve">ج الإمام </w:t>
      </w:r>
      <w:r w:rsidR="00C15B9C">
        <w:rPr>
          <w:rFonts w:hint="cs"/>
          <w:rtl/>
          <w:lang w:bidi="ar-YE"/>
        </w:rPr>
        <w:t>البخاري -</w:t>
      </w:r>
      <w:r>
        <w:rPr>
          <w:rtl/>
          <w:lang w:bidi="ar-YE"/>
        </w:rPr>
        <w:t xml:space="preserve">رحمه الله </w:t>
      </w:r>
      <w:r w:rsidR="00C15B9C">
        <w:rPr>
          <w:rFonts w:hint="cs"/>
          <w:rtl/>
          <w:lang w:bidi="ar-YE"/>
        </w:rPr>
        <w:t xml:space="preserve">تعالى- </w:t>
      </w:r>
      <w:r>
        <w:rPr>
          <w:rtl/>
          <w:lang w:bidi="ar-YE"/>
        </w:rPr>
        <w:t>الحديث في اثني عشر موضع</w:t>
      </w:r>
      <w:r>
        <w:rPr>
          <w:rFonts w:hint="cs"/>
          <w:rtl/>
          <w:lang w:bidi="ar-YE"/>
        </w:rPr>
        <w:t>ً</w:t>
      </w:r>
      <w:r>
        <w:rPr>
          <w:rtl/>
          <w:lang w:bidi="ar-YE"/>
        </w:rPr>
        <w:t xml:space="preserve">ا: </w:t>
      </w:r>
    </w:p>
    <w:p w:rsidR="00B02839" w:rsidRDefault="00B02839" w:rsidP="00C15B9C">
      <w:pPr>
        <w:jc w:val="both"/>
        <w:rPr>
          <w:rtl/>
          <w:lang w:bidi="ar-YE"/>
        </w:rPr>
      </w:pPr>
      <w:r>
        <w:rPr>
          <w:rtl/>
          <w:lang w:bidi="ar-YE"/>
        </w:rPr>
        <w:t xml:space="preserve">الأول: بدء الوحي، قال الإمام البخاري </w:t>
      </w:r>
      <w:r w:rsidR="00C15B9C">
        <w:rPr>
          <w:rFonts w:hint="cs"/>
          <w:rtl/>
          <w:lang w:bidi="ar-YE"/>
        </w:rPr>
        <w:t>-</w:t>
      </w:r>
      <w:r>
        <w:rPr>
          <w:rtl/>
          <w:lang w:bidi="ar-YE"/>
        </w:rPr>
        <w:t>رحمه الله تعالى</w:t>
      </w:r>
      <w:r w:rsidR="00C15B9C">
        <w:rPr>
          <w:rFonts w:hint="cs"/>
          <w:rtl/>
          <w:lang w:bidi="ar-YE"/>
        </w:rPr>
        <w:t>-</w:t>
      </w:r>
      <w:r>
        <w:rPr>
          <w:rtl/>
          <w:lang w:bidi="ar-YE"/>
        </w:rPr>
        <w:t xml:space="preserve">: حدثنا أبو اليمان الحكم بن نافع قال: أخبرنا شعيب عن الزهري قال: أخبرني عبيد الله بن عبد الله بن عتبة بن مسعود أن عبد الله بن عباس أخبره أن أبا سفيان أخبره فذكره مطولاً كما سمعنا، ومناسبة الحديث </w:t>
      </w:r>
      <w:r w:rsidR="00C15B9C">
        <w:rPr>
          <w:rFonts w:hint="cs"/>
          <w:rtl/>
          <w:lang w:bidi="ar-YE"/>
        </w:rPr>
        <w:t>ل</w:t>
      </w:r>
      <w:r>
        <w:rPr>
          <w:rtl/>
          <w:lang w:bidi="ar-YE"/>
        </w:rPr>
        <w:t>بدء الوحي أنه مشتمل على ذ</w:t>
      </w:r>
      <w:r w:rsidR="00C15B9C">
        <w:rPr>
          <w:rFonts w:hint="cs"/>
          <w:rtl/>
          <w:lang w:bidi="ar-YE"/>
        </w:rPr>
        <w:t>ِ</w:t>
      </w:r>
      <w:r>
        <w:rPr>
          <w:rtl/>
          <w:lang w:bidi="ar-YE"/>
        </w:rPr>
        <w:t>ك</w:t>
      </w:r>
      <w:r w:rsidR="00C15B9C">
        <w:rPr>
          <w:rFonts w:hint="cs"/>
          <w:rtl/>
          <w:lang w:bidi="ar-YE"/>
        </w:rPr>
        <w:t>ْ</w:t>
      </w:r>
      <w:r>
        <w:rPr>
          <w:rtl/>
          <w:lang w:bidi="ar-YE"/>
        </w:rPr>
        <w:t>ر ج</w:t>
      </w:r>
      <w:r w:rsidR="00C15B9C">
        <w:rPr>
          <w:rFonts w:hint="cs"/>
          <w:rtl/>
          <w:lang w:bidi="ar-YE"/>
        </w:rPr>
        <w:t>ُ</w:t>
      </w:r>
      <w:r>
        <w:rPr>
          <w:rtl/>
          <w:lang w:bidi="ar-YE"/>
        </w:rPr>
        <w:t>م</w:t>
      </w:r>
      <w:r w:rsidR="00C15B9C">
        <w:rPr>
          <w:rFonts w:hint="cs"/>
          <w:rtl/>
          <w:lang w:bidi="ar-YE"/>
        </w:rPr>
        <w:t>َ</w:t>
      </w:r>
      <w:r>
        <w:rPr>
          <w:rtl/>
          <w:lang w:bidi="ar-YE"/>
        </w:rPr>
        <w:t>ل من أوصاف من ي</w:t>
      </w:r>
      <w:r w:rsidR="00C15B9C">
        <w:rPr>
          <w:rFonts w:hint="cs"/>
          <w:rtl/>
          <w:lang w:bidi="ar-YE"/>
        </w:rPr>
        <w:t>ُ</w:t>
      </w:r>
      <w:r>
        <w:rPr>
          <w:rtl/>
          <w:lang w:bidi="ar-YE"/>
        </w:rPr>
        <w:t>وح</w:t>
      </w:r>
      <w:r w:rsidR="00C15B9C">
        <w:rPr>
          <w:rFonts w:hint="cs"/>
          <w:rtl/>
          <w:lang w:bidi="ar-YE"/>
        </w:rPr>
        <w:t>َ</w:t>
      </w:r>
      <w:r>
        <w:rPr>
          <w:rtl/>
          <w:lang w:bidi="ar-YE"/>
        </w:rPr>
        <w:t>ى إليه، يعني في مساءلات هرقل لأبي سفيان كلها أوصاف النبي -عليه الصلاة والسلام- وهو الم</w:t>
      </w:r>
      <w:r w:rsidR="00C15B9C">
        <w:rPr>
          <w:rFonts w:hint="cs"/>
          <w:rtl/>
          <w:lang w:bidi="ar-YE"/>
        </w:rPr>
        <w:t>ُ</w:t>
      </w:r>
      <w:r>
        <w:rPr>
          <w:rtl/>
          <w:lang w:bidi="ar-YE"/>
        </w:rPr>
        <w:t>وح</w:t>
      </w:r>
      <w:r w:rsidR="00C15B9C">
        <w:rPr>
          <w:rFonts w:hint="cs"/>
          <w:rtl/>
          <w:lang w:bidi="ar-YE"/>
        </w:rPr>
        <w:t>َ</w:t>
      </w:r>
      <w:r>
        <w:rPr>
          <w:rtl/>
          <w:lang w:bidi="ar-YE"/>
        </w:rPr>
        <w:t>ى إليه، طرف في الموضوع، وأيض</w:t>
      </w:r>
      <w:r>
        <w:rPr>
          <w:rFonts w:hint="cs"/>
          <w:rtl/>
          <w:lang w:bidi="ar-YE"/>
        </w:rPr>
        <w:t>ً</w:t>
      </w:r>
      <w:r>
        <w:rPr>
          <w:rtl/>
          <w:lang w:bidi="ar-YE"/>
        </w:rPr>
        <w:t>ا فإن قصة هرقل متضمنة كيفية حال النبي -صلى الله عليه وسلم- في ابتداء الأمر، وأيض</w:t>
      </w:r>
      <w:r>
        <w:rPr>
          <w:rFonts w:hint="cs"/>
          <w:rtl/>
          <w:lang w:bidi="ar-YE"/>
        </w:rPr>
        <w:t>ً</w:t>
      </w:r>
      <w:r>
        <w:rPr>
          <w:rtl/>
          <w:lang w:bidi="ar-YE"/>
        </w:rPr>
        <w:t xml:space="preserve">ا الابتداء يناسب البدء من هذه الحيثية. </w:t>
      </w:r>
    </w:p>
    <w:p w:rsidR="00B02839" w:rsidRDefault="00B02839" w:rsidP="00A447C6">
      <w:pPr>
        <w:jc w:val="both"/>
        <w:rPr>
          <w:rtl/>
          <w:lang w:bidi="ar-YE"/>
        </w:rPr>
      </w:pPr>
      <w:r w:rsidRPr="00A447C6">
        <w:rPr>
          <w:rtl/>
          <w:lang w:bidi="ar-YE"/>
        </w:rPr>
        <w:t>وأيض</w:t>
      </w:r>
      <w:r w:rsidRPr="00A447C6">
        <w:rPr>
          <w:rFonts w:hint="cs"/>
          <w:rtl/>
          <w:lang w:bidi="ar-YE"/>
        </w:rPr>
        <w:t>ً</w:t>
      </w:r>
      <w:r w:rsidRPr="00A447C6">
        <w:rPr>
          <w:rtl/>
          <w:lang w:bidi="ar-YE"/>
        </w:rPr>
        <w:t>ا</w:t>
      </w:r>
      <w:r>
        <w:rPr>
          <w:rtl/>
          <w:lang w:bidi="ar-YE"/>
        </w:rPr>
        <w:t xml:space="preserve"> فإن الآية المكتوبة إلى هرقل، والآية التي ص</w:t>
      </w:r>
      <w:r w:rsidR="00A447C6">
        <w:rPr>
          <w:rFonts w:hint="cs"/>
          <w:rtl/>
          <w:lang w:bidi="ar-YE"/>
        </w:rPr>
        <w:t>ُ</w:t>
      </w:r>
      <w:r>
        <w:rPr>
          <w:rtl/>
          <w:lang w:bidi="ar-YE"/>
        </w:rPr>
        <w:t>د</w:t>
      </w:r>
      <w:r w:rsidR="00A447C6">
        <w:rPr>
          <w:rFonts w:hint="cs"/>
          <w:rtl/>
          <w:lang w:bidi="ar-YE"/>
        </w:rPr>
        <w:t>ِّ</w:t>
      </w:r>
      <w:r>
        <w:rPr>
          <w:rtl/>
          <w:lang w:bidi="ar-YE"/>
        </w:rPr>
        <w:t xml:space="preserve">ر بها الباب، مشتملتان على أن الله تعالى أوحى إلى الأنبياء -عليهم الصلاة والسلام- </w:t>
      </w:r>
      <w:r>
        <w:rPr>
          <w:rFonts w:hint="cs"/>
          <w:rtl/>
          <w:lang w:bidi="ar-YE"/>
        </w:rPr>
        <w:t>ب</w:t>
      </w:r>
      <w:r>
        <w:rPr>
          <w:rtl/>
          <w:lang w:bidi="ar-YE"/>
        </w:rPr>
        <w:t>إقامة الد</w:t>
      </w:r>
      <w:r w:rsidR="00A447C6">
        <w:rPr>
          <w:rFonts w:hint="cs"/>
          <w:rtl/>
          <w:lang w:bidi="ar-YE"/>
        </w:rPr>
        <w:t>ِّ</w:t>
      </w:r>
      <w:r>
        <w:rPr>
          <w:rtl/>
          <w:lang w:bidi="ar-YE"/>
        </w:rPr>
        <w:t xml:space="preserve">ين، وإعلاء كلمة التوحيد، يظهر ذلك بالتأمل قاله العيني، وقال ابن حجر: فإن قيل ما مناسبة حديث أبي سفيان في قصة هرقل ببدء الوحي؟ فالجواب: أنها تضمنت كيفية حال الناس مع النبي -صلى الله عليه وسلم- في ذلك الابتداء؛ ولأن الآية المكتوبة إلى هرقل </w:t>
      </w:r>
      <w:r w:rsidR="00A447C6">
        <w:rPr>
          <w:rFonts w:hint="cs"/>
          <w:rtl/>
          <w:lang w:bidi="ar-YE"/>
        </w:rPr>
        <w:t>ل</w:t>
      </w:r>
      <w:r>
        <w:rPr>
          <w:rtl/>
          <w:lang w:bidi="ar-YE"/>
        </w:rPr>
        <w:t xml:space="preserve">لدعاء إلى الإسلام ملتئمة مع الآية التي في الترجمة، وهي قوله تعالى: </w:t>
      </w:r>
      <w:r>
        <w:rPr>
          <w:rFonts w:ascii="Simplified Arabic" w:hAnsi="Simplified Arabic"/>
          <w:b/>
          <w:bCs/>
          <w:color w:val="FF0000"/>
          <w:rtl/>
          <w:lang w:bidi="ar-YE"/>
        </w:rPr>
        <w:t>{إِنَّا أَوْحَيْنَا إِلَيْكَ كَمَا أَوْحَيْنَا إِلَى نُوحٍ}</w:t>
      </w:r>
      <w:r w:rsidR="00A447C6">
        <w:rPr>
          <w:rFonts w:ascii="Simplified Arabic" w:hAnsi="Simplified Arabic" w:hint="cs"/>
          <w:rtl/>
          <w:lang w:bidi="ar-YE"/>
        </w:rPr>
        <w:t xml:space="preserve"> </w:t>
      </w:r>
      <w:r w:rsidRPr="00B02839">
        <w:rPr>
          <w:rFonts w:ascii="Simplified Arabic" w:hAnsi="Simplified Arabic"/>
          <w:rtl/>
          <w:lang w:bidi="ar-YE"/>
        </w:rPr>
        <w:t>[سورة النساء</w:t>
      </w:r>
      <w:r>
        <w:rPr>
          <w:rFonts w:ascii="Simplified Arabic" w:hAnsi="Simplified Arabic" w:hint="cs"/>
          <w:rtl/>
          <w:lang w:bidi="ar-YE"/>
        </w:rPr>
        <w:t xml:space="preserve"> 163</w:t>
      </w:r>
      <w:r w:rsidRPr="00B02839">
        <w:rPr>
          <w:rFonts w:ascii="Simplified Arabic" w:hAnsi="Simplified Arabic"/>
          <w:rtl/>
          <w:lang w:bidi="ar-YE"/>
        </w:rPr>
        <w:t>]</w:t>
      </w:r>
      <w:r>
        <w:rPr>
          <w:rtl/>
          <w:lang w:bidi="ar-YE"/>
        </w:rPr>
        <w:t>...</w:t>
      </w:r>
      <w:r>
        <w:rPr>
          <w:sz w:val="24"/>
          <w:szCs w:val="24"/>
          <w:rtl/>
          <w:lang w:bidi="ar-YE"/>
        </w:rPr>
        <w:t xml:space="preserve"> </w:t>
      </w:r>
      <w:r>
        <w:rPr>
          <w:rtl/>
          <w:lang w:bidi="ar-YE"/>
        </w:rPr>
        <w:t xml:space="preserve">الآية، وقال تعالى: </w:t>
      </w:r>
      <w:r>
        <w:rPr>
          <w:rFonts w:ascii="Simplified Arabic" w:hAnsi="Simplified Arabic"/>
          <w:b/>
          <w:bCs/>
          <w:color w:val="FF0000"/>
          <w:rtl/>
          <w:lang w:bidi="ar-YE"/>
        </w:rPr>
        <w:t>{شَرَعَ لَكُم مِّنَ الدِّينِ مَا وَصَّى بِهِ نُوحًا}</w:t>
      </w:r>
      <w:r w:rsidR="00A447C6">
        <w:rPr>
          <w:rFonts w:ascii="Simplified Arabic" w:hAnsi="Simplified Arabic" w:hint="cs"/>
          <w:rtl/>
          <w:lang w:bidi="ar-YE"/>
        </w:rPr>
        <w:t xml:space="preserve"> </w:t>
      </w:r>
      <w:r w:rsidRPr="00B02839">
        <w:rPr>
          <w:rFonts w:ascii="Simplified Arabic" w:hAnsi="Simplified Arabic"/>
          <w:rtl/>
          <w:lang w:bidi="ar-YE"/>
        </w:rPr>
        <w:t>[سورة الشورى</w:t>
      </w:r>
      <w:r>
        <w:rPr>
          <w:rFonts w:ascii="Simplified Arabic" w:hAnsi="Simplified Arabic" w:hint="cs"/>
          <w:rtl/>
          <w:lang w:bidi="ar-YE"/>
        </w:rPr>
        <w:t xml:space="preserve"> 13</w:t>
      </w:r>
      <w:r w:rsidRPr="00B02839">
        <w:rPr>
          <w:rFonts w:ascii="Simplified Arabic" w:hAnsi="Simplified Arabic"/>
          <w:rtl/>
          <w:lang w:bidi="ar-YE"/>
        </w:rPr>
        <w:t>]</w:t>
      </w:r>
      <w:r>
        <w:rPr>
          <w:sz w:val="24"/>
          <w:szCs w:val="24"/>
          <w:rtl/>
          <w:lang w:bidi="ar-YE"/>
        </w:rPr>
        <w:t>...</w:t>
      </w:r>
      <w:r>
        <w:rPr>
          <w:rtl/>
          <w:lang w:bidi="ar-YE"/>
        </w:rPr>
        <w:t xml:space="preserve"> الآية، فبان أنه أوحى إليهم كلهم: </w:t>
      </w:r>
      <w:r>
        <w:rPr>
          <w:rFonts w:ascii="Simplified Arabic" w:hAnsi="Simplified Arabic"/>
          <w:b/>
          <w:bCs/>
          <w:color w:val="FF0000"/>
          <w:rtl/>
          <w:lang w:bidi="ar-YE"/>
        </w:rPr>
        <w:t>{أَنْ أَقِيمُوا الدِّينَ}</w:t>
      </w:r>
      <w:r w:rsidR="00A447C6">
        <w:rPr>
          <w:rFonts w:ascii="Simplified Arabic" w:hAnsi="Simplified Arabic" w:hint="cs"/>
          <w:rtl/>
          <w:lang w:bidi="ar-YE"/>
        </w:rPr>
        <w:t xml:space="preserve"> </w:t>
      </w:r>
      <w:r w:rsidRPr="00B02839">
        <w:rPr>
          <w:rFonts w:ascii="Simplified Arabic" w:hAnsi="Simplified Arabic"/>
          <w:rtl/>
          <w:lang w:bidi="ar-YE"/>
        </w:rPr>
        <w:t>[سورة الشورى</w:t>
      </w:r>
      <w:r>
        <w:rPr>
          <w:rFonts w:ascii="Simplified Arabic" w:hAnsi="Simplified Arabic" w:hint="cs"/>
          <w:rtl/>
          <w:lang w:bidi="ar-YE"/>
        </w:rPr>
        <w:t xml:space="preserve"> 13</w:t>
      </w:r>
      <w:r w:rsidRPr="00B02839">
        <w:rPr>
          <w:rFonts w:ascii="Simplified Arabic" w:hAnsi="Simplified Arabic"/>
          <w:rtl/>
          <w:lang w:bidi="ar-YE"/>
        </w:rPr>
        <w:t>]</w:t>
      </w:r>
      <w:r>
        <w:rPr>
          <w:rFonts w:ascii="Simplified Arabic" w:hAnsi="Simplified Arabic"/>
          <w:sz w:val="24"/>
          <w:szCs w:val="24"/>
          <w:rtl/>
          <w:lang w:bidi="ar-YE"/>
        </w:rPr>
        <w:t xml:space="preserve"> </w:t>
      </w:r>
      <w:r>
        <w:rPr>
          <w:rtl/>
          <w:lang w:bidi="ar-YE"/>
        </w:rPr>
        <w:t xml:space="preserve">وهو معنى قوله تعالى: </w:t>
      </w:r>
      <w:r>
        <w:rPr>
          <w:rFonts w:ascii="Simplified Arabic" w:hAnsi="Simplified Arabic"/>
          <w:b/>
          <w:bCs/>
          <w:color w:val="FF0000"/>
          <w:rtl/>
          <w:lang w:bidi="ar-YE"/>
        </w:rPr>
        <w:t>{سَوَاء بَيْنَنَا وَبَيْنَكُمْ}</w:t>
      </w:r>
      <w:r w:rsidR="00A447C6">
        <w:rPr>
          <w:rFonts w:ascii="Simplified Arabic" w:hAnsi="Simplified Arabic" w:hint="cs"/>
          <w:rtl/>
          <w:lang w:bidi="ar-YE"/>
        </w:rPr>
        <w:t xml:space="preserve"> </w:t>
      </w:r>
      <w:r w:rsidRPr="00B02839">
        <w:rPr>
          <w:rFonts w:ascii="Simplified Arabic" w:hAnsi="Simplified Arabic"/>
          <w:rtl/>
          <w:lang w:bidi="ar-YE"/>
        </w:rPr>
        <w:t>[سورة آل عمران</w:t>
      </w:r>
      <w:r>
        <w:rPr>
          <w:rFonts w:ascii="Simplified Arabic" w:hAnsi="Simplified Arabic" w:hint="cs"/>
          <w:rtl/>
          <w:lang w:bidi="ar-YE"/>
        </w:rPr>
        <w:t xml:space="preserve"> 64</w:t>
      </w:r>
      <w:r w:rsidRPr="00B02839">
        <w:rPr>
          <w:rFonts w:ascii="Simplified Arabic" w:hAnsi="Simplified Arabic"/>
          <w:rtl/>
          <w:lang w:bidi="ar-YE"/>
        </w:rPr>
        <w:t>]</w:t>
      </w:r>
      <w:r>
        <w:rPr>
          <w:rtl/>
          <w:lang w:bidi="ar-YE"/>
        </w:rPr>
        <w:t xml:space="preserve">... الآية. </w:t>
      </w:r>
    </w:p>
    <w:p w:rsidR="00B02839" w:rsidRDefault="00B02839" w:rsidP="00C15B9C">
      <w:pPr>
        <w:jc w:val="both"/>
        <w:rPr>
          <w:rtl/>
          <w:lang w:bidi="ar-YE"/>
        </w:rPr>
      </w:pPr>
      <w:r>
        <w:rPr>
          <w:rtl/>
          <w:lang w:bidi="ar-YE"/>
        </w:rPr>
        <w:t>الموضع الثاني في كتاب الإيمان باب بلا ترجمة، قال: حدثنا إبراهيم بن حمزة قال: حدثنا إبراهيم بن سعد عن صالح عن ابن شهاب عن عبيد الله بن عبد الله أن عبد الله بن عباس أخبره فذكره مختصر</w:t>
      </w:r>
      <w:r>
        <w:rPr>
          <w:rFonts w:hint="cs"/>
          <w:rtl/>
          <w:lang w:bidi="ar-YE"/>
        </w:rPr>
        <w:t>ً</w:t>
      </w:r>
      <w:r>
        <w:rPr>
          <w:rtl/>
          <w:lang w:bidi="ar-YE"/>
        </w:rPr>
        <w:t xml:space="preserve">ا. </w:t>
      </w:r>
    </w:p>
    <w:p w:rsidR="00B02839" w:rsidRDefault="00B02839" w:rsidP="00A447C6">
      <w:pPr>
        <w:jc w:val="both"/>
        <w:rPr>
          <w:rtl/>
          <w:lang w:bidi="ar-YE"/>
        </w:rPr>
      </w:pPr>
      <w:r>
        <w:rPr>
          <w:rtl/>
          <w:lang w:bidi="ar-YE"/>
        </w:rPr>
        <w:lastRenderedPageBreak/>
        <w:t>والباب تالٍ لباب سؤال جبريل النبي</w:t>
      </w:r>
      <w:r w:rsidR="00A447C6">
        <w:rPr>
          <w:rFonts w:hint="cs"/>
          <w:rtl/>
          <w:lang w:bidi="ar-YE"/>
        </w:rPr>
        <w:t>َّ</w:t>
      </w:r>
      <w:r>
        <w:rPr>
          <w:rtl/>
          <w:lang w:bidi="ar-YE"/>
        </w:rPr>
        <w:t xml:space="preserve"> -عليه الصلاة والسلام- عن الإسلام والإيمان والإحسان، قال ابن حجر: باب</w:t>
      </w:r>
      <w:r w:rsidR="00A447C6">
        <w:rPr>
          <w:rFonts w:hint="cs"/>
          <w:rtl/>
          <w:lang w:bidi="ar-YE"/>
        </w:rPr>
        <w:t>ٌ</w:t>
      </w:r>
      <w:r>
        <w:rPr>
          <w:rtl/>
          <w:lang w:bidi="ar-YE"/>
        </w:rPr>
        <w:t xml:space="preserve"> </w:t>
      </w:r>
      <w:r w:rsidR="00A447C6">
        <w:rPr>
          <w:rFonts w:hint="cs"/>
          <w:rtl/>
          <w:lang w:bidi="ar-YE"/>
        </w:rPr>
        <w:t>بلا</w:t>
      </w:r>
      <w:r>
        <w:rPr>
          <w:rtl/>
          <w:lang w:bidi="ar-YE"/>
        </w:rPr>
        <w:t xml:space="preserve"> ترجمة في رواية كريمة وأبي الوقت، وسقط من رواية أبي ذر والأصيلي وغيرهما، ورج</w:t>
      </w:r>
      <w:r w:rsidR="00A447C6">
        <w:rPr>
          <w:rFonts w:hint="cs"/>
          <w:rtl/>
          <w:lang w:bidi="ar-YE"/>
        </w:rPr>
        <w:t>َّ</w:t>
      </w:r>
      <w:r>
        <w:rPr>
          <w:rtl/>
          <w:lang w:bidi="ar-YE"/>
        </w:rPr>
        <w:t>ح النووي إثبات باب، وزعم أن حذفه فاسد، والصواب إثباته؛ لأن ترجمة الباب الأول لا يتعلق بها هذا الحديث فلا يصح إدخاله فيه، ومقصود البخاري بقصة هرقل أنه سماه د</w:t>
      </w:r>
      <w:r w:rsidR="00A447C6">
        <w:rPr>
          <w:rFonts w:hint="cs"/>
          <w:rtl/>
          <w:lang w:bidi="ar-YE"/>
        </w:rPr>
        <w:t>ِ</w:t>
      </w:r>
      <w:r>
        <w:rPr>
          <w:rtl/>
          <w:lang w:bidi="ar-YE"/>
        </w:rPr>
        <w:t>ين</w:t>
      </w:r>
      <w:r>
        <w:rPr>
          <w:rFonts w:hint="cs"/>
          <w:rtl/>
          <w:lang w:bidi="ar-YE"/>
        </w:rPr>
        <w:t>ً</w:t>
      </w:r>
      <w:r>
        <w:rPr>
          <w:rtl/>
          <w:lang w:bidi="ar-YE"/>
        </w:rPr>
        <w:t>ا وإيمان</w:t>
      </w:r>
      <w:r>
        <w:rPr>
          <w:rFonts w:hint="cs"/>
          <w:rtl/>
          <w:lang w:bidi="ar-YE"/>
        </w:rPr>
        <w:t>ً</w:t>
      </w:r>
      <w:r>
        <w:rPr>
          <w:rtl/>
          <w:lang w:bidi="ar-YE"/>
        </w:rPr>
        <w:t>ا، وقال: وفي الاستدلال بها إشكال؛ لأنه كافر فكيف ي</w:t>
      </w:r>
      <w:r w:rsidR="00A447C6">
        <w:rPr>
          <w:rFonts w:hint="cs"/>
          <w:rtl/>
          <w:lang w:bidi="ar-YE"/>
        </w:rPr>
        <w:t>ُ</w:t>
      </w:r>
      <w:r>
        <w:rPr>
          <w:rtl/>
          <w:lang w:bidi="ar-YE"/>
        </w:rPr>
        <w:t>ستد</w:t>
      </w:r>
      <w:r w:rsidR="00A447C6">
        <w:rPr>
          <w:rFonts w:hint="cs"/>
          <w:rtl/>
          <w:lang w:bidi="ar-YE"/>
        </w:rPr>
        <w:t>َ</w:t>
      </w:r>
      <w:r>
        <w:rPr>
          <w:rtl/>
          <w:lang w:bidi="ar-YE"/>
        </w:rPr>
        <w:t xml:space="preserve">ل بقوله؟ وقد يقال: هذا الحديث تداولته الصحابة </w:t>
      </w:r>
      <w:r w:rsidR="00A447C6">
        <w:rPr>
          <w:rFonts w:hint="cs"/>
          <w:rtl/>
          <w:lang w:bidi="ar-YE"/>
        </w:rPr>
        <w:t>-</w:t>
      </w:r>
      <w:r>
        <w:rPr>
          <w:rtl/>
          <w:lang w:bidi="ar-YE"/>
        </w:rPr>
        <w:t>رضي الله عنهم</w:t>
      </w:r>
      <w:r w:rsidR="00A447C6">
        <w:rPr>
          <w:rFonts w:hint="cs"/>
          <w:rtl/>
          <w:lang w:bidi="ar-YE"/>
        </w:rPr>
        <w:t>-</w:t>
      </w:r>
      <w:r>
        <w:rPr>
          <w:rtl/>
          <w:lang w:bidi="ar-YE"/>
        </w:rPr>
        <w:t xml:space="preserve"> وسائر العلماء ولم ينكروه، بل استحسنوه، والله أعلم. </w:t>
      </w:r>
    </w:p>
    <w:p w:rsidR="00B02839" w:rsidRDefault="00B02839" w:rsidP="00A447C6">
      <w:pPr>
        <w:jc w:val="both"/>
        <w:rPr>
          <w:rtl/>
          <w:lang w:bidi="ar-YE"/>
        </w:rPr>
      </w:pPr>
      <w:r>
        <w:rPr>
          <w:rtl/>
          <w:lang w:bidi="ar-YE"/>
        </w:rPr>
        <w:t>الآن الرابط بين حديث جبريل وسؤاله النبي -صلى الله عليه وسلم- عن الإيمان والإسلام والإحسان وبين حديث هرقل قال أنه سمى الدين أو سمى الإيمان دين في الأمرين، ولذا قال: ومقصود البخاري في قصة هرقل أنه سماه د</w:t>
      </w:r>
      <w:r w:rsidR="00A447C6">
        <w:rPr>
          <w:rFonts w:hint="cs"/>
          <w:rtl/>
          <w:lang w:bidi="ar-YE"/>
        </w:rPr>
        <w:t>ِ</w:t>
      </w:r>
      <w:r>
        <w:rPr>
          <w:rtl/>
          <w:lang w:bidi="ar-YE"/>
        </w:rPr>
        <w:t>ين</w:t>
      </w:r>
      <w:r>
        <w:rPr>
          <w:rFonts w:hint="cs"/>
          <w:rtl/>
          <w:lang w:bidi="ar-YE"/>
        </w:rPr>
        <w:t>ً</w:t>
      </w:r>
      <w:r>
        <w:rPr>
          <w:rtl/>
          <w:lang w:bidi="ar-YE"/>
        </w:rPr>
        <w:t>ا، وإيمان</w:t>
      </w:r>
      <w:r>
        <w:rPr>
          <w:rFonts w:hint="cs"/>
          <w:rtl/>
          <w:lang w:bidi="ar-YE"/>
        </w:rPr>
        <w:t>ً</w:t>
      </w:r>
      <w:r>
        <w:rPr>
          <w:rtl/>
          <w:lang w:bidi="ar-YE"/>
        </w:rPr>
        <w:t xml:space="preserve">ا، وهناك: </w:t>
      </w:r>
      <w:r>
        <w:rPr>
          <w:rFonts w:hint="cs"/>
          <w:color w:val="0000FF"/>
          <w:rtl/>
          <w:lang w:bidi="ar-YE"/>
        </w:rPr>
        <w:t>«</w:t>
      </w:r>
      <w:r>
        <w:rPr>
          <w:color w:val="0000FF"/>
          <w:rtl/>
          <w:lang w:bidi="ar-YE"/>
        </w:rPr>
        <w:t>أتاكم جبريل يعلمكم دينكم</w:t>
      </w:r>
      <w:r>
        <w:rPr>
          <w:rFonts w:hint="cs"/>
          <w:color w:val="0000FF"/>
          <w:rtl/>
          <w:lang w:bidi="ar-YE"/>
        </w:rPr>
        <w:t>»</w:t>
      </w:r>
      <w:r>
        <w:rPr>
          <w:rtl/>
          <w:lang w:bidi="ar-YE"/>
        </w:rPr>
        <w:t xml:space="preserve"> ثم قال النووي: وفي الاستدلال بها إشكال؛ لأنه كافر فكيف ي</w:t>
      </w:r>
      <w:r w:rsidR="00A447C6">
        <w:rPr>
          <w:rFonts w:hint="cs"/>
          <w:rtl/>
          <w:lang w:bidi="ar-YE"/>
        </w:rPr>
        <w:t>ُ</w:t>
      </w:r>
      <w:r>
        <w:rPr>
          <w:rtl/>
          <w:lang w:bidi="ar-YE"/>
        </w:rPr>
        <w:t>ستد</w:t>
      </w:r>
      <w:r w:rsidR="00A447C6">
        <w:rPr>
          <w:rFonts w:hint="cs"/>
          <w:rtl/>
          <w:lang w:bidi="ar-YE"/>
        </w:rPr>
        <w:t>َ</w:t>
      </w:r>
      <w:r>
        <w:rPr>
          <w:rtl/>
          <w:lang w:bidi="ar-YE"/>
        </w:rPr>
        <w:t xml:space="preserve">ل بقوله؟ وقد يقال: هذا الحديث تداولته الصحابة </w:t>
      </w:r>
      <w:r w:rsidR="00A447C6">
        <w:rPr>
          <w:rFonts w:hint="cs"/>
          <w:rtl/>
          <w:lang w:bidi="ar-YE"/>
        </w:rPr>
        <w:t>-</w:t>
      </w:r>
      <w:r>
        <w:rPr>
          <w:rtl/>
          <w:lang w:bidi="ar-YE"/>
        </w:rPr>
        <w:t>رضي الله عنهم</w:t>
      </w:r>
      <w:r w:rsidR="00A447C6">
        <w:rPr>
          <w:rFonts w:hint="cs"/>
          <w:rtl/>
          <w:lang w:bidi="ar-YE"/>
        </w:rPr>
        <w:t>-</w:t>
      </w:r>
      <w:r>
        <w:rPr>
          <w:rtl/>
          <w:lang w:bidi="ar-YE"/>
        </w:rPr>
        <w:t xml:space="preserve"> وسائر العلماء ولم ينكروه بل استحسنوه والله أعلم. </w:t>
      </w:r>
    </w:p>
    <w:p w:rsidR="00B02839" w:rsidRDefault="00B02839" w:rsidP="00A447C6">
      <w:pPr>
        <w:jc w:val="both"/>
        <w:rPr>
          <w:rtl/>
          <w:lang w:bidi="ar-YE"/>
        </w:rPr>
      </w:pPr>
      <w:r>
        <w:rPr>
          <w:rtl/>
          <w:lang w:bidi="ar-YE"/>
        </w:rPr>
        <w:t>وقال ابن حجر في الاستدلال بقوله: وهو كافر، فالجواب أنه ما قاله من ق</w:t>
      </w:r>
      <w:r w:rsidR="00A447C6">
        <w:rPr>
          <w:rFonts w:hint="cs"/>
          <w:rtl/>
          <w:lang w:bidi="ar-YE"/>
        </w:rPr>
        <w:t>ِ</w:t>
      </w:r>
      <w:r>
        <w:rPr>
          <w:rtl/>
          <w:lang w:bidi="ar-YE"/>
        </w:rPr>
        <w:t>ب</w:t>
      </w:r>
      <w:r w:rsidR="00A447C6">
        <w:rPr>
          <w:rFonts w:hint="cs"/>
          <w:rtl/>
          <w:lang w:bidi="ar-YE"/>
        </w:rPr>
        <w:t>َ</w:t>
      </w:r>
      <w:r>
        <w:rPr>
          <w:rtl/>
          <w:lang w:bidi="ar-YE"/>
        </w:rPr>
        <w:t>ل ا</w:t>
      </w:r>
      <w:r w:rsidR="00A447C6">
        <w:rPr>
          <w:rtl/>
          <w:lang w:bidi="ar-YE"/>
        </w:rPr>
        <w:t>جتهاده، وإنما أخبر به عن استقرا</w:t>
      </w:r>
      <w:r w:rsidR="00A447C6">
        <w:rPr>
          <w:rFonts w:hint="cs"/>
          <w:rtl/>
          <w:lang w:bidi="ar-YE"/>
        </w:rPr>
        <w:t>ئ</w:t>
      </w:r>
      <w:r>
        <w:rPr>
          <w:rtl/>
          <w:lang w:bidi="ar-YE"/>
        </w:rPr>
        <w:t>ه من كتب الأنبياء كما قررناه فيما مضى، وأيض</w:t>
      </w:r>
      <w:r>
        <w:rPr>
          <w:rFonts w:hint="cs"/>
          <w:rtl/>
          <w:lang w:bidi="ar-YE"/>
        </w:rPr>
        <w:t>ً</w:t>
      </w:r>
      <w:r>
        <w:rPr>
          <w:rtl/>
          <w:lang w:bidi="ar-YE"/>
        </w:rPr>
        <w:t>ا فهرقل قاله بلسانه الرومي، وأبو سفيان عب</w:t>
      </w:r>
      <w:r w:rsidR="00A447C6">
        <w:rPr>
          <w:rFonts w:hint="cs"/>
          <w:rtl/>
          <w:lang w:bidi="ar-YE"/>
        </w:rPr>
        <w:t>َّ</w:t>
      </w:r>
      <w:r>
        <w:rPr>
          <w:rtl/>
          <w:lang w:bidi="ar-YE"/>
        </w:rPr>
        <w:t>ر عنه بلسانه العربي، وألقاه إلى ابن عباس وهو من علماء اللسان، فرواه عنه ولم ينكره، فدل على أنه صحيح لفظ</w:t>
      </w:r>
      <w:r>
        <w:rPr>
          <w:rFonts w:hint="cs"/>
          <w:rtl/>
          <w:lang w:bidi="ar-YE"/>
        </w:rPr>
        <w:t>ً</w:t>
      </w:r>
      <w:r>
        <w:rPr>
          <w:rtl/>
          <w:lang w:bidi="ar-YE"/>
        </w:rPr>
        <w:t>ا ومعنى، يقول ابن حجر متعقب</w:t>
      </w:r>
      <w:r>
        <w:rPr>
          <w:rFonts w:hint="cs"/>
          <w:rtl/>
          <w:lang w:bidi="ar-YE"/>
        </w:rPr>
        <w:t>ً</w:t>
      </w:r>
      <w:r>
        <w:rPr>
          <w:rtl/>
          <w:lang w:bidi="ar-YE"/>
        </w:rPr>
        <w:t xml:space="preserve">ا كلام النووي، النووي يقول: الصواب إثبات كلمة (باب) لأنه لا علاقة بقصة هرقل مع الترجمة السابقة، التي هي </w:t>
      </w:r>
      <w:r w:rsidR="00A447C6">
        <w:rPr>
          <w:rFonts w:hint="cs"/>
          <w:rtl/>
          <w:lang w:bidi="ar-YE"/>
        </w:rPr>
        <w:t>ماذا</w:t>
      </w:r>
      <w:r>
        <w:rPr>
          <w:rtl/>
          <w:lang w:bidi="ar-YE"/>
        </w:rPr>
        <w:t xml:space="preserve">؟ </w:t>
      </w:r>
    </w:p>
    <w:p w:rsidR="00B02839" w:rsidRDefault="00B02839" w:rsidP="00A447C6">
      <w:pPr>
        <w:jc w:val="both"/>
        <w:rPr>
          <w:b/>
          <w:bCs/>
          <w:rtl/>
          <w:lang w:bidi="ar-YE"/>
        </w:rPr>
      </w:pPr>
      <w:r>
        <w:rPr>
          <w:b/>
          <w:bCs/>
          <w:rtl/>
          <w:lang w:bidi="ar-YE"/>
        </w:rPr>
        <w:t>طالب:</w:t>
      </w:r>
      <w:r w:rsidR="00A447C6">
        <w:rPr>
          <w:rFonts w:hint="cs"/>
          <w:b/>
          <w:bCs/>
          <w:rtl/>
          <w:lang w:bidi="ar-YE"/>
        </w:rPr>
        <w:t xml:space="preserve"> </w:t>
      </w:r>
      <w:r>
        <w:rPr>
          <w:b/>
          <w:bCs/>
          <w:rtl/>
          <w:lang w:bidi="ar-YE"/>
        </w:rPr>
        <w:t>.......</w:t>
      </w:r>
    </w:p>
    <w:p w:rsidR="00B02839" w:rsidRDefault="00B02839" w:rsidP="00C15B9C">
      <w:pPr>
        <w:jc w:val="both"/>
        <w:rPr>
          <w:rtl/>
          <w:lang w:bidi="ar-YE"/>
        </w:rPr>
      </w:pPr>
      <w:r>
        <w:rPr>
          <w:rtl/>
          <w:lang w:bidi="ar-YE"/>
        </w:rPr>
        <w:t xml:space="preserve">نعم لكن باب سؤال جبريل النبي -عليه الصلاة والسلام- عن الإيمان والإسلام والإحسان يقول ما له ارتباط لا بد أن يفصل بينهما بباب، نذكر أننا تكلمنا </w:t>
      </w:r>
      <w:r>
        <w:rPr>
          <w:rFonts w:hint="cs"/>
          <w:rtl/>
          <w:lang w:bidi="ar-YE"/>
        </w:rPr>
        <w:t>عن</w:t>
      </w:r>
      <w:r>
        <w:rPr>
          <w:rtl/>
          <w:lang w:bidi="ar-YE"/>
        </w:rPr>
        <w:t xml:space="preserve"> الباب بلا ترجمة، وأنه بمنزلة الفصل من الباب السابق، وأنه له تعلق وارتباط وثيق به، هنا يقول ابن حجر: نفي التعلق لا يتم هنا على الحالتين؛ لأنه إن ثبت لفظ باب بلا ترجمة فهو بمنزلة الفصل من الباب الذي قبله فلا بد له من تعلق به، وإن لم يثبت فتعلقه به متعي</w:t>
      </w:r>
      <w:r w:rsidR="00A447C6">
        <w:rPr>
          <w:rFonts w:hint="cs"/>
          <w:rtl/>
          <w:lang w:bidi="ar-YE"/>
        </w:rPr>
        <w:t>ِّ</w:t>
      </w:r>
      <w:r>
        <w:rPr>
          <w:rtl/>
          <w:lang w:bidi="ar-YE"/>
        </w:rPr>
        <w:t>ن يعني جزء من الباب، يعني الحديث في الباب، لكنه يتعلق بقوله في الترجمة: جعل ذلك كله دين</w:t>
      </w:r>
      <w:r>
        <w:rPr>
          <w:rFonts w:hint="cs"/>
          <w:rtl/>
          <w:lang w:bidi="ar-YE"/>
        </w:rPr>
        <w:t>ً</w:t>
      </w:r>
      <w:r>
        <w:rPr>
          <w:rtl/>
          <w:lang w:bidi="ar-YE"/>
        </w:rPr>
        <w:t>ا، ووجه التعلق أنه سمى الدين إيمان</w:t>
      </w:r>
      <w:r>
        <w:rPr>
          <w:rFonts w:hint="cs"/>
          <w:rtl/>
          <w:lang w:bidi="ar-YE"/>
        </w:rPr>
        <w:t>ً</w:t>
      </w:r>
      <w:r>
        <w:rPr>
          <w:rtl/>
          <w:lang w:bidi="ar-YE"/>
        </w:rPr>
        <w:t>ا في حديث هرقل فيتم مراد المؤلف بكون الدين هو الإيمان، أين سمى هرقل الدين إيمان</w:t>
      </w:r>
      <w:r w:rsidR="00A447C6">
        <w:rPr>
          <w:rFonts w:hint="cs"/>
          <w:rtl/>
          <w:lang w:bidi="ar-YE"/>
        </w:rPr>
        <w:t>ًا</w:t>
      </w:r>
      <w:r>
        <w:rPr>
          <w:rtl/>
          <w:lang w:bidi="ar-YE"/>
        </w:rPr>
        <w:t>؟ انظر في المتن؟</w:t>
      </w:r>
    </w:p>
    <w:p w:rsidR="00A447C6" w:rsidRDefault="00B02839" w:rsidP="00A447C6">
      <w:pPr>
        <w:jc w:val="both"/>
        <w:rPr>
          <w:b/>
          <w:bCs/>
          <w:rtl/>
          <w:lang w:bidi="ar-YE"/>
        </w:rPr>
      </w:pPr>
      <w:r>
        <w:rPr>
          <w:b/>
          <w:bCs/>
          <w:rtl/>
          <w:lang w:bidi="ar-YE"/>
        </w:rPr>
        <w:t xml:space="preserve">المقدم: قال: </w:t>
      </w:r>
      <w:r>
        <w:rPr>
          <w:rFonts w:hint="cs"/>
          <w:b/>
          <w:bCs/>
          <w:rtl/>
          <w:lang w:bidi="ar-YE"/>
        </w:rPr>
        <w:t>"</w:t>
      </w:r>
      <w:r>
        <w:rPr>
          <w:b/>
          <w:bCs/>
          <w:rtl/>
          <w:lang w:bidi="ar-YE"/>
        </w:rPr>
        <w:t>فذكرت أنهم يزيدون، وكذلك أمر</w:t>
      </w:r>
      <w:r w:rsidR="00A447C6">
        <w:rPr>
          <w:b/>
          <w:bCs/>
          <w:rtl/>
          <w:lang w:bidi="ar-YE"/>
        </w:rPr>
        <w:t xml:space="preserve"> الإيمان حتى يتم</w:t>
      </w:r>
      <w:r w:rsidR="00A447C6">
        <w:rPr>
          <w:rFonts w:hint="cs"/>
          <w:b/>
          <w:bCs/>
          <w:rtl/>
          <w:lang w:bidi="ar-YE"/>
        </w:rPr>
        <w:t>ّ".</w:t>
      </w:r>
    </w:p>
    <w:p w:rsidR="00A447C6" w:rsidRDefault="00A447C6" w:rsidP="00A447C6">
      <w:pPr>
        <w:jc w:val="both"/>
        <w:rPr>
          <w:rtl/>
          <w:lang w:bidi="ar-YE"/>
        </w:rPr>
      </w:pPr>
      <w:r>
        <w:rPr>
          <w:rFonts w:hint="cs"/>
          <w:rtl/>
          <w:lang w:bidi="ar-YE"/>
        </w:rPr>
        <w:t>أمر الإيمان حتى يتمّ.</w:t>
      </w:r>
    </w:p>
    <w:p w:rsidR="00B02839" w:rsidRDefault="00A447C6" w:rsidP="00A447C6">
      <w:pPr>
        <w:jc w:val="both"/>
        <w:rPr>
          <w:b/>
          <w:bCs/>
          <w:rtl/>
          <w:lang w:bidi="ar-YE"/>
        </w:rPr>
      </w:pPr>
      <w:r>
        <w:rPr>
          <w:rFonts w:hint="cs"/>
          <w:b/>
          <w:bCs/>
          <w:rtl/>
          <w:lang w:bidi="ar-YE"/>
        </w:rPr>
        <w:t xml:space="preserve">المقدم: </w:t>
      </w:r>
      <w:r w:rsidR="00B02839">
        <w:rPr>
          <w:b/>
          <w:bCs/>
          <w:rtl/>
          <w:lang w:bidi="ar-YE"/>
        </w:rPr>
        <w:t>وقال أيض</w:t>
      </w:r>
      <w:r w:rsidR="00B02839">
        <w:rPr>
          <w:rFonts w:hint="cs"/>
          <w:b/>
          <w:bCs/>
          <w:rtl/>
          <w:lang w:bidi="ar-YE"/>
        </w:rPr>
        <w:t>ً</w:t>
      </w:r>
      <w:r w:rsidR="00B02839">
        <w:rPr>
          <w:b/>
          <w:bCs/>
          <w:rtl/>
          <w:lang w:bidi="ar-YE"/>
        </w:rPr>
        <w:t xml:space="preserve">ا في موضعٍ آخر: </w:t>
      </w:r>
      <w:r w:rsidR="00B02839">
        <w:rPr>
          <w:rFonts w:hint="cs"/>
          <w:b/>
          <w:bCs/>
          <w:rtl/>
          <w:lang w:bidi="ar-YE"/>
        </w:rPr>
        <w:t>"</w:t>
      </w:r>
      <w:r w:rsidR="00B02839">
        <w:rPr>
          <w:b/>
          <w:bCs/>
          <w:rtl/>
          <w:lang w:bidi="ar-YE"/>
        </w:rPr>
        <w:t>وكذلك الإيمان حين تخالط بشاشته القلوب</w:t>
      </w:r>
      <w:r w:rsidR="00330B9E">
        <w:rPr>
          <w:rFonts w:hint="cs"/>
          <w:b/>
          <w:bCs/>
          <w:rtl/>
          <w:lang w:bidi="ar-YE"/>
        </w:rPr>
        <w:t>"</w:t>
      </w:r>
      <w:r w:rsidR="00B02839">
        <w:rPr>
          <w:b/>
          <w:bCs/>
          <w:rtl/>
          <w:lang w:bidi="ar-YE"/>
        </w:rPr>
        <w:t>.</w:t>
      </w:r>
    </w:p>
    <w:p w:rsidR="00B02839" w:rsidRDefault="00330B9E" w:rsidP="00C15B9C">
      <w:pPr>
        <w:jc w:val="both"/>
        <w:rPr>
          <w:rtl/>
          <w:lang w:bidi="ar-YE"/>
        </w:rPr>
      </w:pPr>
      <w:r w:rsidRPr="00330B9E">
        <w:rPr>
          <w:rFonts w:hint="cs"/>
          <w:rtl/>
          <w:lang w:bidi="ar-YE"/>
        </w:rPr>
        <w:t xml:space="preserve">نعم </w:t>
      </w:r>
      <w:r w:rsidR="00B02839" w:rsidRPr="00B02839">
        <w:rPr>
          <w:b/>
          <w:bCs/>
          <w:rtl/>
          <w:lang w:bidi="ar-YE"/>
        </w:rPr>
        <w:t>"فهل يترد أحد منهم سخطةً لدينه؟"</w:t>
      </w:r>
      <w:r w:rsidR="00B02839">
        <w:rPr>
          <w:rtl/>
          <w:lang w:bidi="ar-YE"/>
        </w:rPr>
        <w:t xml:space="preserve"> فمر</w:t>
      </w:r>
      <w:r>
        <w:rPr>
          <w:rFonts w:hint="cs"/>
          <w:rtl/>
          <w:lang w:bidi="ar-YE"/>
        </w:rPr>
        <w:t>َّ</w:t>
      </w:r>
      <w:r w:rsidR="00B02839">
        <w:rPr>
          <w:rtl/>
          <w:lang w:bidi="ar-YE"/>
        </w:rPr>
        <w:t>ةً عب</w:t>
      </w:r>
      <w:r>
        <w:rPr>
          <w:rFonts w:hint="cs"/>
          <w:rtl/>
          <w:lang w:bidi="ar-YE"/>
        </w:rPr>
        <w:t>َّ</w:t>
      </w:r>
      <w:r w:rsidR="00B02839">
        <w:rPr>
          <w:rtl/>
          <w:lang w:bidi="ar-YE"/>
        </w:rPr>
        <w:t>ر بالدين، ومرة عب</w:t>
      </w:r>
      <w:r>
        <w:rPr>
          <w:rFonts w:hint="cs"/>
          <w:rtl/>
          <w:lang w:bidi="ar-YE"/>
        </w:rPr>
        <w:t>َّ</w:t>
      </w:r>
      <w:r w:rsidR="00B02839">
        <w:rPr>
          <w:rtl/>
          <w:lang w:bidi="ar-YE"/>
        </w:rPr>
        <w:t xml:space="preserve">ر بالإيمان، فدل على أن الدين هو الإيمان، وفي سؤال جبريل سأل عن الإيمان والإسلام والإحسان ثم قال في النهاية: </w:t>
      </w:r>
      <w:r w:rsidR="00B02839">
        <w:rPr>
          <w:rFonts w:hint="cs"/>
          <w:color w:val="0000FF"/>
          <w:rtl/>
          <w:lang w:bidi="ar-YE"/>
        </w:rPr>
        <w:t>«</w:t>
      </w:r>
      <w:r w:rsidR="00B02839">
        <w:rPr>
          <w:color w:val="0000FF"/>
          <w:rtl/>
          <w:lang w:bidi="ar-YE"/>
        </w:rPr>
        <w:t xml:space="preserve">هذا جبريل أتاكم </w:t>
      </w:r>
      <w:r w:rsidR="00B02839">
        <w:rPr>
          <w:color w:val="0000FF"/>
          <w:rtl/>
          <w:lang w:bidi="ar-YE"/>
        </w:rPr>
        <w:lastRenderedPageBreak/>
        <w:t>يعلمكم دينكم</w:t>
      </w:r>
      <w:r w:rsidR="00B02839">
        <w:rPr>
          <w:rFonts w:hint="cs"/>
          <w:color w:val="0000FF"/>
          <w:rtl/>
          <w:lang w:bidi="ar-YE"/>
        </w:rPr>
        <w:t>»</w:t>
      </w:r>
      <w:r w:rsidR="00B02839">
        <w:rPr>
          <w:rtl/>
          <w:lang w:bidi="ar-YE"/>
        </w:rPr>
        <w:t xml:space="preserve"> فدل على أن البخاري </w:t>
      </w:r>
      <w:r>
        <w:rPr>
          <w:rFonts w:hint="cs"/>
          <w:rtl/>
          <w:lang w:bidi="ar-YE"/>
        </w:rPr>
        <w:t>-</w:t>
      </w:r>
      <w:r w:rsidR="00B02839">
        <w:rPr>
          <w:rtl/>
          <w:lang w:bidi="ar-YE"/>
        </w:rPr>
        <w:t>رحمه الله تعالى</w:t>
      </w:r>
      <w:r>
        <w:rPr>
          <w:rFonts w:hint="cs"/>
          <w:rtl/>
          <w:lang w:bidi="ar-YE"/>
        </w:rPr>
        <w:t>-</w:t>
      </w:r>
      <w:r w:rsidR="00B02839">
        <w:rPr>
          <w:rtl/>
          <w:lang w:bidi="ar-YE"/>
        </w:rPr>
        <w:t xml:space="preserve"> دقيق الاستنباط حينما أورد هذا الحدي</w:t>
      </w:r>
      <w:r>
        <w:rPr>
          <w:rtl/>
          <w:lang w:bidi="ar-YE"/>
        </w:rPr>
        <w:t>ث ليبين أن الإيمان والدين بمعن</w:t>
      </w:r>
      <w:r>
        <w:rPr>
          <w:rFonts w:hint="cs"/>
          <w:rtl/>
          <w:lang w:bidi="ar-YE"/>
        </w:rPr>
        <w:t>ً</w:t>
      </w:r>
      <w:r>
        <w:rPr>
          <w:rtl/>
          <w:lang w:bidi="ar-YE"/>
        </w:rPr>
        <w:t>ى</w:t>
      </w:r>
      <w:r w:rsidR="00B02839">
        <w:rPr>
          <w:rtl/>
          <w:lang w:bidi="ar-YE"/>
        </w:rPr>
        <w:t xml:space="preserve"> واحد، دقة متناهية. </w:t>
      </w:r>
    </w:p>
    <w:p w:rsidR="00B02839" w:rsidRDefault="00B02839" w:rsidP="00C15B9C">
      <w:pPr>
        <w:jc w:val="both"/>
        <w:rPr>
          <w:rtl/>
          <w:lang w:bidi="ar-YE"/>
        </w:rPr>
      </w:pPr>
      <w:r>
        <w:rPr>
          <w:rtl/>
          <w:lang w:bidi="ar-YE"/>
        </w:rPr>
        <w:t>الموضع الثالث</w:t>
      </w:r>
      <w:r w:rsidR="00330B9E">
        <w:rPr>
          <w:rFonts w:hint="cs"/>
          <w:rtl/>
          <w:lang w:bidi="ar-YE"/>
        </w:rPr>
        <w:t>:</w:t>
      </w:r>
      <w:r>
        <w:rPr>
          <w:rtl/>
          <w:lang w:bidi="ar-YE"/>
        </w:rPr>
        <w:t xml:space="preserve"> كتاب الشهادات باب من أمر بإنجاز الوعد، قال: حدثني إبراهيم بن حمزة، قال: حدثنا إبراهيم بن سعد عن صالح عن ابن شهاب عن عبيد الله أن عبد الله بن عباس قال: أخبرني أبو سفيان فذكره مختصر</w:t>
      </w:r>
      <w:r>
        <w:rPr>
          <w:rFonts w:hint="cs"/>
          <w:rtl/>
          <w:lang w:bidi="ar-YE"/>
        </w:rPr>
        <w:t>ً</w:t>
      </w:r>
      <w:r>
        <w:rPr>
          <w:rtl/>
          <w:lang w:bidi="ar-YE"/>
        </w:rPr>
        <w:t>ا وفيه: "فزعمت</w:t>
      </w:r>
      <w:r w:rsidR="00330B9E">
        <w:rPr>
          <w:rFonts w:hint="cs"/>
          <w:rtl/>
          <w:lang w:bidi="ar-YE"/>
        </w:rPr>
        <w:t>َ</w:t>
      </w:r>
      <w:r>
        <w:rPr>
          <w:rtl/>
          <w:lang w:bidi="ar-YE"/>
        </w:rPr>
        <w:t xml:space="preserve"> أنه يأمر بالصلاة والصدق والعفاف والوفاء بالعهد" يأمر بالوفاء بالعهد، وفيه أيض</w:t>
      </w:r>
      <w:r>
        <w:rPr>
          <w:rFonts w:hint="cs"/>
          <w:rtl/>
          <w:lang w:bidi="ar-YE"/>
        </w:rPr>
        <w:t>ً</w:t>
      </w:r>
      <w:r>
        <w:rPr>
          <w:rtl/>
          <w:lang w:bidi="ar-YE"/>
        </w:rPr>
        <w:t xml:space="preserve">ا: </w:t>
      </w:r>
      <w:r>
        <w:rPr>
          <w:rFonts w:hint="cs"/>
          <w:rtl/>
          <w:lang w:bidi="ar-YE"/>
        </w:rPr>
        <w:t>"</w:t>
      </w:r>
      <w:r>
        <w:rPr>
          <w:rtl/>
          <w:lang w:bidi="ar-YE"/>
        </w:rPr>
        <w:t>فهل يغدر؟</w:t>
      </w:r>
      <w:r>
        <w:rPr>
          <w:rFonts w:hint="cs"/>
          <w:rtl/>
          <w:lang w:bidi="ar-YE"/>
        </w:rPr>
        <w:t>"</w:t>
      </w:r>
      <w:r>
        <w:rPr>
          <w:rtl/>
          <w:lang w:bidi="ar-YE"/>
        </w:rPr>
        <w:t xml:space="preserve"> والترجمة: باب من أمر بإنجاز الوعد، وجه تعل</w:t>
      </w:r>
      <w:r w:rsidR="00330B9E">
        <w:rPr>
          <w:rFonts w:hint="cs"/>
          <w:rtl/>
          <w:lang w:bidi="ar-YE"/>
        </w:rPr>
        <w:t>ُّ</w:t>
      </w:r>
      <w:r>
        <w:rPr>
          <w:rtl/>
          <w:lang w:bidi="ar-YE"/>
        </w:rPr>
        <w:t>ق الباب بالشهادات؟ أن وع</w:t>
      </w:r>
      <w:r w:rsidR="00330B9E">
        <w:rPr>
          <w:rFonts w:hint="cs"/>
          <w:rtl/>
          <w:lang w:bidi="ar-YE"/>
        </w:rPr>
        <w:t>ْ</w:t>
      </w:r>
      <w:r>
        <w:rPr>
          <w:rtl/>
          <w:lang w:bidi="ar-YE"/>
        </w:rPr>
        <w:t>د المرء كالشهادة على نفسه قاله الكرماني، الترجمة باب من أمر بإنجاز الوعد، علاقة الوعد بالشهادات؟ الوعد والعهد وعدم الغدر، ع</w:t>
      </w:r>
      <w:r w:rsidR="00823D22">
        <w:rPr>
          <w:rtl/>
          <w:lang w:bidi="ar-YE"/>
        </w:rPr>
        <w:t>لاقتها بالشهادات؟ يقول الكرماني</w:t>
      </w:r>
      <w:r>
        <w:rPr>
          <w:rtl/>
          <w:lang w:bidi="ar-YE"/>
        </w:rPr>
        <w:t xml:space="preserve"> أن وعد المرء كالشهادة على نفسه، إذا وعد لا بد أن يفي، كما أنه إذا تحمل شهادة لا بد أن يصدق في التحمل، ولا بد أن يؤدي كما سمع. </w:t>
      </w:r>
    </w:p>
    <w:p w:rsidR="00B02839" w:rsidRDefault="00823D22" w:rsidP="003A0282">
      <w:pPr>
        <w:jc w:val="both"/>
        <w:rPr>
          <w:rtl/>
          <w:lang w:bidi="ar-YE"/>
        </w:rPr>
      </w:pPr>
      <w:r>
        <w:rPr>
          <w:rtl/>
          <w:lang w:bidi="ar-YE"/>
        </w:rPr>
        <w:t>الموضع الرابع</w:t>
      </w:r>
      <w:r w:rsidR="003A0282">
        <w:rPr>
          <w:rFonts w:hint="cs"/>
          <w:rtl/>
          <w:lang w:bidi="ar-YE"/>
        </w:rPr>
        <w:t>:</w:t>
      </w:r>
      <w:r w:rsidR="00B02839">
        <w:rPr>
          <w:rtl/>
          <w:lang w:bidi="ar-YE"/>
        </w:rPr>
        <w:t xml:space="preserve"> في كتاب الجهاد</w:t>
      </w:r>
      <w:r>
        <w:rPr>
          <w:rtl/>
          <w:lang w:bidi="ar-YE"/>
        </w:rPr>
        <w:t xml:space="preserve"> باب قول الله </w:t>
      </w:r>
      <w:r w:rsidR="00330B9E">
        <w:rPr>
          <w:rFonts w:hint="cs"/>
          <w:rtl/>
          <w:lang w:bidi="ar-YE"/>
        </w:rPr>
        <w:t>-</w:t>
      </w:r>
      <w:r>
        <w:rPr>
          <w:rtl/>
          <w:lang w:bidi="ar-YE"/>
        </w:rPr>
        <w:t>عز وجل</w:t>
      </w:r>
      <w:r w:rsidR="00330B9E">
        <w:rPr>
          <w:rFonts w:hint="cs"/>
          <w:rtl/>
          <w:lang w:bidi="ar-YE"/>
        </w:rPr>
        <w:t>-</w:t>
      </w:r>
      <w:r w:rsidR="00B02839">
        <w:rPr>
          <w:rtl/>
          <w:lang w:bidi="ar-YE"/>
        </w:rPr>
        <w:t xml:space="preserve">: </w:t>
      </w:r>
      <w:r w:rsidR="00B02839">
        <w:rPr>
          <w:rFonts w:ascii="Simplified Arabic" w:hAnsi="Simplified Arabic"/>
          <w:b/>
          <w:bCs/>
          <w:color w:val="FF0000"/>
          <w:rtl/>
          <w:lang w:bidi="ar-YE"/>
        </w:rPr>
        <w:t>{هَلْ تَرَبَّصُونَ بِنَا إِلاَّ إِحْدَى الْحُسْنَيَيْنِ}</w:t>
      </w:r>
      <w:r w:rsidR="00330B9E">
        <w:rPr>
          <w:rFonts w:ascii="Simplified Arabic" w:hAnsi="Simplified Arabic" w:hint="cs"/>
          <w:rtl/>
          <w:lang w:bidi="ar-YE"/>
        </w:rPr>
        <w:t xml:space="preserve"> </w:t>
      </w:r>
      <w:r w:rsidR="00B02839" w:rsidRPr="00823D22">
        <w:rPr>
          <w:rFonts w:ascii="Simplified Arabic" w:hAnsi="Simplified Arabic"/>
          <w:rtl/>
          <w:lang w:bidi="ar-YE"/>
        </w:rPr>
        <w:t>[سورة التوبة</w:t>
      </w:r>
      <w:r>
        <w:rPr>
          <w:rFonts w:ascii="Simplified Arabic" w:hAnsi="Simplified Arabic" w:hint="cs"/>
          <w:rtl/>
          <w:lang w:bidi="ar-YE"/>
        </w:rPr>
        <w:t xml:space="preserve"> 52</w:t>
      </w:r>
      <w:r w:rsidR="00B02839" w:rsidRPr="00823D22">
        <w:rPr>
          <w:rFonts w:ascii="Simplified Arabic" w:hAnsi="Simplified Arabic"/>
          <w:rtl/>
          <w:lang w:bidi="ar-YE"/>
        </w:rPr>
        <w:t>]</w:t>
      </w:r>
      <w:r w:rsidR="00B02839">
        <w:rPr>
          <w:sz w:val="24"/>
          <w:szCs w:val="24"/>
          <w:rtl/>
          <w:lang w:bidi="ar-YE"/>
        </w:rPr>
        <w:t xml:space="preserve"> </w:t>
      </w:r>
      <w:r w:rsidR="00B02839">
        <w:rPr>
          <w:rtl/>
          <w:lang w:bidi="ar-YE"/>
        </w:rPr>
        <w:t>والحرب سجال، علاقة الحرب سجال بإحدى الحسنيين؟ لأنهم إن انتصروا، وهذه هي إحدى الحسنيين أ</w:t>
      </w:r>
      <w:r w:rsidR="00330B9E">
        <w:rPr>
          <w:rFonts w:hint="cs"/>
          <w:rtl/>
          <w:lang w:bidi="ar-YE"/>
        </w:rPr>
        <w:t>ُ</w:t>
      </w:r>
      <w:r w:rsidR="00B02839">
        <w:rPr>
          <w:rtl/>
          <w:lang w:bidi="ar-YE"/>
        </w:rPr>
        <w:t>د</w:t>
      </w:r>
      <w:r w:rsidR="00330B9E">
        <w:rPr>
          <w:rFonts w:hint="cs"/>
          <w:rtl/>
          <w:lang w:bidi="ar-YE"/>
        </w:rPr>
        <w:t>ِ</w:t>
      </w:r>
      <w:r w:rsidR="00B02839">
        <w:rPr>
          <w:rtl/>
          <w:lang w:bidi="ar-YE"/>
        </w:rPr>
        <w:t>ي</w:t>
      </w:r>
      <w:r w:rsidR="00330B9E">
        <w:rPr>
          <w:rFonts w:hint="cs"/>
          <w:rtl/>
          <w:lang w:bidi="ar-YE"/>
        </w:rPr>
        <w:t>ْ</w:t>
      </w:r>
      <w:r w:rsidR="00B02839">
        <w:rPr>
          <w:rtl/>
          <w:lang w:bidi="ar-YE"/>
        </w:rPr>
        <w:t>ل</w:t>
      </w:r>
      <w:r w:rsidR="00330B9E">
        <w:rPr>
          <w:rFonts w:hint="cs"/>
          <w:rtl/>
          <w:lang w:bidi="ar-YE"/>
        </w:rPr>
        <w:t>ُ</w:t>
      </w:r>
      <w:r w:rsidR="00B02839">
        <w:rPr>
          <w:rtl/>
          <w:lang w:bidi="ar-YE"/>
        </w:rPr>
        <w:t>وا على أعداءهم، وإن قتلوا أ</w:t>
      </w:r>
      <w:r w:rsidR="00330B9E">
        <w:rPr>
          <w:rFonts w:hint="cs"/>
          <w:rtl/>
          <w:lang w:bidi="ar-YE"/>
        </w:rPr>
        <w:t>ُ</w:t>
      </w:r>
      <w:r w:rsidR="00B02839">
        <w:rPr>
          <w:rtl/>
          <w:lang w:bidi="ar-YE"/>
        </w:rPr>
        <w:t>د</w:t>
      </w:r>
      <w:r w:rsidR="00330B9E">
        <w:rPr>
          <w:rFonts w:hint="cs"/>
          <w:rtl/>
          <w:lang w:bidi="ar-YE"/>
        </w:rPr>
        <w:t>ِ</w:t>
      </w:r>
      <w:r w:rsidR="00B02839">
        <w:rPr>
          <w:rtl/>
          <w:lang w:bidi="ar-YE"/>
        </w:rPr>
        <w:t>ي</w:t>
      </w:r>
      <w:r w:rsidR="00330B9E">
        <w:rPr>
          <w:rFonts w:hint="cs"/>
          <w:rtl/>
          <w:lang w:bidi="ar-YE"/>
        </w:rPr>
        <w:t>ْ</w:t>
      </w:r>
      <w:r w:rsidR="00B02839">
        <w:rPr>
          <w:rtl/>
          <w:lang w:bidi="ar-YE"/>
        </w:rPr>
        <w:t>ل</w:t>
      </w:r>
      <w:r w:rsidR="00330B9E">
        <w:rPr>
          <w:rFonts w:hint="cs"/>
          <w:rtl/>
          <w:lang w:bidi="ar-YE"/>
        </w:rPr>
        <w:t>َ</w:t>
      </w:r>
      <w:r w:rsidR="00330B9E">
        <w:rPr>
          <w:rtl/>
          <w:lang w:bidi="ar-YE"/>
        </w:rPr>
        <w:t xml:space="preserve"> أعداؤهم عليهم وهي أيض</w:t>
      </w:r>
      <w:r w:rsidR="00330B9E">
        <w:rPr>
          <w:rFonts w:hint="cs"/>
          <w:rtl/>
          <w:lang w:bidi="ar-YE"/>
        </w:rPr>
        <w:t>ً</w:t>
      </w:r>
      <w:r w:rsidR="00330B9E">
        <w:rPr>
          <w:rtl/>
          <w:lang w:bidi="ar-YE"/>
        </w:rPr>
        <w:t>ا</w:t>
      </w:r>
      <w:r w:rsidR="00B02839">
        <w:rPr>
          <w:rtl/>
          <w:lang w:bidi="ar-YE"/>
        </w:rPr>
        <w:t xml:space="preserve"> إحدى الحسنيي</w:t>
      </w:r>
      <w:r>
        <w:rPr>
          <w:rtl/>
          <w:lang w:bidi="ar-YE"/>
        </w:rPr>
        <w:t xml:space="preserve">ن، وحينئذٍ يتضح قول البخاري </w:t>
      </w:r>
      <w:r w:rsidR="00330B9E">
        <w:rPr>
          <w:rFonts w:hint="cs"/>
          <w:rtl/>
          <w:lang w:bidi="ar-YE"/>
        </w:rPr>
        <w:t>-</w:t>
      </w:r>
      <w:r>
        <w:rPr>
          <w:rtl/>
          <w:lang w:bidi="ar-YE"/>
        </w:rPr>
        <w:t>رحمه الله</w:t>
      </w:r>
      <w:r w:rsidR="00330B9E">
        <w:rPr>
          <w:rFonts w:hint="cs"/>
          <w:rtl/>
          <w:lang w:bidi="ar-YE"/>
        </w:rPr>
        <w:t>-</w:t>
      </w:r>
      <w:r w:rsidR="00B02839">
        <w:rPr>
          <w:rtl/>
          <w:lang w:bidi="ar-YE"/>
        </w:rPr>
        <w:t xml:space="preserve">: "والحرب سجال" وهذه مأخوذة من حديث هرقل. </w:t>
      </w:r>
    </w:p>
    <w:p w:rsidR="00B02839" w:rsidRDefault="00B02839" w:rsidP="00C15B9C">
      <w:pPr>
        <w:jc w:val="both"/>
        <w:rPr>
          <w:b/>
          <w:bCs/>
          <w:rtl/>
          <w:lang w:bidi="ar-YE"/>
        </w:rPr>
      </w:pPr>
      <w:r>
        <w:rPr>
          <w:b/>
          <w:bCs/>
          <w:rtl/>
          <w:lang w:bidi="ar-YE"/>
        </w:rPr>
        <w:t>المقدم : وهي من قول أبي سفيان.</w:t>
      </w:r>
    </w:p>
    <w:p w:rsidR="00B02839" w:rsidRDefault="00823D22" w:rsidP="003A0282">
      <w:pPr>
        <w:jc w:val="both"/>
        <w:rPr>
          <w:rtl/>
          <w:lang w:bidi="ar-YE"/>
        </w:rPr>
      </w:pPr>
      <w:r>
        <w:rPr>
          <w:rtl/>
          <w:lang w:bidi="ar-YE"/>
        </w:rPr>
        <w:t>نعم، قال: حد</w:t>
      </w:r>
      <w:r w:rsidR="00B02839">
        <w:rPr>
          <w:rtl/>
          <w:lang w:bidi="ar-YE"/>
        </w:rPr>
        <w:t>ثنا يحيى بن بكير، قال: حدثنا الليث، قال: حدثني يونس عن ابن شهاب عن عبيد الله به فذكره مختصر</w:t>
      </w:r>
      <w:r>
        <w:rPr>
          <w:rFonts w:hint="cs"/>
          <w:rtl/>
          <w:lang w:bidi="ar-YE"/>
        </w:rPr>
        <w:t>ً</w:t>
      </w:r>
      <w:r>
        <w:rPr>
          <w:rtl/>
          <w:lang w:bidi="ar-YE"/>
        </w:rPr>
        <w:t>ا</w:t>
      </w:r>
      <w:r w:rsidR="00B02839">
        <w:rPr>
          <w:rtl/>
          <w:lang w:bidi="ar-YE"/>
        </w:rPr>
        <w:t>، وفيه: "فزعمت أن الحرب سجال ود</w:t>
      </w:r>
      <w:r w:rsidR="003A0282">
        <w:rPr>
          <w:rFonts w:hint="cs"/>
          <w:rtl/>
          <w:lang w:bidi="ar-YE"/>
        </w:rPr>
        <w:t>ُ</w:t>
      </w:r>
      <w:r w:rsidR="00B02839">
        <w:rPr>
          <w:rtl/>
          <w:lang w:bidi="ar-YE"/>
        </w:rPr>
        <w:t>و</w:t>
      </w:r>
      <w:r w:rsidR="003A0282">
        <w:rPr>
          <w:rFonts w:hint="cs"/>
          <w:rtl/>
          <w:lang w:bidi="ar-YE"/>
        </w:rPr>
        <w:t>َ</w:t>
      </w:r>
      <w:r w:rsidR="00B02839">
        <w:rPr>
          <w:rtl/>
          <w:lang w:bidi="ar-YE"/>
        </w:rPr>
        <w:t>ل" قال ابن حجر: الغرض منه قوله فيه: فزعمت أن الحرب بينكم سجال أو د</w:t>
      </w:r>
      <w:r w:rsidR="003A0282">
        <w:rPr>
          <w:rFonts w:hint="cs"/>
          <w:rtl/>
          <w:lang w:bidi="ar-YE"/>
        </w:rPr>
        <w:t>ُ</w:t>
      </w:r>
      <w:r w:rsidR="00B02839">
        <w:rPr>
          <w:rtl/>
          <w:lang w:bidi="ar-YE"/>
        </w:rPr>
        <w:t>و</w:t>
      </w:r>
      <w:r w:rsidR="003A0282">
        <w:rPr>
          <w:rFonts w:hint="cs"/>
          <w:rtl/>
          <w:lang w:bidi="ar-YE"/>
        </w:rPr>
        <w:t>َ</w:t>
      </w:r>
      <w:r w:rsidR="00B02839">
        <w:rPr>
          <w:rtl/>
          <w:lang w:bidi="ar-YE"/>
        </w:rPr>
        <w:t>ل، وقال ابن المني</w:t>
      </w:r>
      <w:r w:rsidR="003A0282">
        <w:rPr>
          <w:rFonts w:hint="cs"/>
          <w:rtl/>
          <w:lang w:bidi="ar-YE"/>
        </w:rPr>
        <w:t>ِّ</w:t>
      </w:r>
      <w:r w:rsidR="00B02839">
        <w:rPr>
          <w:rtl/>
          <w:lang w:bidi="ar-YE"/>
        </w:rPr>
        <w:t>ر: التحقيق أنه ما ساق حديث هرقل إلا لقوله: وكذلك الرسل تبتلى ثم تكون لهم العاقبة، قال: فبذلك يتحقق أن لهم إحدى الحسنيين إن انتصروا فلهم العاجلة والعاقبة، وإن انتصر عدوهم فللرسل العاقبة.</w:t>
      </w:r>
    </w:p>
    <w:p w:rsidR="00B02839" w:rsidRDefault="00823D22" w:rsidP="003A0282">
      <w:pPr>
        <w:jc w:val="both"/>
        <w:rPr>
          <w:b/>
          <w:bCs/>
          <w:rtl/>
          <w:lang w:bidi="ar-YE"/>
        </w:rPr>
      </w:pPr>
      <w:r>
        <w:rPr>
          <w:rFonts w:hint="cs"/>
          <w:b/>
          <w:bCs/>
          <w:rtl/>
          <w:lang w:bidi="ar-YE"/>
        </w:rPr>
        <w:t xml:space="preserve">المقدم: </w:t>
      </w:r>
      <w:r w:rsidR="00B02839">
        <w:rPr>
          <w:b/>
          <w:bCs/>
          <w:rtl/>
          <w:lang w:bidi="ar-YE"/>
        </w:rPr>
        <w:t>أثناء شرحكم تفضلتم وقلتم أنه في باب بدء الوحي هنا سقط السؤال العاشر، وهو سؤاله عن القتال، وأ</w:t>
      </w:r>
      <w:r w:rsidR="003A0282">
        <w:rPr>
          <w:rFonts w:hint="cs"/>
          <w:b/>
          <w:bCs/>
          <w:rtl/>
          <w:lang w:bidi="ar-YE"/>
        </w:rPr>
        <w:t>ُ</w:t>
      </w:r>
      <w:r w:rsidR="00B02839">
        <w:rPr>
          <w:b/>
          <w:bCs/>
          <w:rtl/>
          <w:lang w:bidi="ar-YE"/>
        </w:rPr>
        <w:t>ثب</w:t>
      </w:r>
      <w:r w:rsidR="003A0282">
        <w:rPr>
          <w:rFonts w:hint="cs"/>
          <w:b/>
          <w:bCs/>
          <w:rtl/>
          <w:lang w:bidi="ar-YE"/>
        </w:rPr>
        <w:t>ِ</w:t>
      </w:r>
      <w:r w:rsidR="00B02839">
        <w:rPr>
          <w:b/>
          <w:bCs/>
          <w:rtl/>
          <w:lang w:bidi="ar-YE"/>
        </w:rPr>
        <w:t>ت في باب الجهاد، وهو الذي أتيتم به في هذه الترجمة، هذا مرادكم به أنه أثبت في هذا الباب كاملاً</w:t>
      </w:r>
      <w:r w:rsidR="003A0282">
        <w:rPr>
          <w:rFonts w:hint="cs"/>
          <w:b/>
          <w:bCs/>
          <w:rtl/>
          <w:lang w:bidi="ar-YE"/>
        </w:rPr>
        <w:t>.</w:t>
      </w:r>
    </w:p>
    <w:p w:rsidR="00B02839" w:rsidRDefault="003A0282" w:rsidP="00C15B9C">
      <w:pPr>
        <w:jc w:val="both"/>
        <w:rPr>
          <w:rtl/>
          <w:lang w:bidi="ar-YE"/>
        </w:rPr>
      </w:pPr>
      <w:r>
        <w:rPr>
          <w:rFonts w:hint="cs"/>
          <w:rtl/>
          <w:lang w:bidi="ar-YE"/>
        </w:rPr>
        <w:t>نعم</w:t>
      </w:r>
      <w:r w:rsidR="00B02839">
        <w:rPr>
          <w:rtl/>
          <w:lang w:bidi="ar-YE"/>
        </w:rPr>
        <w:t>، يقول ابن حجر: وهذا لا يستلزم نفي التقدير الأول ولا يعارضه، بل الذي يظهر أن الأول أولى؛ لأنه من نقل أبي سفيان عن حال النبي -صلى الله عليه وسلم-، وأما الآخر فهو من قول هرقل مستند</w:t>
      </w:r>
      <w:r w:rsidR="00823D22">
        <w:rPr>
          <w:rFonts w:hint="cs"/>
          <w:rtl/>
          <w:lang w:bidi="ar-YE"/>
        </w:rPr>
        <w:t>ً</w:t>
      </w:r>
      <w:r w:rsidR="00823D22">
        <w:rPr>
          <w:rtl/>
          <w:lang w:bidi="ar-YE"/>
        </w:rPr>
        <w:t>ا</w:t>
      </w:r>
      <w:r w:rsidR="00B02839">
        <w:rPr>
          <w:rtl/>
          <w:lang w:bidi="ar-YE"/>
        </w:rPr>
        <w:t xml:space="preserve"> إلى ما تل</w:t>
      </w:r>
      <w:r>
        <w:rPr>
          <w:rFonts w:hint="cs"/>
          <w:rtl/>
          <w:lang w:bidi="ar-YE"/>
        </w:rPr>
        <w:t>َ</w:t>
      </w:r>
      <w:r w:rsidR="00B02839">
        <w:rPr>
          <w:rtl/>
          <w:lang w:bidi="ar-YE"/>
        </w:rPr>
        <w:t>ق</w:t>
      </w:r>
      <w:r>
        <w:rPr>
          <w:rFonts w:hint="cs"/>
          <w:rtl/>
          <w:lang w:bidi="ar-YE"/>
        </w:rPr>
        <w:t>َّ</w:t>
      </w:r>
      <w:r w:rsidR="00B02839">
        <w:rPr>
          <w:rtl/>
          <w:lang w:bidi="ar-YE"/>
        </w:rPr>
        <w:t>ف</w:t>
      </w:r>
      <w:r>
        <w:rPr>
          <w:rFonts w:hint="cs"/>
          <w:rtl/>
          <w:lang w:bidi="ar-YE"/>
        </w:rPr>
        <w:t>َ</w:t>
      </w:r>
      <w:r w:rsidR="00B02839">
        <w:rPr>
          <w:rtl/>
          <w:lang w:bidi="ar-YE"/>
        </w:rPr>
        <w:t xml:space="preserve">ه من الكتب، وعلى كل حال هذا وذاك كله يدل على الترجمة. </w:t>
      </w:r>
    </w:p>
    <w:p w:rsidR="00B02839" w:rsidRDefault="00823D22" w:rsidP="003A0282">
      <w:pPr>
        <w:jc w:val="both"/>
        <w:rPr>
          <w:rtl/>
          <w:lang w:bidi="ar-YE"/>
        </w:rPr>
      </w:pPr>
      <w:r>
        <w:rPr>
          <w:rtl/>
          <w:lang w:bidi="ar-YE"/>
        </w:rPr>
        <w:t>الموضع الخامس</w:t>
      </w:r>
      <w:r w:rsidR="003A0282">
        <w:rPr>
          <w:rFonts w:hint="cs"/>
          <w:rtl/>
          <w:lang w:bidi="ar-YE"/>
        </w:rPr>
        <w:t>:</w:t>
      </w:r>
      <w:r w:rsidR="00B02839">
        <w:rPr>
          <w:rtl/>
          <w:lang w:bidi="ar-YE"/>
        </w:rPr>
        <w:t xml:space="preserve"> في كتاب الجهاد باب دعاء النبي -صلى الله عليه وسلم- إلى الإسلام والنبوة، وألا يتخذ بعضهم بعض</w:t>
      </w:r>
      <w:r>
        <w:rPr>
          <w:rFonts w:hint="cs"/>
          <w:rtl/>
          <w:lang w:bidi="ar-YE"/>
        </w:rPr>
        <w:t>ً</w:t>
      </w:r>
      <w:r>
        <w:rPr>
          <w:rtl/>
          <w:lang w:bidi="ar-YE"/>
        </w:rPr>
        <w:t>ا</w:t>
      </w:r>
      <w:r w:rsidR="00B02839">
        <w:rPr>
          <w:rtl/>
          <w:lang w:bidi="ar-YE"/>
        </w:rPr>
        <w:t xml:space="preserve"> أرباب</w:t>
      </w:r>
      <w:r>
        <w:rPr>
          <w:rFonts w:hint="cs"/>
          <w:rtl/>
          <w:lang w:bidi="ar-YE"/>
        </w:rPr>
        <w:t>ً</w:t>
      </w:r>
      <w:r>
        <w:rPr>
          <w:rtl/>
          <w:lang w:bidi="ar-YE"/>
        </w:rPr>
        <w:t>ا</w:t>
      </w:r>
      <w:r w:rsidR="00B02839">
        <w:rPr>
          <w:rtl/>
          <w:lang w:bidi="ar-YE"/>
        </w:rPr>
        <w:t xml:space="preserve"> من دون الله، قال: حدثنا إبراهيم بن حمزة، قال: حدثنا إبراهيم بن سعد عن صالح بن كيسان عن ابن شهاب عن عبيد الله بن عبد الله عن ابن عباس فذكره مطو</w:t>
      </w:r>
      <w:r w:rsidR="003A0282">
        <w:rPr>
          <w:rFonts w:hint="cs"/>
          <w:rtl/>
          <w:lang w:bidi="ar-YE"/>
        </w:rPr>
        <w:t>َّ</w:t>
      </w:r>
      <w:r w:rsidR="00B02839">
        <w:rPr>
          <w:rtl/>
          <w:lang w:bidi="ar-YE"/>
        </w:rPr>
        <w:t xml:space="preserve">لاً، والمناسبة ظاهرة بين الجهاد والدعوة، وأن الدعوة لا بد أن تسبق الجهاد، والمناسبة بين الحديث والترجمة ظاهرة، المناسبة بين الجهاد والدعوة، كتاب الجهاد باب دعاء النبي -صلى الله عليه وسلم- </w:t>
      </w:r>
      <w:r>
        <w:rPr>
          <w:rFonts w:hint="cs"/>
          <w:rtl/>
          <w:lang w:bidi="ar-YE"/>
        </w:rPr>
        <w:t>إلى</w:t>
      </w:r>
      <w:r w:rsidR="00B02839">
        <w:rPr>
          <w:rtl/>
          <w:lang w:bidi="ar-YE"/>
        </w:rPr>
        <w:t xml:space="preserve"> الجهاد، المناسبة ظاهرة؛ </w:t>
      </w:r>
      <w:r w:rsidR="00B02839">
        <w:rPr>
          <w:rtl/>
          <w:lang w:bidi="ar-YE"/>
        </w:rPr>
        <w:lastRenderedPageBreak/>
        <w:t>لأن الدعوة لا بد أن تسبق الجهاد، إن حصلت الاستجابة بها ونعمت، وهذا هو المطلوب، وإن لم تحصل تأتي المرحلة الثانية وهي الجهاد، المناسبة بين الحديث والترجمة ظاهرة أيض</w:t>
      </w:r>
      <w:r>
        <w:rPr>
          <w:rFonts w:hint="cs"/>
          <w:rtl/>
          <w:lang w:bidi="ar-YE"/>
        </w:rPr>
        <w:t>ً</w:t>
      </w:r>
      <w:r>
        <w:rPr>
          <w:rtl/>
          <w:lang w:bidi="ar-YE"/>
        </w:rPr>
        <w:t>ا</w:t>
      </w:r>
      <w:r w:rsidR="00B02839">
        <w:rPr>
          <w:rtl/>
          <w:lang w:bidi="ar-YE"/>
        </w:rPr>
        <w:t>؛ لأن النبي -عليه الصلاة والسلام- أرسل إلى هرقل ال</w:t>
      </w:r>
      <w:r>
        <w:rPr>
          <w:rtl/>
          <w:lang w:bidi="ar-YE"/>
        </w:rPr>
        <w:t>كتاب يدعوه إلى الإسلام، متغانم</w:t>
      </w:r>
      <w:r>
        <w:rPr>
          <w:rFonts w:hint="cs"/>
          <w:rtl/>
          <w:lang w:bidi="ar-YE"/>
        </w:rPr>
        <w:t>ً</w:t>
      </w:r>
      <w:r>
        <w:rPr>
          <w:rtl/>
          <w:lang w:bidi="ar-YE"/>
        </w:rPr>
        <w:t>ا</w:t>
      </w:r>
      <w:r w:rsidR="00B02839">
        <w:rPr>
          <w:rtl/>
          <w:lang w:bidi="ar-YE"/>
        </w:rPr>
        <w:t xml:space="preserve"> -عليه الصلاة والسلام-، ومغتنم</w:t>
      </w:r>
      <w:r>
        <w:rPr>
          <w:rFonts w:hint="cs"/>
          <w:rtl/>
          <w:lang w:bidi="ar-YE"/>
        </w:rPr>
        <w:t>ً</w:t>
      </w:r>
      <w:r>
        <w:rPr>
          <w:rtl/>
          <w:lang w:bidi="ar-YE"/>
        </w:rPr>
        <w:t>ا</w:t>
      </w:r>
      <w:r w:rsidR="00B02839">
        <w:rPr>
          <w:rtl/>
          <w:lang w:bidi="ar-YE"/>
        </w:rPr>
        <w:t xml:space="preserve"> فرصة الصلح مع الكفار، وعلى هذا ينبغي للمسلم أن يجن</w:t>
      </w:r>
      <w:r w:rsidR="003A0282">
        <w:rPr>
          <w:rFonts w:hint="cs"/>
          <w:rtl/>
          <w:lang w:bidi="ar-YE"/>
        </w:rPr>
        <w:t>ِّ</w:t>
      </w:r>
      <w:r w:rsidR="00B02839">
        <w:rPr>
          <w:rtl/>
          <w:lang w:bidi="ar-YE"/>
        </w:rPr>
        <w:t>د نفسه للدعوة، وأن يستغل الف</w:t>
      </w:r>
      <w:r w:rsidR="003A0282">
        <w:rPr>
          <w:rFonts w:hint="cs"/>
          <w:rtl/>
          <w:lang w:bidi="ar-YE"/>
        </w:rPr>
        <w:t>ُ</w:t>
      </w:r>
      <w:r w:rsidR="00B02839">
        <w:rPr>
          <w:rtl/>
          <w:lang w:bidi="ar-YE"/>
        </w:rPr>
        <w:t>ر</w:t>
      </w:r>
      <w:r w:rsidR="003A0282">
        <w:rPr>
          <w:rFonts w:hint="cs"/>
          <w:rtl/>
          <w:lang w:bidi="ar-YE"/>
        </w:rPr>
        <w:t>َ</w:t>
      </w:r>
      <w:r w:rsidR="00B02839">
        <w:rPr>
          <w:rtl/>
          <w:lang w:bidi="ar-YE"/>
        </w:rPr>
        <w:t>ص، لا سيما من كان الناس بحاجته؛ لأن قوله أوق</w:t>
      </w:r>
      <w:r w:rsidR="003A0282">
        <w:rPr>
          <w:rFonts w:hint="cs"/>
          <w:rtl/>
          <w:lang w:bidi="ar-YE"/>
        </w:rPr>
        <w:t>َ</w:t>
      </w:r>
      <w:r w:rsidR="00B02839">
        <w:rPr>
          <w:rtl/>
          <w:lang w:bidi="ar-YE"/>
        </w:rPr>
        <w:t xml:space="preserve">ع، فهذا يوسف -عليه السلام- استغل وجوده في السجن بين أولئك الناس واستغل حاجة الناس إليه في التأويل والتعبير دعاهم </w:t>
      </w:r>
      <w:r w:rsidR="00B02839">
        <w:rPr>
          <w:rFonts w:ascii="Simplified Arabic" w:hAnsi="Simplified Arabic"/>
          <w:b/>
          <w:bCs/>
          <w:color w:val="FF0000"/>
          <w:rtl/>
          <w:lang w:bidi="ar-YE"/>
        </w:rPr>
        <w:t>{أَأَرْبَابٌ مُّتَفَرِّقُونَ}</w:t>
      </w:r>
      <w:r w:rsidR="003A0282">
        <w:rPr>
          <w:rFonts w:ascii="Simplified Arabic" w:hAnsi="Simplified Arabic" w:hint="cs"/>
          <w:rtl/>
          <w:lang w:bidi="ar-YE"/>
        </w:rPr>
        <w:t xml:space="preserve"> </w:t>
      </w:r>
      <w:r w:rsidR="00B02839" w:rsidRPr="00823D22">
        <w:rPr>
          <w:rFonts w:ascii="Simplified Arabic" w:hAnsi="Simplified Arabic"/>
          <w:rtl/>
          <w:lang w:bidi="ar-YE"/>
        </w:rPr>
        <w:t>[سورة يوسف</w:t>
      </w:r>
      <w:r>
        <w:rPr>
          <w:rFonts w:ascii="Simplified Arabic" w:hAnsi="Simplified Arabic" w:hint="cs"/>
          <w:rtl/>
          <w:lang w:bidi="ar-YE"/>
        </w:rPr>
        <w:t xml:space="preserve"> 39</w:t>
      </w:r>
      <w:r w:rsidR="00B02839" w:rsidRPr="00823D22">
        <w:rPr>
          <w:rFonts w:ascii="Simplified Arabic" w:hAnsi="Simplified Arabic"/>
          <w:rtl/>
          <w:lang w:bidi="ar-YE"/>
        </w:rPr>
        <w:t>]</w:t>
      </w:r>
      <w:r w:rsidR="00B02839">
        <w:rPr>
          <w:sz w:val="24"/>
          <w:szCs w:val="24"/>
          <w:rtl/>
          <w:lang w:bidi="ar-YE"/>
        </w:rPr>
        <w:t xml:space="preserve"> </w:t>
      </w:r>
      <w:r w:rsidR="00B02839">
        <w:rPr>
          <w:rtl/>
          <w:lang w:bidi="ar-YE"/>
        </w:rPr>
        <w:t>المهم أنه استغل الموقف، وعلى هذا لو أن كل مسلم على حسب أو على اختلاف مواقع المسلمين وأعمالهم استغلوا هذه المواقع في نشر الدين، الطبيب المريض محتاج إليه فلو وج</w:t>
      </w:r>
      <w:r w:rsidR="003A0282">
        <w:rPr>
          <w:rFonts w:hint="cs"/>
          <w:rtl/>
          <w:lang w:bidi="ar-YE"/>
        </w:rPr>
        <w:t>َّ</w:t>
      </w:r>
      <w:r w:rsidR="00B02839">
        <w:rPr>
          <w:rtl/>
          <w:lang w:bidi="ar-YE"/>
        </w:rPr>
        <w:t>ه</w:t>
      </w:r>
      <w:r w:rsidR="003A0282">
        <w:rPr>
          <w:rFonts w:hint="cs"/>
          <w:rtl/>
          <w:lang w:bidi="ar-YE"/>
        </w:rPr>
        <w:t>َ</w:t>
      </w:r>
      <w:r w:rsidR="00B02839">
        <w:rPr>
          <w:rtl/>
          <w:lang w:bidi="ar-YE"/>
        </w:rPr>
        <w:t>ه بكلمات ق</w:t>
      </w:r>
      <w:r w:rsidR="003A0282">
        <w:rPr>
          <w:rFonts w:hint="cs"/>
          <w:rtl/>
          <w:lang w:bidi="ar-YE"/>
        </w:rPr>
        <w:t>َ</w:t>
      </w:r>
      <w:r w:rsidR="00B02839">
        <w:rPr>
          <w:rtl/>
          <w:lang w:bidi="ar-YE"/>
        </w:rPr>
        <w:t>ب</w:t>
      </w:r>
      <w:r w:rsidR="003A0282">
        <w:rPr>
          <w:rFonts w:hint="cs"/>
          <w:rtl/>
          <w:lang w:bidi="ar-YE"/>
        </w:rPr>
        <w:t>ِ</w:t>
      </w:r>
      <w:r w:rsidR="00B02839">
        <w:rPr>
          <w:rtl/>
          <w:lang w:bidi="ar-YE"/>
        </w:rPr>
        <w:t>ل منه، المعل</w:t>
      </w:r>
      <w:r w:rsidR="003A0282">
        <w:rPr>
          <w:rFonts w:hint="cs"/>
          <w:rtl/>
          <w:lang w:bidi="ar-YE"/>
        </w:rPr>
        <w:t>ِّ</w:t>
      </w:r>
      <w:r w:rsidR="00B02839">
        <w:rPr>
          <w:rtl/>
          <w:lang w:bidi="ar-YE"/>
        </w:rPr>
        <w:t>م الطالب بحاجة إليه، كل إنسان بحسب موقعه، القاضي الخصوم بحاجة إليه</w:t>
      </w:r>
      <w:r>
        <w:rPr>
          <w:rFonts w:hint="cs"/>
          <w:rtl/>
          <w:lang w:bidi="ar-YE"/>
        </w:rPr>
        <w:t xml:space="preserve">، </w:t>
      </w:r>
      <w:r w:rsidR="00B02839">
        <w:rPr>
          <w:rtl/>
          <w:lang w:bidi="ar-YE"/>
        </w:rPr>
        <w:t>وهكذا، لا بد أن يغتنم المسلم فرصة عمله ووجوده لينشر الدين ليكون من الدعاة إلى الهدى، فمن دل على هدى كان له مثل أجر فاعله.</w:t>
      </w:r>
    </w:p>
    <w:p w:rsidR="00B02839" w:rsidRDefault="00823D22" w:rsidP="003A0282">
      <w:pPr>
        <w:jc w:val="both"/>
        <w:rPr>
          <w:b/>
          <w:bCs/>
          <w:rtl/>
          <w:lang w:bidi="ar-YE"/>
        </w:rPr>
      </w:pPr>
      <w:r>
        <w:rPr>
          <w:b/>
          <w:bCs/>
          <w:rtl/>
          <w:lang w:bidi="ar-YE"/>
        </w:rPr>
        <w:t>المقدم: والملاح</w:t>
      </w:r>
      <w:r w:rsidR="003A0282">
        <w:rPr>
          <w:rFonts w:hint="cs"/>
          <w:b/>
          <w:bCs/>
          <w:rtl/>
          <w:lang w:bidi="ar-YE"/>
        </w:rPr>
        <w:t>َ</w:t>
      </w:r>
      <w:r>
        <w:rPr>
          <w:b/>
          <w:bCs/>
          <w:rtl/>
          <w:lang w:bidi="ar-YE"/>
        </w:rPr>
        <w:t>ظ</w:t>
      </w:r>
      <w:r w:rsidR="003A0282">
        <w:rPr>
          <w:rFonts w:hint="cs"/>
          <w:b/>
          <w:bCs/>
          <w:rtl/>
          <w:lang w:bidi="ar-YE"/>
        </w:rPr>
        <w:t xml:space="preserve"> -</w:t>
      </w:r>
      <w:r>
        <w:rPr>
          <w:b/>
          <w:bCs/>
          <w:rtl/>
          <w:lang w:bidi="ar-YE"/>
        </w:rPr>
        <w:t>مع الأسف</w:t>
      </w:r>
      <w:r w:rsidR="003A0282">
        <w:rPr>
          <w:rFonts w:hint="cs"/>
          <w:b/>
          <w:bCs/>
          <w:rtl/>
          <w:lang w:bidi="ar-YE"/>
        </w:rPr>
        <w:t>-</w:t>
      </w:r>
      <w:r w:rsidR="00B02839">
        <w:rPr>
          <w:b/>
          <w:bCs/>
          <w:rtl/>
          <w:lang w:bidi="ar-YE"/>
        </w:rPr>
        <w:t xml:space="preserve"> أن النصارى يستغل</w:t>
      </w:r>
      <w:r w:rsidR="003A0282">
        <w:rPr>
          <w:rFonts w:hint="cs"/>
          <w:b/>
          <w:bCs/>
          <w:rtl/>
          <w:lang w:bidi="ar-YE"/>
        </w:rPr>
        <w:t>ُّ</w:t>
      </w:r>
      <w:r w:rsidR="00B02839">
        <w:rPr>
          <w:b/>
          <w:bCs/>
          <w:rtl/>
          <w:lang w:bidi="ar-YE"/>
        </w:rPr>
        <w:t>ون هذا الجانب كثير</w:t>
      </w:r>
      <w:r>
        <w:rPr>
          <w:rFonts w:hint="cs"/>
          <w:b/>
          <w:bCs/>
          <w:rtl/>
          <w:lang w:bidi="ar-YE"/>
        </w:rPr>
        <w:t>ً</w:t>
      </w:r>
      <w:r>
        <w:rPr>
          <w:b/>
          <w:bCs/>
          <w:rtl/>
          <w:lang w:bidi="ar-YE"/>
        </w:rPr>
        <w:t xml:space="preserve">ا </w:t>
      </w:r>
      <w:r w:rsidR="003A0282">
        <w:rPr>
          <w:rFonts w:hint="cs"/>
          <w:b/>
          <w:bCs/>
          <w:rtl/>
          <w:lang w:bidi="ar-YE"/>
        </w:rPr>
        <w:t>-</w:t>
      </w:r>
      <w:r>
        <w:rPr>
          <w:b/>
          <w:bCs/>
          <w:rtl/>
          <w:lang w:bidi="ar-YE"/>
        </w:rPr>
        <w:t>فضيلة الدكتور</w:t>
      </w:r>
      <w:r w:rsidR="003A0282">
        <w:rPr>
          <w:rFonts w:hint="cs"/>
          <w:b/>
          <w:bCs/>
          <w:rtl/>
          <w:lang w:bidi="ar-YE"/>
        </w:rPr>
        <w:t>-</w:t>
      </w:r>
      <w:r w:rsidR="00B02839">
        <w:rPr>
          <w:b/>
          <w:bCs/>
          <w:rtl/>
          <w:lang w:bidi="ar-YE"/>
        </w:rPr>
        <w:t xml:space="preserve"> في أعمالهم الإغاثية ونحوها، فهم وإن أظهروها أنها باسم الإنسانية؛ لكنها في الحقيقة الأمر بالدعوة إلى النصرانية.</w:t>
      </w:r>
    </w:p>
    <w:p w:rsidR="00B02839" w:rsidRDefault="00823D22" w:rsidP="00D0145C">
      <w:pPr>
        <w:jc w:val="both"/>
        <w:rPr>
          <w:rtl/>
          <w:lang w:bidi="ar-YE"/>
        </w:rPr>
      </w:pPr>
      <w:r>
        <w:rPr>
          <w:rFonts w:hint="cs"/>
          <w:rtl/>
          <w:lang w:bidi="ar-YE"/>
        </w:rPr>
        <w:t xml:space="preserve">لا لا </w:t>
      </w:r>
      <w:r w:rsidR="00B02839">
        <w:rPr>
          <w:rtl/>
          <w:lang w:bidi="ar-YE"/>
        </w:rPr>
        <w:t>هي أسلوب من أساليب الدعوة، أقول: المحتاج يقبل ممن يساعده، فلو س</w:t>
      </w:r>
      <w:r w:rsidR="00D0145C">
        <w:rPr>
          <w:rFonts w:hint="cs"/>
          <w:rtl/>
          <w:lang w:bidi="ar-YE"/>
        </w:rPr>
        <w:t>ُ</w:t>
      </w:r>
      <w:r w:rsidR="00B02839">
        <w:rPr>
          <w:rtl/>
          <w:lang w:bidi="ar-YE"/>
        </w:rPr>
        <w:t>ل</w:t>
      </w:r>
      <w:r w:rsidR="00D0145C">
        <w:rPr>
          <w:rFonts w:hint="cs"/>
          <w:rtl/>
          <w:lang w:bidi="ar-YE"/>
        </w:rPr>
        <w:t>ِ</w:t>
      </w:r>
      <w:r w:rsidR="00B02839">
        <w:rPr>
          <w:rtl/>
          <w:lang w:bidi="ar-YE"/>
        </w:rPr>
        <w:t>ك</w:t>
      </w:r>
      <w:r w:rsidR="00D0145C">
        <w:rPr>
          <w:rFonts w:hint="cs"/>
          <w:rtl/>
          <w:lang w:bidi="ar-YE"/>
        </w:rPr>
        <w:t>َ</w:t>
      </w:r>
      <w:r w:rsidR="00B02839">
        <w:rPr>
          <w:rtl/>
          <w:lang w:bidi="ar-YE"/>
        </w:rPr>
        <w:t>ت الدعوة ومعها البذل، هناك المجتمعات الفقيرة حينما ي</w:t>
      </w:r>
      <w:r w:rsidR="00D0145C">
        <w:rPr>
          <w:rFonts w:hint="cs"/>
          <w:rtl/>
          <w:lang w:bidi="ar-YE"/>
        </w:rPr>
        <w:t>ُ</w:t>
      </w:r>
      <w:r w:rsidR="00B02839">
        <w:rPr>
          <w:rtl/>
          <w:lang w:bidi="ar-YE"/>
        </w:rPr>
        <w:t>دع</w:t>
      </w:r>
      <w:r w:rsidR="00D0145C">
        <w:rPr>
          <w:rFonts w:hint="cs"/>
          <w:rtl/>
          <w:lang w:bidi="ar-YE"/>
        </w:rPr>
        <w:t>َ</w:t>
      </w:r>
      <w:r w:rsidR="00D0145C">
        <w:rPr>
          <w:rtl/>
          <w:lang w:bidi="ar-YE"/>
        </w:rPr>
        <w:t>مون بالمال أمل</w:t>
      </w:r>
      <w:r w:rsidR="00D0145C">
        <w:rPr>
          <w:rFonts w:hint="cs"/>
          <w:rtl/>
          <w:lang w:bidi="ar-YE"/>
        </w:rPr>
        <w:t>ِ</w:t>
      </w:r>
      <w:r w:rsidR="00B02839">
        <w:rPr>
          <w:rtl/>
          <w:lang w:bidi="ar-YE"/>
        </w:rPr>
        <w:t xml:space="preserve"> عليهم ما شئت من الدعوة لا شك أنهم ي</w:t>
      </w:r>
      <w:r w:rsidR="00D0145C">
        <w:rPr>
          <w:rFonts w:hint="cs"/>
          <w:rtl/>
          <w:lang w:bidi="ar-YE"/>
        </w:rPr>
        <w:t>َ</w:t>
      </w:r>
      <w:r w:rsidR="00B02839">
        <w:rPr>
          <w:rtl/>
          <w:lang w:bidi="ar-YE"/>
        </w:rPr>
        <w:t>قب</w:t>
      </w:r>
      <w:r w:rsidR="00D0145C">
        <w:rPr>
          <w:rFonts w:hint="cs"/>
          <w:rtl/>
          <w:lang w:bidi="ar-YE"/>
        </w:rPr>
        <w:t>َ</w:t>
      </w:r>
      <w:r w:rsidR="00B02839">
        <w:rPr>
          <w:rtl/>
          <w:lang w:bidi="ar-YE"/>
        </w:rPr>
        <w:t>لون، انتب</w:t>
      </w:r>
      <w:r w:rsidR="00D0145C">
        <w:rPr>
          <w:rFonts w:hint="cs"/>
          <w:rtl/>
          <w:lang w:bidi="ar-YE"/>
        </w:rPr>
        <w:t>َ</w:t>
      </w:r>
      <w:r w:rsidR="00B02839">
        <w:rPr>
          <w:rtl/>
          <w:lang w:bidi="ar-YE"/>
        </w:rPr>
        <w:t>ه النصارى</w:t>
      </w:r>
      <w:r>
        <w:rPr>
          <w:rtl/>
          <w:lang w:bidi="ar-YE"/>
        </w:rPr>
        <w:t xml:space="preserve"> لمثل هذا واستغل</w:t>
      </w:r>
      <w:r w:rsidR="00D0145C">
        <w:rPr>
          <w:rFonts w:hint="cs"/>
          <w:rtl/>
          <w:lang w:bidi="ar-YE"/>
        </w:rPr>
        <w:t>ُّ</w:t>
      </w:r>
      <w:r>
        <w:rPr>
          <w:rtl/>
          <w:lang w:bidi="ar-YE"/>
        </w:rPr>
        <w:t>وه استغلال، أنش</w:t>
      </w:r>
      <w:r w:rsidR="00D0145C">
        <w:rPr>
          <w:rFonts w:hint="cs"/>
          <w:rtl/>
          <w:lang w:bidi="ar-YE"/>
        </w:rPr>
        <w:t>ؤ</w:t>
      </w:r>
      <w:r w:rsidR="00B02839">
        <w:rPr>
          <w:rtl/>
          <w:lang w:bidi="ar-YE"/>
        </w:rPr>
        <w:t>وا المستشفيات، وأنش</w:t>
      </w:r>
      <w:r w:rsidR="00D0145C">
        <w:rPr>
          <w:rFonts w:hint="cs"/>
          <w:rtl/>
          <w:lang w:bidi="ar-YE"/>
        </w:rPr>
        <w:t>ؤ</w:t>
      </w:r>
      <w:r w:rsidR="00B02839">
        <w:rPr>
          <w:rtl/>
          <w:lang w:bidi="ar-YE"/>
        </w:rPr>
        <w:t>وا اللجان الإغاثية وما أشبه ذلك، كله من أجل التأثير على هؤلاء المحتاجين، ومع ذلك</w:t>
      </w:r>
      <w:r>
        <w:rPr>
          <w:rFonts w:hint="cs"/>
          <w:rtl/>
          <w:lang w:bidi="ar-YE"/>
        </w:rPr>
        <w:t>م</w:t>
      </w:r>
      <w:r>
        <w:rPr>
          <w:rtl/>
          <w:lang w:bidi="ar-YE"/>
        </w:rPr>
        <w:t xml:space="preserve"> النتائج </w:t>
      </w:r>
      <w:r w:rsidR="00D0145C">
        <w:rPr>
          <w:rFonts w:hint="cs"/>
          <w:rtl/>
          <w:lang w:bidi="ar-YE"/>
        </w:rPr>
        <w:t>-</w:t>
      </w:r>
      <w:r>
        <w:rPr>
          <w:rtl/>
          <w:lang w:bidi="ar-YE"/>
        </w:rPr>
        <w:t>ولله الحمد</w:t>
      </w:r>
      <w:r w:rsidR="00D0145C">
        <w:rPr>
          <w:rFonts w:hint="cs"/>
          <w:rtl/>
          <w:lang w:bidi="ar-YE"/>
        </w:rPr>
        <w:t>-</w:t>
      </w:r>
      <w:r w:rsidR="00B02839">
        <w:rPr>
          <w:rtl/>
          <w:lang w:bidi="ar-YE"/>
        </w:rPr>
        <w:t xml:space="preserve"> ليست على ما يتصو</w:t>
      </w:r>
      <w:r w:rsidR="00D0145C">
        <w:rPr>
          <w:rFonts w:hint="cs"/>
          <w:rtl/>
          <w:lang w:bidi="ar-YE"/>
        </w:rPr>
        <w:t>َّ</w:t>
      </w:r>
      <w:r w:rsidR="00B02839">
        <w:rPr>
          <w:rtl/>
          <w:lang w:bidi="ar-YE"/>
        </w:rPr>
        <w:t>رون</w:t>
      </w:r>
      <w:r>
        <w:rPr>
          <w:rtl/>
          <w:lang w:bidi="ar-YE"/>
        </w:rPr>
        <w:t xml:space="preserve"> ويتوقعون، والإسلام </w:t>
      </w:r>
      <w:r w:rsidR="00D0145C">
        <w:rPr>
          <w:rFonts w:hint="cs"/>
          <w:rtl/>
          <w:lang w:bidi="ar-YE"/>
        </w:rPr>
        <w:t>-</w:t>
      </w:r>
      <w:r>
        <w:rPr>
          <w:rtl/>
          <w:lang w:bidi="ar-YE"/>
        </w:rPr>
        <w:t>ولله الحمد</w:t>
      </w:r>
      <w:r w:rsidR="00D0145C">
        <w:rPr>
          <w:rFonts w:hint="cs"/>
          <w:rtl/>
          <w:lang w:bidi="ar-YE"/>
        </w:rPr>
        <w:t>-</w:t>
      </w:r>
      <w:r w:rsidR="00B02839">
        <w:rPr>
          <w:rtl/>
          <w:lang w:bidi="ar-YE"/>
        </w:rPr>
        <w:t xml:space="preserve"> رغم تقصير المسلمين في الدعوة إليه، ورغم ما يوجد م</w:t>
      </w:r>
      <w:r>
        <w:rPr>
          <w:rtl/>
          <w:lang w:bidi="ar-YE"/>
        </w:rPr>
        <w:t xml:space="preserve">ن الصد عنه، إلا أنه </w:t>
      </w:r>
      <w:r w:rsidR="00D0145C">
        <w:rPr>
          <w:rFonts w:hint="cs"/>
          <w:rtl/>
          <w:lang w:bidi="ar-YE"/>
        </w:rPr>
        <w:t>-</w:t>
      </w:r>
      <w:r>
        <w:rPr>
          <w:rtl/>
          <w:lang w:bidi="ar-YE"/>
        </w:rPr>
        <w:t>ولله الحمد</w:t>
      </w:r>
      <w:r w:rsidR="00D0145C">
        <w:rPr>
          <w:rFonts w:hint="cs"/>
          <w:rtl/>
          <w:lang w:bidi="ar-YE"/>
        </w:rPr>
        <w:t>-</w:t>
      </w:r>
      <w:r w:rsidR="00B02839">
        <w:rPr>
          <w:rtl/>
          <w:lang w:bidi="ar-YE"/>
        </w:rPr>
        <w:t xml:space="preserve"> يسري في الناس س</w:t>
      </w:r>
      <w:r w:rsidR="00D0145C">
        <w:rPr>
          <w:rFonts w:hint="cs"/>
          <w:rtl/>
          <w:lang w:bidi="ar-YE"/>
        </w:rPr>
        <w:t>َ</w:t>
      </w:r>
      <w:r w:rsidR="00B02839">
        <w:rPr>
          <w:rtl/>
          <w:lang w:bidi="ar-YE"/>
        </w:rPr>
        <w:t>ر</w:t>
      </w:r>
      <w:r w:rsidR="00D0145C">
        <w:rPr>
          <w:rFonts w:hint="cs"/>
          <w:rtl/>
          <w:lang w:bidi="ar-YE"/>
        </w:rPr>
        <w:t>َ</w:t>
      </w:r>
      <w:r w:rsidR="00B02839">
        <w:rPr>
          <w:rtl/>
          <w:lang w:bidi="ar-YE"/>
        </w:rPr>
        <w:t xml:space="preserve">يان النار في الهشيم، كل ذلك لأن دين الإسلام موافق للفطرة. </w:t>
      </w:r>
    </w:p>
    <w:p w:rsidR="00B02839" w:rsidRDefault="00B02839" w:rsidP="00D0145C">
      <w:pPr>
        <w:jc w:val="both"/>
        <w:rPr>
          <w:rtl/>
          <w:lang w:bidi="ar-YE"/>
        </w:rPr>
      </w:pPr>
      <w:r>
        <w:rPr>
          <w:rtl/>
          <w:lang w:bidi="ar-YE"/>
        </w:rPr>
        <w:t xml:space="preserve">وذكر الشيخ العبودي </w:t>
      </w:r>
      <w:r w:rsidR="00D0145C">
        <w:rPr>
          <w:rFonts w:hint="cs"/>
          <w:rtl/>
          <w:lang w:bidi="ar-YE"/>
        </w:rPr>
        <w:t>-</w:t>
      </w:r>
      <w:r w:rsidR="00823D22">
        <w:rPr>
          <w:rFonts w:hint="cs"/>
          <w:rtl/>
          <w:lang w:bidi="ar-YE"/>
        </w:rPr>
        <w:t>حفظه الله</w:t>
      </w:r>
      <w:r w:rsidR="00D0145C">
        <w:rPr>
          <w:rFonts w:hint="cs"/>
          <w:rtl/>
          <w:lang w:bidi="ar-YE"/>
        </w:rPr>
        <w:t>-</w:t>
      </w:r>
      <w:r w:rsidR="00823D22">
        <w:rPr>
          <w:rFonts w:hint="cs"/>
          <w:rtl/>
          <w:lang w:bidi="ar-YE"/>
        </w:rPr>
        <w:t xml:space="preserve"> </w:t>
      </w:r>
      <w:r>
        <w:rPr>
          <w:rtl/>
          <w:lang w:bidi="ar-YE"/>
        </w:rPr>
        <w:t>في حلقةٍ من حلقاته ورحلاته في الهند أن رجلاً هندي</w:t>
      </w:r>
      <w:r w:rsidR="00D0145C">
        <w:rPr>
          <w:rFonts w:hint="cs"/>
          <w:rtl/>
          <w:lang w:bidi="ar-YE"/>
        </w:rPr>
        <w:t>ًّا</w:t>
      </w:r>
      <w:r>
        <w:rPr>
          <w:rtl/>
          <w:lang w:bidi="ar-YE"/>
        </w:rPr>
        <w:t xml:space="preserve"> جاء إلى السفارة فأعلن إسلا</w:t>
      </w:r>
      <w:r w:rsidR="00D0145C">
        <w:rPr>
          <w:rtl/>
          <w:lang w:bidi="ar-YE"/>
        </w:rPr>
        <w:t>مه، فسئل ما السبب؟ هو ما دعي إل</w:t>
      </w:r>
      <w:r w:rsidR="00D0145C">
        <w:rPr>
          <w:rFonts w:hint="cs"/>
          <w:rtl/>
          <w:lang w:bidi="ar-YE"/>
        </w:rPr>
        <w:t>ى</w:t>
      </w:r>
      <w:r>
        <w:rPr>
          <w:rtl/>
          <w:lang w:bidi="ar-YE"/>
        </w:rPr>
        <w:t xml:space="preserve"> الإسلام، قال: إنه ذهب بأمه ليحرقها، على عادتهم، فجمع الحطب لها وأشعل فيها النار فأكلت النار</w:t>
      </w:r>
      <w:r w:rsidR="00D0145C">
        <w:rPr>
          <w:rFonts w:hint="cs"/>
          <w:rtl/>
          <w:lang w:bidi="ar-YE"/>
        </w:rPr>
        <w:t>ُ</w:t>
      </w:r>
      <w:r>
        <w:rPr>
          <w:rtl/>
          <w:lang w:bidi="ar-YE"/>
        </w:rPr>
        <w:t xml:space="preserve"> الكفن فقط، وبقيت الأم كما خ</w:t>
      </w:r>
      <w:r w:rsidR="00D0145C">
        <w:rPr>
          <w:rFonts w:hint="cs"/>
          <w:rtl/>
          <w:lang w:bidi="ar-YE"/>
        </w:rPr>
        <w:t>ُ</w:t>
      </w:r>
      <w:r>
        <w:rPr>
          <w:rtl/>
          <w:lang w:bidi="ar-YE"/>
        </w:rPr>
        <w:t>ل</w:t>
      </w:r>
      <w:r w:rsidR="00D0145C">
        <w:rPr>
          <w:rFonts w:hint="cs"/>
          <w:rtl/>
          <w:lang w:bidi="ar-YE"/>
        </w:rPr>
        <w:t>ِ</w:t>
      </w:r>
      <w:r>
        <w:rPr>
          <w:rtl/>
          <w:lang w:bidi="ar-YE"/>
        </w:rPr>
        <w:t>ق</w:t>
      </w:r>
      <w:r w:rsidR="00D0145C">
        <w:rPr>
          <w:rFonts w:hint="cs"/>
          <w:rtl/>
          <w:lang w:bidi="ar-YE"/>
        </w:rPr>
        <w:t>َ</w:t>
      </w:r>
      <w:r>
        <w:rPr>
          <w:rtl/>
          <w:lang w:bidi="ar-YE"/>
        </w:rPr>
        <w:t xml:space="preserve">ت، أديان </w:t>
      </w:r>
      <w:r w:rsidR="00D0145C">
        <w:rPr>
          <w:rFonts w:hint="cs"/>
          <w:rtl/>
          <w:lang w:bidi="ar-YE"/>
        </w:rPr>
        <w:t>-</w:t>
      </w:r>
      <w:r>
        <w:rPr>
          <w:rtl/>
          <w:lang w:bidi="ar-YE"/>
        </w:rPr>
        <w:t>سبحان الله</w:t>
      </w:r>
      <w:r w:rsidR="00D0145C">
        <w:rPr>
          <w:rFonts w:hint="cs"/>
          <w:rtl/>
          <w:lang w:bidi="ar-YE"/>
        </w:rPr>
        <w:t>-</w:t>
      </w:r>
      <w:r>
        <w:rPr>
          <w:rtl/>
          <w:lang w:bidi="ar-YE"/>
        </w:rPr>
        <w:t xml:space="preserve"> كيف تقبلها العقول</w:t>
      </w:r>
      <w:r w:rsidR="00D0145C">
        <w:rPr>
          <w:rFonts w:hint="cs"/>
          <w:rtl/>
          <w:lang w:bidi="ar-YE"/>
        </w:rPr>
        <w:t>؟!</w:t>
      </w:r>
      <w:r>
        <w:rPr>
          <w:rtl/>
          <w:lang w:bidi="ar-YE"/>
        </w:rPr>
        <w:t xml:space="preserve"> ثم جاء فأعلن إسلامه؛ لأنه يعرف أن المسلم مكر</w:t>
      </w:r>
      <w:r w:rsidR="00D0145C">
        <w:rPr>
          <w:rFonts w:hint="cs"/>
          <w:rtl/>
          <w:lang w:bidi="ar-YE"/>
        </w:rPr>
        <w:t>َّ</w:t>
      </w:r>
      <w:r>
        <w:rPr>
          <w:rtl/>
          <w:lang w:bidi="ar-YE"/>
        </w:rPr>
        <w:t>م محترم، حي</w:t>
      </w:r>
      <w:r w:rsidR="00D0145C">
        <w:rPr>
          <w:rFonts w:hint="cs"/>
          <w:rtl/>
          <w:lang w:bidi="ar-YE"/>
        </w:rPr>
        <w:t>ًّا</w:t>
      </w:r>
      <w:r>
        <w:rPr>
          <w:rtl/>
          <w:lang w:bidi="ar-YE"/>
        </w:rPr>
        <w:t xml:space="preserve"> وم</w:t>
      </w:r>
      <w:r w:rsidR="00D0145C">
        <w:rPr>
          <w:rFonts w:hint="cs"/>
          <w:rtl/>
          <w:lang w:bidi="ar-YE"/>
        </w:rPr>
        <w:t>َ</w:t>
      </w:r>
      <w:r>
        <w:rPr>
          <w:rtl/>
          <w:lang w:bidi="ar-YE"/>
        </w:rPr>
        <w:t>ي</w:t>
      </w:r>
      <w:r w:rsidR="00D0145C">
        <w:rPr>
          <w:rFonts w:hint="cs"/>
          <w:rtl/>
          <w:lang w:bidi="ar-YE"/>
        </w:rPr>
        <w:t>ْ</w:t>
      </w:r>
      <w:r>
        <w:rPr>
          <w:rtl/>
          <w:lang w:bidi="ar-YE"/>
        </w:rPr>
        <w:t>ت</w:t>
      </w:r>
      <w:r w:rsidR="00823D22">
        <w:rPr>
          <w:rFonts w:hint="cs"/>
          <w:rtl/>
          <w:lang w:bidi="ar-YE"/>
        </w:rPr>
        <w:t>ً</w:t>
      </w:r>
      <w:r w:rsidR="00823D22">
        <w:rPr>
          <w:rtl/>
          <w:lang w:bidi="ar-YE"/>
        </w:rPr>
        <w:t>ا</w:t>
      </w:r>
      <w:r>
        <w:rPr>
          <w:rtl/>
          <w:lang w:bidi="ar-YE"/>
        </w:rPr>
        <w:t xml:space="preserve"> فإذا مات دفن في هذه الحفرة أستر له بلا شك، والله المستعان.</w:t>
      </w:r>
    </w:p>
    <w:p w:rsidR="00B02839" w:rsidRDefault="00823D22" w:rsidP="00C15B9C">
      <w:pPr>
        <w:jc w:val="both"/>
        <w:rPr>
          <w:rtl/>
          <w:lang w:bidi="ar-YE"/>
        </w:rPr>
      </w:pPr>
      <w:r>
        <w:rPr>
          <w:rtl/>
          <w:lang w:bidi="ar-YE"/>
        </w:rPr>
        <w:t>الموضع السادس</w:t>
      </w:r>
      <w:r w:rsidR="00D0145C">
        <w:rPr>
          <w:rFonts w:hint="cs"/>
          <w:rtl/>
          <w:lang w:bidi="ar-YE"/>
        </w:rPr>
        <w:t>:</w:t>
      </w:r>
      <w:r w:rsidR="00B02839">
        <w:rPr>
          <w:rtl/>
          <w:lang w:bidi="ar-YE"/>
        </w:rPr>
        <w:t xml:space="preserve"> في كتاب الجهاد أيض</w:t>
      </w:r>
      <w:r>
        <w:rPr>
          <w:rFonts w:hint="cs"/>
          <w:rtl/>
          <w:lang w:bidi="ar-YE"/>
        </w:rPr>
        <w:t>ً</w:t>
      </w:r>
      <w:r>
        <w:rPr>
          <w:rtl/>
          <w:lang w:bidi="ar-YE"/>
        </w:rPr>
        <w:t>ا</w:t>
      </w:r>
      <w:r w:rsidR="00B02839">
        <w:rPr>
          <w:rtl/>
          <w:lang w:bidi="ar-YE"/>
        </w:rPr>
        <w:t xml:space="preserve"> باب قول النبي -صلى الله عليه وسلم-: </w:t>
      </w:r>
      <w:r>
        <w:rPr>
          <w:rFonts w:hint="cs"/>
          <w:color w:val="0000FF"/>
          <w:rtl/>
          <w:lang w:bidi="ar-YE"/>
        </w:rPr>
        <w:t>«</w:t>
      </w:r>
      <w:r w:rsidR="00B02839">
        <w:rPr>
          <w:color w:val="0000FF"/>
          <w:rtl/>
          <w:lang w:bidi="ar-YE"/>
        </w:rPr>
        <w:t>ن</w:t>
      </w:r>
      <w:r w:rsidR="00D0145C">
        <w:rPr>
          <w:rFonts w:hint="cs"/>
          <w:color w:val="0000FF"/>
          <w:rtl/>
          <w:lang w:bidi="ar-YE"/>
        </w:rPr>
        <w:t>ُ</w:t>
      </w:r>
      <w:r w:rsidR="00B02839">
        <w:rPr>
          <w:color w:val="0000FF"/>
          <w:rtl/>
          <w:lang w:bidi="ar-YE"/>
        </w:rPr>
        <w:t>ص</w:t>
      </w:r>
      <w:r w:rsidR="00D0145C">
        <w:rPr>
          <w:rFonts w:hint="cs"/>
          <w:color w:val="0000FF"/>
          <w:rtl/>
          <w:lang w:bidi="ar-YE"/>
        </w:rPr>
        <w:t>ِ</w:t>
      </w:r>
      <w:r w:rsidR="00B02839">
        <w:rPr>
          <w:color w:val="0000FF"/>
          <w:rtl/>
          <w:lang w:bidi="ar-YE"/>
        </w:rPr>
        <w:t>ر</w:t>
      </w:r>
      <w:r w:rsidR="00D0145C">
        <w:rPr>
          <w:rFonts w:hint="cs"/>
          <w:color w:val="0000FF"/>
          <w:rtl/>
          <w:lang w:bidi="ar-YE"/>
        </w:rPr>
        <w:t>ْ</w:t>
      </w:r>
      <w:r w:rsidR="00B02839">
        <w:rPr>
          <w:color w:val="0000FF"/>
          <w:rtl/>
          <w:lang w:bidi="ar-YE"/>
        </w:rPr>
        <w:t>ت بالرعب مسيرة شهر</w:t>
      </w:r>
      <w:r>
        <w:rPr>
          <w:rFonts w:hint="cs"/>
          <w:color w:val="0000FF"/>
          <w:rtl/>
          <w:lang w:bidi="ar-YE"/>
        </w:rPr>
        <w:t>»</w:t>
      </w:r>
      <w:r w:rsidR="00B02839">
        <w:rPr>
          <w:rtl/>
          <w:lang w:bidi="ar-YE"/>
        </w:rPr>
        <w:t xml:space="preserve"> قال: حدثنا أبو اليمان، أخبرنا شعيب عن الزهري، قال</w:t>
      </w:r>
      <w:r>
        <w:rPr>
          <w:rtl/>
          <w:lang w:bidi="ar-YE"/>
        </w:rPr>
        <w:t>: أخبرني عبيد الله فذكره مختصر</w:t>
      </w:r>
      <w:r>
        <w:rPr>
          <w:rFonts w:hint="cs"/>
          <w:rtl/>
          <w:lang w:bidi="ar-YE"/>
        </w:rPr>
        <w:t>ً</w:t>
      </w:r>
      <w:r>
        <w:rPr>
          <w:rtl/>
          <w:lang w:bidi="ar-YE"/>
        </w:rPr>
        <w:t>ا</w:t>
      </w:r>
      <w:r w:rsidR="00B02839">
        <w:rPr>
          <w:rtl/>
          <w:lang w:bidi="ar-YE"/>
        </w:rPr>
        <w:t>، وفيه قول أبي سفيان: "لقد أمِر أ</w:t>
      </w:r>
      <w:r w:rsidR="00D0145C">
        <w:rPr>
          <w:rFonts w:hint="cs"/>
          <w:rtl/>
          <w:lang w:bidi="ar-YE"/>
        </w:rPr>
        <w:t>َ</w:t>
      </w:r>
      <w:r w:rsidR="00B02839">
        <w:rPr>
          <w:rtl/>
          <w:lang w:bidi="ar-YE"/>
        </w:rPr>
        <w:t>م</w:t>
      </w:r>
      <w:r w:rsidR="00D0145C">
        <w:rPr>
          <w:rFonts w:hint="cs"/>
          <w:rtl/>
          <w:lang w:bidi="ar-YE"/>
        </w:rPr>
        <w:t>ْ</w:t>
      </w:r>
      <w:r w:rsidR="00B02839">
        <w:rPr>
          <w:rtl/>
          <w:lang w:bidi="ar-YE"/>
        </w:rPr>
        <w:t>ر</w:t>
      </w:r>
      <w:r w:rsidR="00D0145C">
        <w:rPr>
          <w:rFonts w:hint="cs"/>
          <w:rtl/>
          <w:lang w:bidi="ar-YE"/>
        </w:rPr>
        <w:t>ُ</w:t>
      </w:r>
      <w:r w:rsidR="00B02839">
        <w:rPr>
          <w:rtl/>
          <w:lang w:bidi="ar-YE"/>
        </w:rPr>
        <w:t xml:space="preserve"> ابن أبي كبشة إنه يخافه ملك بني الأصفر" والمناسبة في قوله: "إنه يخافه ملك بني الأصفر" لأنه كان بين المدينة وبين المكان الذي كان قيصر ينزل فيه مدة شهرٍ أو نحوه </w:t>
      </w:r>
      <w:r>
        <w:rPr>
          <w:rFonts w:hint="cs"/>
          <w:color w:val="0000FF"/>
          <w:rtl/>
          <w:lang w:bidi="ar-YE"/>
        </w:rPr>
        <w:t>«</w:t>
      </w:r>
      <w:r w:rsidR="00B02839">
        <w:rPr>
          <w:color w:val="0000FF"/>
          <w:rtl/>
          <w:lang w:bidi="ar-YE"/>
        </w:rPr>
        <w:t>نصرت بالرعب مسيرة شهر</w:t>
      </w:r>
      <w:r>
        <w:rPr>
          <w:rFonts w:hint="cs"/>
          <w:color w:val="0000FF"/>
          <w:rtl/>
          <w:lang w:bidi="ar-YE"/>
        </w:rPr>
        <w:t>»</w:t>
      </w:r>
      <w:r w:rsidR="00B02839">
        <w:rPr>
          <w:rtl/>
          <w:lang w:bidi="ar-YE"/>
        </w:rPr>
        <w:t xml:space="preserve"> هذه الترجمة، باب قول النبي -صلى الله عليه وسلم-: </w:t>
      </w:r>
      <w:r>
        <w:rPr>
          <w:rFonts w:hint="cs"/>
          <w:color w:val="0000FF"/>
          <w:rtl/>
          <w:lang w:bidi="ar-YE"/>
        </w:rPr>
        <w:t>«</w:t>
      </w:r>
      <w:r w:rsidR="00B02839">
        <w:rPr>
          <w:color w:val="0000FF"/>
          <w:rtl/>
          <w:lang w:bidi="ar-YE"/>
        </w:rPr>
        <w:t>نصرت بالرعب مسيرة شهر</w:t>
      </w:r>
      <w:r>
        <w:rPr>
          <w:rFonts w:hint="cs"/>
          <w:color w:val="0000FF"/>
          <w:rtl/>
          <w:lang w:bidi="ar-YE"/>
        </w:rPr>
        <w:t>»</w:t>
      </w:r>
      <w:r w:rsidR="00B02839">
        <w:rPr>
          <w:rtl/>
          <w:lang w:bidi="ar-YE"/>
        </w:rPr>
        <w:t xml:space="preserve"> يخافه ملك بني الأصفر، يخافه لماذا؟ من الر</w:t>
      </w:r>
      <w:r w:rsidR="00D0145C">
        <w:rPr>
          <w:rFonts w:hint="cs"/>
          <w:rtl/>
          <w:lang w:bidi="ar-YE"/>
        </w:rPr>
        <w:t>ُّ</w:t>
      </w:r>
      <w:r w:rsidR="00B02839">
        <w:rPr>
          <w:rtl/>
          <w:lang w:bidi="ar-YE"/>
        </w:rPr>
        <w:t>ع</w:t>
      </w:r>
      <w:r w:rsidR="00D0145C">
        <w:rPr>
          <w:rFonts w:hint="cs"/>
          <w:rtl/>
          <w:lang w:bidi="ar-YE"/>
        </w:rPr>
        <w:t>ْ</w:t>
      </w:r>
      <w:r w:rsidR="00B02839">
        <w:rPr>
          <w:rtl/>
          <w:lang w:bidi="ar-YE"/>
        </w:rPr>
        <w:t>ب</w:t>
      </w:r>
      <w:r w:rsidR="00D0145C">
        <w:rPr>
          <w:rFonts w:hint="cs"/>
          <w:rtl/>
          <w:lang w:bidi="ar-YE"/>
        </w:rPr>
        <w:t>، يخافه من الرعب</w:t>
      </w:r>
      <w:r w:rsidR="00B02839">
        <w:rPr>
          <w:rtl/>
          <w:lang w:bidi="ar-YE"/>
        </w:rPr>
        <w:t xml:space="preserve">. </w:t>
      </w:r>
    </w:p>
    <w:p w:rsidR="00B02839" w:rsidRDefault="00B02839" w:rsidP="00990AA8">
      <w:pPr>
        <w:jc w:val="both"/>
        <w:rPr>
          <w:rtl/>
          <w:lang w:bidi="ar-YE"/>
        </w:rPr>
      </w:pPr>
      <w:r>
        <w:rPr>
          <w:rtl/>
          <w:lang w:bidi="ar-YE"/>
        </w:rPr>
        <w:lastRenderedPageBreak/>
        <w:t>الموضع السابع</w:t>
      </w:r>
      <w:r w:rsidR="00D0145C">
        <w:rPr>
          <w:rFonts w:hint="cs"/>
          <w:rtl/>
          <w:lang w:bidi="ar-YE"/>
        </w:rPr>
        <w:t>:</w:t>
      </w:r>
      <w:r w:rsidR="00823D22">
        <w:rPr>
          <w:rFonts w:hint="cs"/>
          <w:rtl/>
          <w:lang w:bidi="ar-YE"/>
        </w:rPr>
        <w:t xml:space="preserve"> </w:t>
      </w:r>
      <w:r>
        <w:rPr>
          <w:rtl/>
          <w:lang w:bidi="ar-YE"/>
        </w:rPr>
        <w:t>في كتاب الجزية والموادعة، باب فضل الوفاء بالعهد، قال: حدثن</w:t>
      </w:r>
      <w:r w:rsidR="00D0145C">
        <w:rPr>
          <w:rFonts w:hint="cs"/>
          <w:rtl/>
          <w:lang w:bidi="ar-YE"/>
        </w:rPr>
        <w:t>ا</w:t>
      </w:r>
      <w:r>
        <w:rPr>
          <w:rtl/>
          <w:lang w:bidi="ar-YE"/>
        </w:rPr>
        <w:t xml:space="preserve"> يحيى بن بكير، قال: حدثنا الليث عن يونس عن ابن شهاب عن عبيد الله فذكره مختص</w:t>
      </w:r>
      <w:r w:rsidR="00990AA8">
        <w:rPr>
          <w:rFonts w:hint="cs"/>
          <w:rtl/>
          <w:lang w:bidi="ar-YE"/>
        </w:rPr>
        <w:t>َ</w:t>
      </w:r>
      <w:r>
        <w:rPr>
          <w:rtl/>
          <w:lang w:bidi="ar-YE"/>
        </w:rPr>
        <w:t>ر</w:t>
      </w:r>
      <w:r w:rsidR="00823D22">
        <w:rPr>
          <w:rFonts w:hint="cs"/>
          <w:rtl/>
          <w:lang w:bidi="ar-YE"/>
        </w:rPr>
        <w:t>ً</w:t>
      </w:r>
      <w:r w:rsidR="00823D22">
        <w:rPr>
          <w:rtl/>
          <w:lang w:bidi="ar-YE"/>
        </w:rPr>
        <w:t>ا</w:t>
      </w:r>
      <w:r>
        <w:rPr>
          <w:rtl/>
          <w:lang w:bidi="ar-YE"/>
        </w:rPr>
        <w:t>، والمناسبة أن في الحديث التام هو مختص</w:t>
      </w:r>
      <w:r w:rsidR="00990AA8">
        <w:rPr>
          <w:rFonts w:hint="cs"/>
          <w:rtl/>
          <w:lang w:bidi="ar-YE"/>
        </w:rPr>
        <w:t>َ</w:t>
      </w:r>
      <w:r>
        <w:rPr>
          <w:rtl/>
          <w:lang w:bidi="ar-YE"/>
        </w:rPr>
        <w:t>ر وليس فيما أورده البخاري هنا ما يدل على الترجمة، لكن البخاري عادة يذكر طرف الحديث، والترجمة المطابقة من الحديث ق</w:t>
      </w:r>
      <w:r w:rsidR="00823D22">
        <w:rPr>
          <w:rtl/>
          <w:lang w:bidi="ar-YE"/>
        </w:rPr>
        <w:t xml:space="preserve">د تكون فيما لم يذكره الإمام </w:t>
      </w:r>
      <w:r w:rsidR="00990AA8">
        <w:rPr>
          <w:rFonts w:hint="cs"/>
          <w:rtl/>
          <w:lang w:bidi="ar-YE"/>
        </w:rPr>
        <w:t>-</w:t>
      </w:r>
      <w:r>
        <w:rPr>
          <w:rtl/>
          <w:lang w:bidi="ar-YE"/>
        </w:rPr>
        <w:t>رحمه الله تعالى</w:t>
      </w:r>
      <w:r w:rsidR="00990AA8">
        <w:rPr>
          <w:rFonts w:hint="cs"/>
          <w:rtl/>
          <w:lang w:bidi="ar-YE"/>
        </w:rPr>
        <w:t>-</w:t>
      </w:r>
      <w:r>
        <w:rPr>
          <w:rtl/>
          <w:lang w:bidi="ar-YE"/>
        </w:rPr>
        <w:t>، وقد تكون في رواية أو زيادةٍ ليست على شرطه، وإنما يشير إليها بترجمة، المناسبة أن في الحديث التام نفي الغدر، هل يغدر؟ نفي الغدر عنه -عليه الصلاة والسلام-، والغدر نقض العهد، باب فضل الوفاء بالعهد.</w:t>
      </w:r>
    </w:p>
    <w:p w:rsidR="00823D22" w:rsidRDefault="00823D22" w:rsidP="00C15B9C">
      <w:pPr>
        <w:jc w:val="both"/>
        <w:rPr>
          <w:rtl/>
          <w:lang w:bidi="ar-YE"/>
        </w:rPr>
      </w:pPr>
      <w:r>
        <w:rPr>
          <w:rFonts w:hint="cs"/>
          <w:rtl/>
          <w:lang w:bidi="ar-YE"/>
        </w:rPr>
        <w:t>الموضع الثامن</w:t>
      </w:r>
      <w:r w:rsidR="00990AA8">
        <w:rPr>
          <w:rFonts w:hint="cs"/>
          <w:rtl/>
          <w:lang w:bidi="ar-YE"/>
        </w:rPr>
        <w:t>:</w:t>
      </w:r>
      <w:r>
        <w:rPr>
          <w:rFonts w:hint="cs"/>
          <w:rtl/>
          <w:lang w:bidi="ar-YE"/>
        </w:rPr>
        <w:t xml:space="preserve"> في كتاب التفسير...</w:t>
      </w:r>
    </w:p>
    <w:p w:rsidR="00B02839" w:rsidRDefault="00823D22" w:rsidP="00C15B9C">
      <w:pPr>
        <w:jc w:val="both"/>
        <w:rPr>
          <w:b/>
          <w:bCs/>
          <w:rtl/>
          <w:lang w:bidi="ar-YE"/>
        </w:rPr>
      </w:pPr>
      <w:r>
        <w:rPr>
          <w:b/>
          <w:bCs/>
          <w:rtl/>
          <w:lang w:bidi="ar-YE"/>
        </w:rPr>
        <w:t>المقدم: عفو</w:t>
      </w:r>
      <w:r>
        <w:rPr>
          <w:rFonts w:hint="cs"/>
          <w:b/>
          <w:bCs/>
          <w:rtl/>
          <w:lang w:bidi="ar-YE"/>
        </w:rPr>
        <w:t>ً</w:t>
      </w:r>
      <w:r>
        <w:rPr>
          <w:b/>
          <w:bCs/>
          <w:rtl/>
          <w:lang w:bidi="ar-YE"/>
        </w:rPr>
        <w:t>ا</w:t>
      </w:r>
      <w:r w:rsidR="00B02839">
        <w:rPr>
          <w:b/>
          <w:bCs/>
          <w:rtl/>
          <w:lang w:bidi="ar-YE"/>
        </w:rPr>
        <w:t xml:space="preserve"> يا دكتور في هذا الموضع ما ذكر أنه لا يغدر.</w:t>
      </w:r>
    </w:p>
    <w:p w:rsidR="00B02839" w:rsidRDefault="00B02839" w:rsidP="00C15B9C">
      <w:pPr>
        <w:jc w:val="both"/>
        <w:rPr>
          <w:rtl/>
          <w:lang w:bidi="ar-YE"/>
        </w:rPr>
      </w:pPr>
      <w:r>
        <w:rPr>
          <w:rtl/>
          <w:lang w:bidi="ar-YE"/>
        </w:rPr>
        <w:t>لا، هو ذكره مختص</w:t>
      </w:r>
      <w:r w:rsidR="00990AA8">
        <w:rPr>
          <w:rFonts w:hint="cs"/>
          <w:rtl/>
          <w:lang w:bidi="ar-YE"/>
        </w:rPr>
        <w:t>َ</w:t>
      </w:r>
      <w:r>
        <w:rPr>
          <w:rtl/>
          <w:lang w:bidi="ar-YE"/>
        </w:rPr>
        <w:t>ر</w:t>
      </w:r>
      <w:r w:rsidR="00823D22">
        <w:rPr>
          <w:rFonts w:hint="cs"/>
          <w:rtl/>
          <w:lang w:bidi="ar-YE"/>
        </w:rPr>
        <w:t>ا</w:t>
      </w:r>
      <w:r>
        <w:rPr>
          <w:rtl/>
          <w:lang w:bidi="ar-YE"/>
        </w:rPr>
        <w:t>، ما فيه، لكن هو بهذا يشير إلى أنه في الرواية المطو</w:t>
      </w:r>
      <w:r w:rsidR="00990AA8">
        <w:rPr>
          <w:rFonts w:hint="cs"/>
          <w:rtl/>
          <w:lang w:bidi="ar-YE"/>
        </w:rPr>
        <w:t>َّ</w:t>
      </w:r>
      <w:r>
        <w:rPr>
          <w:rtl/>
          <w:lang w:bidi="ar-YE"/>
        </w:rPr>
        <w:t>لة موجود.</w:t>
      </w:r>
    </w:p>
    <w:p w:rsidR="00B02839" w:rsidRDefault="00B02839" w:rsidP="00C15B9C">
      <w:pPr>
        <w:jc w:val="both"/>
        <w:rPr>
          <w:b/>
          <w:bCs/>
          <w:rtl/>
          <w:lang w:bidi="ar-YE"/>
        </w:rPr>
      </w:pPr>
      <w:r>
        <w:rPr>
          <w:b/>
          <w:bCs/>
          <w:rtl/>
          <w:lang w:bidi="ar-YE"/>
        </w:rPr>
        <w:t xml:space="preserve">المقدم: هنا قال: </w:t>
      </w:r>
      <w:r w:rsidR="00990AA8">
        <w:rPr>
          <w:rFonts w:hint="cs"/>
          <w:b/>
          <w:bCs/>
          <w:rtl/>
          <w:lang w:bidi="ar-YE"/>
        </w:rPr>
        <w:t>"</w:t>
      </w:r>
      <w:r>
        <w:rPr>
          <w:b/>
          <w:bCs/>
          <w:rtl/>
          <w:lang w:bidi="ar-YE"/>
        </w:rPr>
        <w:t>فهل يغدر؟ قلت: لا، ونحن منه في مدةٍ لا ندري ما هو فاعل فيها؟</w:t>
      </w:r>
      <w:r w:rsidR="00990AA8">
        <w:rPr>
          <w:rFonts w:hint="cs"/>
          <w:b/>
          <w:bCs/>
          <w:rtl/>
          <w:lang w:bidi="ar-YE"/>
        </w:rPr>
        <w:t>"</w:t>
      </w:r>
    </w:p>
    <w:p w:rsidR="00B02839" w:rsidRDefault="00B02839" w:rsidP="00C15B9C">
      <w:pPr>
        <w:jc w:val="both"/>
        <w:rPr>
          <w:rtl/>
          <w:lang w:bidi="ar-YE"/>
        </w:rPr>
      </w:pPr>
      <w:r>
        <w:rPr>
          <w:rtl/>
          <w:lang w:bidi="ar-YE"/>
        </w:rPr>
        <w:t>هذه تغانمها أو اغتنمها أبو سفيان، ودس هذه الدسيسة، ولم يلتفت إليها هرقل؛ لأنه إخبار عن مستقب</w:t>
      </w:r>
      <w:r w:rsidR="00990AA8">
        <w:rPr>
          <w:rFonts w:hint="cs"/>
          <w:rtl/>
          <w:lang w:bidi="ar-YE"/>
        </w:rPr>
        <w:t>َ</w:t>
      </w:r>
      <w:r>
        <w:rPr>
          <w:rtl/>
          <w:lang w:bidi="ar-YE"/>
        </w:rPr>
        <w:t>ل ما يمكن أن يقال له: كذبت.</w:t>
      </w:r>
    </w:p>
    <w:p w:rsidR="00B02839" w:rsidRDefault="00B02839" w:rsidP="00990AA8">
      <w:pPr>
        <w:jc w:val="both"/>
        <w:rPr>
          <w:rtl/>
          <w:lang w:bidi="ar-YE"/>
        </w:rPr>
      </w:pPr>
      <w:r>
        <w:rPr>
          <w:b/>
          <w:bCs/>
          <w:rtl/>
          <w:lang w:bidi="ar-YE"/>
        </w:rPr>
        <w:t>المقدم: صاحب التجريد إذا جاء في ترجمة ولم يذكرها في باب قب</w:t>
      </w:r>
      <w:r w:rsidR="00990AA8">
        <w:rPr>
          <w:rFonts w:hint="cs"/>
          <w:b/>
          <w:bCs/>
          <w:rtl/>
          <w:lang w:bidi="ar-YE"/>
        </w:rPr>
        <w:t>ْ</w:t>
      </w:r>
      <w:r>
        <w:rPr>
          <w:b/>
          <w:bCs/>
          <w:rtl/>
          <w:lang w:bidi="ar-YE"/>
        </w:rPr>
        <w:t>ل هل يذكر الموضع مرةً أخرى أو يكتفي بذكر...؟</w:t>
      </w:r>
    </w:p>
    <w:p w:rsidR="00B02839" w:rsidRDefault="00B02839" w:rsidP="00990AA8">
      <w:pPr>
        <w:jc w:val="both"/>
        <w:rPr>
          <w:rtl/>
          <w:lang w:bidi="ar-YE"/>
        </w:rPr>
      </w:pPr>
      <w:r>
        <w:rPr>
          <w:rtl/>
          <w:lang w:bidi="ar-YE"/>
        </w:rPr>
        <w:t>لا لا، صاحب التجريد قصده من ذلك الاختصار الشديد من أجل أن ي</w:t>
      </w:r>
      <w:r w:rsidR="00990AA8">
        <w:rPr>
          <w:rFonts w:hint="cs"/>
          <w:rtl/>
          <w:lang w:bidi="ar-YE"/>
        </w:rPr>
        <w:t>ُ</w:t>
      </w:r>
      <w:r>
        <w:rPr>
          <w:rtl/>
          <w:lang w:bidi="ar-YE"/>
        </w:rPr>
        <w:t>حف</w:t>
      </w:r>
      <w:r w:rsidR="00990AA8">
        <w:rPr>
          <w:rFonts w:hint="cs"/>
          <w:rtl/>
          <w:lang w:bidi="ar-YE"/>
        </w:rPr>
        <w:t>َ</w:t>
      </w:r>
      <w:r>
        <w:rPr>
          <w:rtl/>
          <w:lang w:bidi="ar-YE"/>
        </w:rPr>
        <w:t>ظ، فيذكر الحديث في أول موضع، و</w:t>
      </w:r>
      <w:r w:rsidR="00823D22">
        <w:rPr>
          <w:rtl/>
          <w:lang w:bidi="ar-YE"/>
        </w:rPr>
        <w:t>لا يعر</w:t>
      </w:r>
      <w:r w:rsidR="00990AA8">
        <w:rPr>
          <w:rFonts w:hint="cs"/>
          <w:rtl/>
          <w:lang w:bidi="ar-YE"/>
        </w:rPr>
        <w:t>ِّ</w:t>
      </w:r>
      <w:r w:rsidR="00823D22">
        <w:rPr>
          <w:rtl/>
          <w:lang w:bidi="ar-YE"/>
        </w:rPr>
        <w:t xml:space="preserve">ج عليه في </w:t>
      </w:r>
      <w:r w:rsidR="00990AA8">
        <w:rPr>
          <w:rFonts w:hint="cs"/>
          <w:rtl/>
          <w:lang w:bidi="ar-YE"/>
        </w:rPr>
        <w:t>الموضع الثاني</w:t>
      </w:r>
      <w:r w:rsidR="00823D22">
        <w:rPr>
          <w:rtl/>
          <w:lang w:bidi="ar-YE"/>
        </w:rPr>
        <w:t xml:space="preserve">، </w:t>
      </w:r>
      <w:r w:rsidR="00990AA8">
        <w:rPr>
          <w:rFonts w:hint="cs"/>
          <w:rtl/>
          <w:lang w:bidi="ar-YE"/>
        </w:rPr>
        <w:t>ه</w:t>
      </w:r>
      <w:r w:rsidR="00823D22">
        <w:rPr>
          <w:rtl/>
          <w:lang w:bidi="ar-YE"/>
        </w:rPr>
        <w:t>و</w:t>
      </w:r>
      <w:r w:rsidR="00990AA8">
        <w:rPr>
          <w:rFonts w:hint="cs"/>
          <w:rtl/>
          <w:lang w:bidi="ar-YE"/>
        </w:rPr>
        <w:t xml:space="preserve"> </w:t>
      </w:r>
      <w:r>
        <w:rPr>
          <w:rtl/>
          <w:lang w:bidi="ar-YE"/>
        </w:rPr>
        <w:t xml:space="preserve">الأصل ألا يترك شيء من متون الأحاديث، فإذا ذكر الحديث في موضع، يأتي بالزوائد أو بالألفاظ الزائدة من الروايات الأخرى اللاحقة في الموضع الأول، يقول: </w:t>
      </w:r>
      <w:r w:rsidR="00990AA8">
        <w:rPr>
          <w:rFonts w:hint="cs"/>
          <w:rtl/>
          <w:lang w:bidi="ar-YE"/>
        </w:rPr>
        <w:t>و</w:t>
      </w:r>
      <w:r>
        <w:rPr>
          <w:rtl/>
          <w:lang w:bidi="ar-YE"/>
        </w:rPr>
        <w:t>في رواية كذا ليتم الكتاب كامل</w:t>
      </w:r>
      <w:r w:rsidR="00990AA8">
        <w:rPr>
          <w:rFonts w:hint="cs"/>
          <w:rtl/>
          <w:lang w:bidi="ar-YE"/>
        </w:rPr>
        <w:t>ا</w:t>
      </w:r>
      <w:r>
        <w:rPr>
          <w:rtl/>
          <w:lang w:bidi="ar-YE"/>
        </w:rPr>
        <w:t xml:space="preserve">. </w:t>
      </w:r>
    </w:p>
    <w:p w:rsidR="00B02839" w:rsidRDefault="004C3B16" w:rsidP="00C15B9C">
      <w:pPr>
        <w:jc w:val="both"/>
        <w:rPr>
          <w:rtl/>
          <w:lang w:bidi="ar-YE"/>
        </w:rPr>
      </w:pPr>
      <w:r>
        <w:rPr>
          <w:rtl/>
          <w:lang w:bidi="ar-YE"/>
        </w:rPr>
        <w:t>الموضع الثامن</w:t>
      </w:r>
      <w:r w:rsidR="00990AA8">
        <w:rPr>
          <w:rFonts w:hint="cs"/>
          <w:rtl/>
          <w:lang w:bidi="ar-YE"/>
        </w:rPr>
        <w:t>:</w:t>
      </w:r>
      <w:r w:rsidR="00B02839">
        <w:rPr>
          <w:rtl/>
          <w:lang w:bidi="ar-YE"/>
        </w:rPr>
        <w:t xml:space="preserve"> في كتاب التفسير: باب:</w:t>
      </w:r>
      <w:r w:rsidR="00B02839">
        <w:rPr>
          <w:rFonts w:ascii="Simplified Arabic" w:hAnsi="Simplified Arabic"/>
          <w:rtl/>
          <w:lang w:bidi="ar-YE"/>
        </w:rPr>
        <w:t xml:space="preserve"> </w:t>
      </w:r>
      <w:r w:rsidR="00B02839">
        <w:rPr>
          <w:rFonts w:ascii="Simplified Arabic" w:hAnsi="Simplified Arabic"/>
          <w:b/>
          <w:bCs/>
          <w:color w:val="FF0000"/>
          <w:rtl/>
          <w:lang w:bidi="ar-YE"/>
        </w:rPr>
        <w:t>{قُلْ يَا أَهْلَ الْكِتَابِ تَعَالَوْاْ إِلَى كَلَمَةٍ سَوَاء بَيْنَنَا وَبَيْنَكُمْ أَلاَّ نَعْبُدَ إِلاَّ اللّهَ}</w:t>
      </w:r>
      <w:r w:rsidR="00990AA8">
        <w:rPr>
          <w:rFonts w:ascii="Simplified Arabic" w:hAnsi="Simplified Arabic" w:hint="cs"/>
          <w:rtl/>
          <w:lang w:bidi="ar-YE"/>
        </w:rPr>
        <w:t xml:space="preserve"> </w:t>
      </w:r>
      <w:r w:rsidR="00B02839" w:rsidRPr="004C3B16">
        <w:rPr>
          <w:rFonts w:ascii="Simplified Arabic" w:hAnsi="Simplified Arabic"/>
          <w:rtl/>
          <w:lang w:bidi="ar-YE"/>
        </w:rPr>
        <w:t>[سورة آل عمران</w:t>
      </w:r>
      <w:r>
        <w:rPr>
          <w:rFonts w:ascii="Simplified Arabic" w:hAnsi="Simplified Arabic" w:hint="cs"/>
          <w:rtl/>
          <w:lang w:bidi="ar-YE"/>
        </w:rPr>
        <w:t xml:space="preserve"> 64</w:t>
      </w:r>
      <w:r w:rsidR="00B02839" w:rsidRPr="004C3B16">
        <w:rPr>
          <w:rFonts w:ascii="Simplified Arabic" w:hAnsi="Simplified Arabic"/>
          <w:rtl/>
          <w:lang w:bidi="ar-YE"/>
        </w:rPr>
        <w:t>]</w:t>
      </w:r>
      <w:r w:rsidR="00B02839">
        <w:rPr>
          <w:rFonts w:ascii="Simplified Arabic" w:hAnsi="Simplified Arabic"/>
          <w:sz w:val="24"/>
          <w:szCs w:val="24"/>
          <w:rtl/>
          <w:lang w:bidi="ar-YE"/>
        </w:rPr>
        <w:t xml:space="preserve"> </w:t>
      </w:r>
      <w:r w:rsidR="00B02839">
        <w:rPr>
          <w:rtl/>
          <w:lang w:bidi="ar-YE"/>
        </w:rPr>
        <w:t xml:space="preserve">قال: حدثني إبراهيم بن موسى عن هشام عن معمر ح، وحدثني عبد الله بن محمد قال: حدثنا عبد الرازق أخبرنا معمر عن الزهري، قال: أخبرني عبيد الله بن عبد الله فذكره مطولاً، والمناسبة ظاهرة، حيث ذكرت الآية في الحديث. </w:t>
      </w:r>
    </w:p>
    <w:p w:rsidR="00B02839" w:rsidRDefault="004C3B16" w:rsidP="00990AA8">
      <w:pPr>
        <w:jc w:val="both"/>
        <w:rPr>
          <w:rtl/>
          <w:lang w:bidi="ar-YE"/>
        </w:rPr>
      </w:pPr>
      <w:r>
        <w:rPr>
          <w:rtl/>
          <w:lang w:bidi="ar-YE"/>
        </w:rPr>
        <w:t>الموضع التاسع</w:t>
      </w:r>
      <w:r w:rsidR="00990AA8">
        <w:rPr>
          <w:rFonts w:hint="cs"/>
          <w:rtl/>
          <w:lang w:bidi="ar-YE"/>
        </w:rPr>
        <w:t>:</w:t>
      </w:r>
      <w:r>
        <w:rPr>
          <w:rtl/>
          <w:lang w:bidi="ar-YE"/>
        </w:rPr>
        <w:t xml:space="preserve"> في كتاب الأدب</w:t>
      </w:r>
      <w:r w:rsidR="00B02839">
        <w:rPr>
          <w:rtl/>
          <w:lang w:bidi="ar-YE"/>
        </w:rPr>
        <w:t xml:space="preserve"> باب صلة المرأة أمها ولها زوج، قال: حدثنا يحيى، قال: حدثنا الليث عن عقيل عن ابن شهاب عن عبي</w:t>
      </w:r>
      <w:r>
        <w:rPr>
          <w:rtl/>
          <w:lang w:bidi="ar-YE"/>
        </w:rPr>
        <w:t>د الله بن عبد الله فذكره مختص</w:t>
      </w:r>
      <w:r w:rsidR="00990AA8">
        <w:rPr>
          <w:rFonts w:hint="cs"/>
          <w:rtl/>
          <w:lang w:bidi="ar-YE"/>
        </w:rPr>
        <w:t>َ</w:t>
      </w:r>
      <w:r>
        <w:rPr>
          <w:rtl/>
          <w:lang w:bidi="ar-YE"/>
        </w:rPr>
        <w:t>ر</w:t>
      </w:r>
      <w:r>
        <w:rPr>
          <w:rFonts w:hint="cs"/>
          <w:rtl/>
          <w:lang w:bidi="ar-YE"/>
        </w:rPr>
        <w:t>ً</w:t>
      </w:r>
      <w:r>
        <w:rPr>
          <w:rtl/>
          <w:lang w:bidi="ar-YE"/>
        </w:rPr>
        <w:t>ا</w:t>
      </w:r>
      <w:r w:rsidR="00B02839">
        <w:rPr>
          <w:rtl/>
          <w:lang w:bidi="ar-YE"/>
        </w:rPr>
        <w:t xml:space="preserve">، وفيه: "يأمرنا بالصلاة والصدقة والعفاف والصلة" وهنا باب: صلة المرأة أمها، والمناسبة ظاهرة، حيث ذكرت الصلة في الحديث وهي شاملة للأم وغيرها من المتزوجة وغيرها، فيؤخذ حكم الترجمة من عمومها. </w:t>
      </w:r>
    </w:p>
    <w:p w:rsidR="00B02839" w:rsidRDefault="004C3B16" w:rsidP="00C15B9C">
      <w:pPr>
        <w:jc w:val="both"/>
        <w:rPr>
          <w:rtl/>
          <w:lang w:bidi="ar-YE"/>
        </w:rPr>
      </w:pPr>
      <w:r>
        <w:rPr>
          <w:rtl/>
          <w:lang w:bidi="ar-YE"/>
        </w:rPr>
        <w:t>الموضع العاشر</w:t>
      </w:r>
      <w:r w:rsidR="00990AA8">
        <w:rPr>
          <w:rFonts w:hint="cs"/>
          <w:rtl/>
          <w:lang w:bidi="ar-YE"/>
        </w:rPr>
        <w:t>:</w:t>
      </w:r>
      <w:r w:rsidR="00B02839">
        <w:rPr>
          <w:rtl/>
          <w:lang w:bidi="ar-YE"/>
        </w:rPr>
        <w:t xml:space="preserve"> في كتاب الاستئذان، باب</w:t>
      </w:r>
      <w:r w:rsidR="00990AA8">
        <w:rPr>
          <w:rFonts w:hint="cs"/>
          <w:rtl/>
          <w:lang w:bidi="ar-YE"/>
        </w:rPr>
        <w:t>ٌ</w:t>
      </w:r>
      <w:r w:rsidR="00B02839">
        <w:rPr>
          <w:rtl/>
          <w:lang w:bidi="ar-YE"/>
        </w:rPr>
        <w:t xml:space="preserve"> كيف يكتب إلى أهل الكتاب؟ قال: حدثنا محمد بن مقاتل أبو الحسن، أخبرنا عبد الله، قال: أخبرنا يونس عن الزهري، قال</w:t>
      </w:r>
      <w:r>
        <w:rPr>
          <w:rtl/>
          <w:lang w:bidi="ar-YE"/>
        </w:rPr>
        <w:t>: أخبرني عبيد الله فذكره مختص</w:t>
      </w:r>
      <w:r w:rsidR="00990AA8">
        <w:rPr>
          <w:rFonts w:hint="cs"/>
          <w:rtl/>
          <w:lang w:bidi="ar-YE"/>
        </w:rPr>
        <w:t>َ</w:t>
      </w:r>
      <w:r>
        <w:rPr>
          <w:rtl/>
          <w:lang w:bidi="ar-YE"/>
        </w:rPr>
        <w:t>ر</w:t>
      </w:r>
      <w:r>
        <w:rPr>
          <w:rFonts w:hint="cs"/>
          <w:rtl/>
          <w:lang w:bidi="ar-YE"/>
        </w:rPr>
        <w:t>ً</w:t>
      </w:r>
      <w:r>
        <w:rPr>
          <w:rtl/>
          <w:lang w:bidi="ar-YE"/>
        </w:rPr>
        <w:t>ا</w:t>
      </w:r>
      <w:r w:rsidR="00B02839">
        <w:rPr>
          <w:rtl/>
          <w:lang w:bidi="ar-YE"/>
        </w:rPr>
        <w:t xml:space="preserve"> وفيه: </w:t>
      </w:r>
      <w:r>
        <w:rPr>
          <w:rFonts w:hint="cs"/>
          <w:color w:val="0000FF"/>
          <w:rtl/>
          <w:lang w:bidi="ar-YE"/>
        </w:rPr>
        <w:t>«</w:t>
      </w:r>
      <w:r w:rsidR="00B02839">
        <w:rPr>
          <w:color w:val="0000FF"/>
          <w:rtl/>
          <w:lang w:bidi="ar-YE"/>
        </w:rPr>
        <w:t>بسم الله الرحمن الرحيم، من محمد عبد الله ورسوله إلى هرقل عظيم الروم، السلام على من اتبع الهدى أما بعد</w:t>
      </w:r>
      <w:r>
        <w:rPr>
          <w:rFonts w:hint="cs"/>
          <w:color w:val="0000FF"/>
          <w:rtl/>
          <w:lang w:bidi="ar-YE"/>
        </w:rPr>
        <w:t>»</w:t>
      </w:r>
      <w:r w:rsidR="00B02839">
        <w:rPr>
          <w:rtl/>
          <w:lang w:bidi="ar-YE"/>
        </w:rPr>
        <w:t xml:space="preserve"> وما ذكره ظاهر المناسبة للترجمة، كيف ي</w:t>
      </w:r>
      <w:r w:rsidR="00990AA8">
        <w:rPr>
          <w:rFonts w:hint="cs"/>
          <w:rtl/>
          <w:lang w:bidi="ar-YE"/>
        </w:rPr>
        <w:t>ُ</w:t>
      </w:r>
      <w:r w:rsidR="00B02839">
        <w:rPr>
          <w:rtl/>
          <w:lang w:bidi="ar-YE"/>
        </w:rPr>
        <w:t>كت</w:t>
      </w:r>
      <w:r w:rsidR="00990AA8">
        <w:rPr>
          <w:rFonts w:hint="cs"/>
          <w:rtl/>
          <w:lang w:bidi="ar-YE"/>
        </w:rPr>
        <w:t>َ</w:t>
      </w:r>
      <w:r w:rsidR="00B02839">
        <w:rPr>
          <w:rtl/>
          <w:lang w:bidi="ar-YE"/>
        </w:rPr>
        <w:t>ب</w:t>
      </w:r>
      <w:r>
        <w:rPr>
          <w:rtl/>
          <w:lang w:bidi="ar-YE"/>
        </w:rPr>
        <w:t xml:space="preserve"> إلى أهل الكتاب؟ قال ابن بطال: </w:t>
      </w:r>
      <w:r w:rsidR="00B02839">
        <w:rPr>
          <w:rtl/>
          <w:lang w:bidi="ar-YE"/>
        </w:rPr>
        <w:t xml:space="preserve">فيه جواز كتابة </w:t>
      </w:r>
      <w:r w:rsidR="00B02839">
        <w:rPr>
          <w:rtl/>
          <w:lang w:bidi="ar-YE"/>
        </w:rPr>
        <w:lastRenderedPageBreak/>
        <w:t>بسم الله الرحمن الرحيم إلى أهل الكتاب، وتقديم اسم الكاتب على المكتوب إليه، وفيه: حجة لمن أجاز مكات</w:t>
      </w:r>
      <w:r>
        <w:rPr>
          <w:rtl/>
          <w:lang w:bidi="ar-YE"/>
        </w:rPr>
        <w:t xml:space="preserve">بة أهل الكتاب </w:t>
      </w:r>
      <w:r w:rsidR="00990AA8">
        <w:rPr>
          <w:rFonts w:hint="cs"/>
          <w:rtl/>
          <w:lang w:bidi="ar-YE"/>
        </w:rPr>
        <w:t>ب</w:t>
      </w:r>
      <w:r>
        <w:rPr>
          <w:rtl/>
          <w:lang w:bidi="ar-YE"/>
        </w:rPr>
        <w:t>السلام عند الحاجة</w:t>
      </w:r>
      <w:r>
        <w:rPr>
          <w:rFonts w:hint="cs"/>
          <w:rtl/>
          <w:lang w:bidi="ar-YE"/>
        </w:rPr>
        <w:t>،</w:t>
      </w:r>
      <w:r w:rsidR="00B02839">
        <w:rPr>
          <w:rtl/>
          <w:lang w:bidi="ar-YE"/>
        </w:rPr>
        <w:t xml:space="preserve"> هذه حجة من يقول من أهل العلم </w:t>
      </w:r>
      <w:r w:rsidR="00990AA8">
        <w:rPr>
          <w:rFonts w:hint="cs"/>
          <w:rtl/>
          <w:lang w:bidi="ar-YE"/>
        </w:rPr>
        <w:t xml:space="preserve">أنه </w:t>
      </w:r>
      <w:r w:rsidR="00B02839">
        <w:rPr>
          <w:rtl/>
          <w:lang w:bidi="ar-YE"/>
        </w:rPr>
        <w:t>من أجل الدعوة والتأليف ي</w:t>
      </w:r>
      <w:r w:rsidR="00990AA8">
        <w:rPr>
          <w:rFonts w:hint="cs"/>
          <w:rtl/>
          <w:lang w:bidi="ar-YE"/>
        </w:rPr>
        <w:t>ُ</w:t>
      </w:r>
      <w:r w:rsidR="00B02839">
        <w:rPr>
          <w:rtl/>
          <w:lang w:bidi="ar-YE"/>
        </w:rPr>
        <w:t>تنازل في مثل هذه الأمور، في</w:t>
      </w:r>
      <w:r w:rsidR="00990AA8">
        <w:rPr>
          <w:rFonts w:hint="cs"/>
          <w:rtl/>
          <w:lang w:bidi="ar-YE"/>
        </w:rPr>
        <w:t>ُ</w:t>
      </w:r>
      <w:r w:rsidR="00B02839">
        <w:rPr>
          <w:rtl/>
          <w:lang w:bidi="ar-YE"/>
        </w:rPr>
        <w:t>بد</w:t>
      </w:r>
      <w:r w:rsidR="00990AA8">
        <w:rPr>
          <w:rFonts w:hint="cs"/>
          <w:rtl/>
          <w:lang w:bidi="ar-YE"/>
        </w:rPr>
        <w:t>َ</w:t>
      </w:r>
      <w:r w:rsidR="00B02839">
        <w:rPr>
          <w:rtl/>
          <w:lang w:bidi="ar-YE"/>
        </w:rPr>
        <w:t>أ المخالف بالسلام، من أجل تحصيل أو تحقي</w:t>
      </w:r>
      <w:r>
        <w:rPr>
          <w:rtl/>
          <w:lang w:bidi="ar-YE"/>
        </w:rPr>
        <w:t xml:space="preserve">ق مصلحة الدعوة، يقول ابن بطال: </w:t>
      </w:r>
      <w:r w:rsidR="00B02839">
        <w:rPr>
          <w:rtl/>
          <w:lang w:bidi="ar-YE"/>
        </w:rPr>
        <w:t>فيه جواز كتابة بسم الله الرحمن الرحيم إلى أهل الكتاب، وتقديم اسم</w:t>
      </w:r>
      <w:r>
        <w:rPr>
          <w:rtl/>
          <w:lang w:bidi="ar-YE"/>
        </w:rPr>
        <w:t xml:space="preserve"> الكاتب على المكتوب إليه، هذا </w:t>
      </w:r>
      <w:r w:rsidR="00B02839">
        <w:rPr>
          <w:rtl/>
          <w:lang w:bidi="ar-YE"/>
        </w:rPr>
        <w:t>ظاهر، قال: وفيه حجة لمن أجاز مكاتبة أهل الكتاب بالسلام عند الحاجة، قال ابن حجر: قلت: في جواز السلام على الإطلاق نظر، والذي يدل عليه الحديث السلام المقي</w:t>
      </w:r>
      <w:r w:rsidR="00990AA8">
        <w:rPr>
          <w:rFonts w:hint="cs"/>
          <w:rtl/>
          <w:lang w:bidi="ar-YE"/>
        </w:rPr>
        <w:t>َّ</w:t>
      </w:r>
      <w:r w:rsidR="00B02839">
        <w:rPr>
          <w:rtl/>
          <w:lang w:bidi="ar-YE"/>
        </w:rPr>
        <w:t>د، مثل</w:t>
      </w:r>
      <w:r w:rsidR="00990AA8">
        <w:rPr>
          <w:rFonts w:hint="cs"/>
          <w:rtl/>
          <w:lang w:bidi="ar-YE"/>
        </w:rPr>
        <w:t xml:space="preserve"> </w:t>
      </w:r>
      <w:r w:rsidR="00B02839">
        <w:rPr>
          <w:rtl/>
          <w:lang w:bidi="ar-YE"/>
        </w:rPr>
        <w:t>ما في الخبر، السلام على من اتبع الهدى، أو السلام على من تمسك بالحق أو نحو ذلك، سلام مقي</w:t>
      </w:r>
      <w:r w:rsidR="00990AA8">
        <w:rPr>
          <w:rFonts w:hint="cs"/>
          <w:rtl/>
          <w:lang w:bidi="ar-YE"/>
        </w:rPr>
        <w:t>َّ</w:t>
      </w:r>
      <w:r w:rsidR="00B02839">
        <w:rPr>
          <w:rtl/>
          <w:lang w:bidi="ar-YE"/>
        </w:rPr>
        <w:t xml:space="preserve">د وليس بسلامٍ مطلق، أما بداءة المشرك بالسلام جاء النهي عنها </w:t>
      </w:r>
      <w:r w:rsidR="00990AA8">
        <w:rPr>
          <w:rFonts w:hint="cs"/>
          <w:rtl/>
          <w:lang w:bidi="ar-YE"/>
        </w:rPr>
        <w:t>-</w:t>
      </w:r>
      <w:r w:rsidR="00B02839">
        <w:rPr>
          <w:rtl/>
          <w:lang w:bidi="ar-YE"/>
        </w:rPr>
        <w:t>كما هو معروف</w:t>
      </w:r>
      <w:r w:rsidR="00990AA8">
        <w:rPr>
          <w:rFonts w:hint="cs"/>
          <w:rtl/>
          <w:lang w:bidi="ar-YE"/>
        </w:rPr>
        <w:t>-</w:t>
      </w:r>
      <w:r w:rsidR="00B02839">
        <w:rPr>
          <w:rtl/>
          <w:lang w:bidi="ar-YE"/>
        </w:rPr>
        <w:t>.</w:t>
      </w:r>
    </w:p>
    <w:p w:rsidR="00B02839" w:rsidRDefault="00B02839" w:rsidP="00990AA8">
      <w:pPr>
        <w:jc w:val="both"/>
        <w:rPr>
          <w:b/>
          <w:bCs/>
          <w:rtl/>
          <w:lang w:bidi="ar-YE"/>
        </w:rPr>
      </w:pPr>
      <w:r>
        <w:rPr>
          <w:b/>
          <w:bCs/>
          <w:rtl/>
          <w:lang w:bidi="ar-YE"/>
        </w:rPr>
        <w:t>المقدم: لكن مناسبة الكتاب للباب، كيف ي</w:t>
      </w:r>
      <w:r w:rsidR="00990AA8">
        <w:rPr>
          <w:rFonts w:hint="cs"/>
          <w:b/>
          <w:bCs/>
          <w:rtl/>
          <w:lang w:bidi="ar-YE"/>
        </w:rPr>
        <w:t>ُ</w:t>
      </w:r>
      <w:r>
        <w:rPr>
          <w:b/>
          <w:bCs/>
          <w:rtl/>
          <w:lang w:bidi="ar-YE"/>
        </w:rPr>
        <w:t>كت</w:t>
      </w:r>
      <w:r w:rsidR="00990AA8">
        <w:rPr>
          <w:rFonts w:hint="cs"/>
          <w:b/>
          <w:bCs/>
          <w:rtl/>
          <w:lang w:bidi="ar-YE"/>
        </w:rPr>
        <w:t>َ</w:t>
      </w:r>
      <w:r>
        <w:rPr>
          <w:b/>
          <w:bCs/>
          <w:rtl/>
          <w:lang w:bidi="ar-YE"/>
        </w:rPr>
        <w:t xml:space="preserve">ب لأهل الكتاب؟ </w:t>
      </w:r>
      <w:r w:rsidR="00990AA8">
        <w:rPr>
          <w:rFonts w:hint="cs"/>
          <w:b/>
          <w:bCs/>
          <w:rtl/>
          <w:lang w:bidi="ar-YE"/>
        </w:rPr>
        <w:t>وأدخله</w:t>
      </w:r>
      <w:r>
        <w:rPr>
          <w:b/>
          <w:bCs/>
          <w:rtl/>
          <w:lang w:bidi="ar-YE"/>
        </w:rPr>
        <w:t xml:space="preserve"> في باب الاستئذان</w:t>
      </w:r>
      <w:r w:rsidR="00990AA8">
        <w:rPr>
          <w:rFonts w:hint="cs"/>
          <w:b/>
          <w:bCs/>
          <w:rtl/>
          <w:lang w:bidi="ar-YE"/>
        </w:rPr>
        <w:t>!</w:t>
      </w:r>
    </w:p>
    <w:p w:rsidR="00B02839" w:rsidRDefault="00B02839" w:rsidP="00990AA8">
      <w:pPr>
        <w:jc w:val="both"/>
        <w:rPr>
          <w:rtl/>
          <w:lang w:bidi="ar-YE"/>
        </w:rPr>
      </w:pPr>
      <w:r>
        <w:rPr>
          <w:rtl/>
          <w:lang w:bidi="ar-YE"/>
        </w:rPr>
        <w:t>نعم الاستئذان؛ لأن المخاط</w:t>
      </w:r>
      <w:r w:rsidR="00990AA8">
        <w:rPr>
          <w:rFonts w:hint="cs"/>
          <w:rtl/>
          <w:lang w:bidi="ar-YE"/>
        </w:rPr>
        <w:t>َ</w:t>
      </w:r>
      <w:r>
        <w:rPr>
          <w:rtl/>
          <w:lang w:bidi="ar-YE"/>
        </w:rPr>
        <w:t>بة والمكات</w:t>
      </w:r>
      <w:r w:rsidR="00990AA8">
        <w:rPr>
          <w:rFonts w:hint="cs"/>
          <w:rtl/>
          <w:lang w:bidi="ar-YE"/>
        </w:rPr>
        <w:t>َ</w:t>
      </w:r>
      <w:r>
        <w:rPr>
          <w:rtl/>
          <w:lang w:bidi="ar-YE"/>
        </w:rPr>
        <w:t xml:space="preserve">بة في حكم الاستئذان، </w:t>
      </w:r>
      <w:r w:rsidR="00990AA8">
        <w:rPr>
          <w:rFonts w:hint="cs"/>
          <w:rtl/>
          <w:lang w:bidi="ar-YE"/>
        </w:rPr>
        <w:t>من</w:t>
      </w:r>
      <w:r>
        <w:rPr>
          <w:rtl/>
          <w:lang w:bidi="ar-YE"/>
        </w:rPr>
        <w:t xml:space="preserve"> حكم الاستئذان. </w:t>
      </w:r>
    </w:p>
    <w:p w:rsidR="00B02839" w:rsidRDefault="004C3B16" w:rsidP="00C15B9C">
      <w:pPr>
        <w:jc w:val="both"/>
        <w:rPr>
          <w:rtl/>
          <w:lang w:bidi="ar-YE"/>
        </w:rPr>
      </w:pPr>
      <w:r>
        <w:rPr>
          <w:rtl/>
          <w:lang w:bidi="ar-YE"/>
        </w:rPr>
        <w:t>الموضع الحادي عشر</w:t>
      </w:r>
      <w:r w:rsidR="00990AA8">
        <w:rPr>
          <w:rFonts w:hint="cs"/>
          <w:rtl/>
          <w:lang w:bidi="ar-YE"/>
        </w:rPr>
        <w:t>:</w:t>
      </w:r>
      <w:r w:rsidR="00B02839">
        <w:rPr>
          <w:rtl/>
          <w:lang w:bidi="ar-YE"/>
        </w:rPr>
        <w:t xml:space="preserve"> في كتاب الأحكام، باب ترجمة الحك</w:t>
      </w:r>
      <w:r w:rsidR="00990AA8">
        <w:rPr>
          <w:rFonts w:hint="cs"/>
          <w:rtl/>
          <w:lang w:bidi="ar-YE"/>
        </w:rPr>
        <w:t>َّ</w:t>
      </w:r>
      <w:r w:rsidR="00B02839">
        <w:rPr>
          <w:rtl/>
          <w:lang w:bidi="ar-YE"/>
        </w:rPr>
        <w:t>ام وهل يجوز ترجمان واحد؟ قال: حدثنا أبو اليمان، أخبرنا شعيب عن الزهري، أخبرني عبيد الله بن عبد الله، فذكره مختص</w:t>
      </w:r>
      <w:r w:rsidR="00990AA8">
        <w:rPr>
          <w:rFonts w:hint="cs"/>
          <w:rtl/>
          <w:lang w:bidi="ar-YE"/>
        </w:rPr>
        <w:t>َ</w:t>
      </w:r>
      <w:r w:rsidR="00B02839">
        <w:rPr>
          <w:rtl/>
          <w:lang w:bidi="ar-YE"/>
        </w:rPr>
        <w:t>ر</w:t>
      </w:r>
      <w:r>
        <w:rPr>
          <w:rFonts w:hint="cs"/>
          <w:rtl/>
          <w:lang w:bidi="ar-YE"/>
        </w:rPr>
        <w:t>ً</w:t>
      </w:r>
      <w:r>
        <w:rPr>
          <w:rtl/>
          <w:lang w:bidi="ar-YE"/>
        </w:rPr>
        <w:t>ا</w:t>
      </w:r>
      <w:r w:rsidR="00B02839">
        <w:rPr>
          <w:rtl/>
          <w:lang w:bidi="ar-YE"/>
        </w:rPr>
        <w:t xml:space="preserve">، وفيه: ثم قال لترجمانه، فقال للترجمان، والمناسبة ظاهرة. </w:t>
      </w:r>
    </w:p>
    <w:p w:rsidR="00B02839" w:rsidRDefault="004C3B16" w:rsidP="00990AA8">
      <w:pPr>
        <w:jc w:val="both"/>
        <w:rPr>
          <w:rtl/>
          <w:lang w:bidi="ar-YE"/>
        </w:rPr>
      </w:pPr>
      <w:r>
        <w:rPr>
          <w:rtl/>
          <w:lang w:bidi="ar-YE"/>
        </w:rPr>
        <w:t xml:space="preserve">قال ابن بطال: </w:t>
      </w:r>
      <w:r w:rsidR="00B02839">
        <w:rPr>
          <w:rtl/>
          <w:lang w:bidi="ar-YE"/>
        </w:rPr>
        <w:t>لم ي</w:t>
      </w:r>
      <w:r w:rsidR="00990AA8">
        <w:rPr>
          <w:rFonts w:hint="cs"/>
          <w:rtl/>
          <w:lang w:bidi="ar-YE"/>
        </w:rPr>
        <w:t>ُ</w:t>
      </w:r>
      <w:r w:rsidR="00B02839">
        <w:rPr>
          <w:rtl/>
          <w:lang w:bidi="ar-YE"/>
        </w:rPr>
        <w:t>دخ</w:t>
      </w:r>
      <w:r w:rsidR="00990AA8">
        <w:rPr>
          <w:rFonts w:hint="cs"/>
          <w:rtl/>
          <w:lang w:bidi="ar-YE"/>
        </w:rPr>
        <w:t>ِ</w:t>
      </w:r>
      <w:r w:rsidR="00B02839">
        <w:rPr>
          <w:rtl/>
          <w:lang w:bidi="ar-YE"/>
        </w:rPr>
        <w:t>ل البخاري حديث هرقل ح</w:t>
      </w:r>
      <w:r w:rsidR="00990AA8">
        <w:rPr>
          <w:rFonts w:hint="cs"/>
          <w:rtl/>
          <w:lang w:bidi="ar-YE"/>
        </w:rPr>
        <w:t>ُ</w:t>
      </w:r>
      <w:r w:rsidR="00B02839">
        <w:rPr>
          <w:rtl/>
          <w:lang w:bidi="ar-YE"/>
        </w:rPr>
        <w:t>ج</w:t>
      </w:r>
      <w:r w:rsidR="00990AA8">
        <w:rPr>
          <w:rFonts w:hint="cs"/>
          <w:rtl/>
          <w:lang w:bidi="ar-YE"/>
        </w:rPr>
        <w:t>َّ</w:t>
      </w:r>
      <w:r w:rsidR="00B02839">
        <w:rPr>
          <w:rtl/>
          <w:lang w:bidi="ar-YE"/>
        </w:rPr>
        <w:t xml:space="preserve">ةً على جواز الترجمان المشرك؛ لأن ترجمان هرقل كان على دين قومه، وإنما أدخله ليدل على أن الترجمان كان يجري عند الأمم مجرى الخبر لا </w:t>
      </w:r>
      <w:r>
        <w:rPr>
          <w:rtl/>
          <w:lang w:bidi="ar-YE"/>
        </w:rPr>
        <w:t>مجرى الشهادة وقال ابن المني</w:t>
      </w:r>
      <w:r w:rsidR="00990AA8">
        <w:rPr>
          <w:rFonts w:hint="cs"/>
          <w:rtl/>
          <w:lang w:bidi="ar-YE"/>
        </w:rPr>
        <w:t>ِّ</w:t>
      </w:r>
      <w:r>
        <w:rPr>
          <w:rtl/>
          <w:lang w:bidi="ar-YE"/>
        </w:rPr>
        <w:t xml:space="preserve">ر: </w:t>
      </w:r>
      <w:r w:rsidR="00B02839">
        <w:rPr>
          <w:rtl/>
          <w:lang w:bidi="ar-YE"/>
        </w:rPr>
        <w:t>وجه الدليل من قصة هرقل مع أن ما فعله لا ي</w:t>
      </w:r>
      <w:r w:rsidR="00990AA8">
        <w:rPr>
          <w:rFonts w:hint="cs"/>
          <w:rtl/>
          <w:lang w:bidi="ar-YE"/>
        </w:rPr>
        <w:t>ُ</w:t>
      </w:r>
      <w:r w:rsidR="00B02839">
        <w:rPr>
          <w:rtl/>
          <w:lang w:bidi="ar-YE"/>
        </w:rPr>
        <w:t>حت</w:t>
      </w:r>
      <w:r w:rsidR="00990AA8">
        <w:rPr>
          <w:rFonts w:hint="cs"/>
          <w:rtl/>
          <w:lang w:bidi="ar-YE"/>
        </w:rPr>
        <w:t>َ</w:t>
      </w:r>
      <w:r w:rsidR="00B02839">
        <w:rPr>
          <w:rtl/>
          <w:lang w:bidi="ar-YE"/>
        </w:rPr>
        <w:t>ج</w:t>
      </w:r>
      <w:r w:rsidR="00990AA8">
        <w:rPr>
          <w:rFonts w:hint="cs"/>
          <w:rtl/>
          <w:lang w:bidi="ar-YE"/>
        </w:rPr>
        <w:t>ّ</w:t>
      </w:r>
      <w:r w:rsidR="00B02839">
        <w:rPr>
          <w:rtl/>
          <w:lang w:bidi="ar-YE"/>
        </w:rPr>
        <w:t xml:space="preserve"> به، أن مثل هذا صواب من رأيه؛ لأن كثير</w:t>
      </w:r>
      <w:r>
        <w:rPr>
          <w:rFonts w:hint="cs"/>
          <w:rtl/>
          <w:lang w:bidi="ar-YE"/>
        </w:rPr>
        <w:t>ً</w:t>
      </w:r>
      <w:r>
        <w:rPr>
          <w:rtl/>
          <w:lang w:bidi="ar-YE"/>
        </w:rPr>
        <w:t>ا</w:t>
      </w:r>
      <w:r w:rsidR="00B02839">
        <w:rPr>
          <w:rtl/>
          <w:lang w:bidi="ar-YE"/>
        </w:rPr>
        <w:t xml:space="preserve"> مما أورده في هذه القصة صواب وموافق للحق، فموضع الدليل تصويب حم</w:t>
      </w:r>
      <w:r w:rsidR="00990AA8">
        <w:rPr>
          <w:rFonts w:hint="cs"/>
          <w:rtl/>
          <w:lang w:bidi="ar-YE"/>
        </w:rPr>
        <w:t>َ</w:t>
      </w:r>
      <w:r w:rsidR="00B02839">
        <w:rPr>
          <w:rtl/>
          <w:lang w:bidi="ar-YE"/>
        </w:rPr>
        <w:t>ل</w:t>
      </w:r>
      <w:r w:rsidR="00990AA8">
        <w:rPr>
          <w:rFonts w:hint="cs"/>
          <w:rtl/>
          <w:lang w:bidi="ar-YE"/>
        </w:rPr>
        <w:t>َ</w:t>
      </w:r>
      <w:r w:rsidR="00B02839">
        <w:rPr>
          <w:rtl/>
          <w:lang w:bidi="ar-YE"/>
        </w:rPr>
        <w:t>ة الشريعة لهذا، وأمثاله من رأيه وح</w:t>
      </w:r>
      <w:r w:rsidR="00990AA8">
        <w:rPr>
          <w:rFonts w:hint="cs"/>
          <w:rtl/>
          <w:lang w:bidi="ar-YE"/>
        </w:rPr>
        <w:t>ُ</w:t>
      </w:r>
      <w:r w:rsidR="00B02839">
        <w:rPr>
          <w:rtl/>
          <w:lang w:bidi="ar-YE"/>
        </w:rPr>
        <w:t>س</w:t>
      </w:r>
      <w:r w:rsidR="00990AA8">
        <w:rPr>
          <w:rFonts w:hint="cs"/>
          <w:rtl/>
          <w:lang w:bidi="ar-YE"/>
        </w:rPr>
        <w:t>ْ</w:t>
      </w:r>
      <w:r w:rsidR="00B02839">
        <w:rPr>
          <w:rtl/>
          <w:lang w:bidi="ar-YE"/>
        </w:rPr>
        <w:t>ن تفطنه، ومناسبة استدلاله، وإن كان غل</w:t>
      </w:r>
      <w:r>
        <w:rPr>
          <w:rtl/>
          <w:lang w:bidi="ar-YE"/>
        </w:rPr>
        <w:t xml:space="preserve">بت عليه الشقاوة، وقال ابن حجر: </w:t>
      </w:r>
      <w:r w:rsidR="00B02839">
        <w:rPr>
          <w:rtl/>
          <w:lang w:bidi="ar-YE"/>
        </w:rPr>
        <w:t>وتكملة هذا أن يقال: يؤخذ</w:t>
      </w:r>
      <w:r>
        <w:rPr>
          <w:rtl/>
          <w:lang w:bidi="ar-YE"/>
        </w:rPr>
        <w:t xml:space="preserve"> من صحة استدلاله، قال ابن حجر: </w:t>
      </w:r>
      <w:r w:rsidR="00B02839">
        <w:rPr>
          <w:rtl/>
          <w:lang w:bidi="ar-YE"/>
        </w:rPr>
        <w:t>وتكملة هذا أن يقال: يؤخذ من صحة استدلاله فيما يتعلق بالنبوة والرسالة أنه كان مط</w:t>
      </w:r>
      <w:r w:rsidR="00990AA8">
        <w:rPr>
          <w:rFonts w:hint="cs"/>
          <w:rtl/>
          <w:lang w:bidi="ar-YE"/>
        </w:rPr>
        <w:t>َّ</w:t>
      </w:r>
      <w:r w:rsidR="00B02839">
        <w:rPr>
          <w:rtl/>
          <w:lang w:bidi="ar-YE"/>
        </w:rPr>
        <w:t>لع</w:t>
      </w:r>
      <w:r>
        <w:rPr>
          <w:rFonts w:hint="cs"/>
          <w:rtl/>
          <w:lang w:bidi="ar-YE"/>
        </w:rPr>
        <w:t>ً</w:t>
      </w:r>
      <w:r>
        <w:rPr>
          <w:rtl/>
          <w:lang w:bidi="ar-YE"/>
        </w:rPr>
        <w:t>ا</w:t>
      </w:r>
      <w:r w:rsidR="00B02839">
        <w:rPr>
          <w:rtl/>
          <w:lang w:bidi="ar-YE"/>
        </w:rPr>
        <w:t xml:space="preserve"> على شرائع الأنبياء، فت</w:t>
      </w:r>
      <w:r w:rsidR="00990AA8">
        <w:rPr>
          <w:rFonts w:hint="cs"/>
          <w:rtl/>
          <w:lang w:bidi="ar-YE"/>
        </w:rPr>
        <w:t>ُ</w:t>
      </w:r>
      <w:r w:rsidR="00B02839">
        <w:rPr>
          <w:rtl/>
          <w:lang w:bidi="ar-YE"/>
        </w:rPr>
        <w:t>حم</w:t>
      </w:r>
      <w:r w:rsidR="00990AA8">
        <w:rPr>
          <w:rFonts w:hint="cs"/>
          <w:rtl/>
          <w:lang w:bidi="ar-YE"/>
        </w:rPr>
        <w:t>َ</w:t>
      </w:r>
      <w:r w:rsidR="00B02839">
        <w:rPr>
          <w:rtl/>
          <w:lang w:bidi="ar-YE"/>
        </w:rPr>
        <w:t>ل تصرفاته على وفق الشريعة التي كان متمسك</w:t>
      </w:r>
      <w:r>
        <w:rPr>
          <w:rFonts w:hint="cs"/>
          <w:rtl/>
          <w:lang w:bidi="ar-YE"/>
        </w:rPr>
        <w:t>ً</w:t>
      </w:r>
      <w:r>
        <w:rPr>
          <w:rtl/>
          <w:lang w:bidi="ar-YE"/>
        </w:rPr>
        <w:t>ا بها</w:t>
      </w:r>
      <w:r>
        <w:rPr>
          <w:rFonts w:hint="cs"/>
          <w:rtl/>
          <w:lang w:bidi="ar-YE"/>
        </w:rPr>
        <w:t>.</w:t>
      </w:r>
      <w:r w:rsidR="00B02839">
        <w:rPr>
          <w:rtl/>
          <w:lang w:bidi="ar-YE"/>
        </w:rPr>
        <w:t xml:space="preserve"> وقال ابن حجر أيض</w:t>
      </w:r>
      <w:r>
        <w:rPr>
          <w:rFonts w:hint="cs"/>
          <w:rtl/>
          <w:lang w:bidi="ar-YE"/>
        </w:rPr>
        <w:t>ً</w:t>
      </w:r>
      <w:r>
        <w:rPr>
          <w:rtl/>
          <w:lang w:bidi="ar-YE"/>
        </w:rPr>
        <w:t>ا</w:t>
      </w:r>
      <w:r>
        <w:rPr>
          <w:rFonts w:hint="cs"/>
          <w:rtl/>
          <w:lang w:bidi="ar-YE"/>
        </w:rPr>
        <w:t>:</w:t>
      </w:r>
      <w:r>
        <w:rPr>
          <w:rtl/>
          <w:lang w:bidi="ar-YE"/>
        </w:rPr>
        <w:t xml:space="preserve"> </w:t>
      </w:r>
      <w:r w:rsidR="00B02839">
        <w:rPr>
          <w:rtl/>
          <w:lang w:bidi="ar-YE"/>
        </w:rPr>
        <w:t>والذي يظهر لي أن مستند البخاري تقرير ابن عباس، وهو من الأئمة الذين يقتدى بهم على ذلك، يعني أنه يكفي ترجمان واحد، وأن هذا يجري مجرى الأخبار، والأخبار ي</w:t>
      </w:r>
      <w:r w:rsidR="00BF05DA">
        <w:rPr>
          <w:rFonts w:hint="cs"/>
          <w:rtl/>
          <w:lang w:bidi="ar-YE"/>
        </w:rPr>
        <w:t>ُ</w:t>
      </w:r>
      <w:r w:rsidR="00B02839">
        <w:rPr>
          <w:rtl/>
          <w:lang w:bidi="ar-YE"/>
        </w:rPr>
        <w:t>قب</w:t>
      </w:r>
      <w:r w:rsidR="00BF05DA">
        <w:rPr>
          <w:rFonts w:hint="cs"/>
          <w:rtl/>
          <w:lang w:bidi="ar-YE"/>
        </w:rPr>
        <w:t>َ</w:t>
      </w:r>
      <w:r w:rsidR="00B02839">
        <w:rPr>
          <w:rtl/>
          <w:lang w:bidi="ar-YE"/>
        </w:rPr>
        <w:t xml:space="preserve">ل فيها قول الواحد إذا ثبتت ثقته. </w:t>
      </w:r>
    </w:p>
    <w:p w:rsidR="004C3B16" w:rsidRDefault="004C3B16" w:rsidP="00C15B9C">
      <w:pPr>
        <w:jc w:val="both"/>
        <w:rPr>
          <w:rtl/>
          <w:lang w:bidi="ar-YE"/>
        </w:rPr>
      </w:pPr>
      <w:r>
        <w:rPr>
          <w:rFonts w:hint="cs"/>
          <w:rtl/>
          <w:lang w:bidi="ar-YE"/>
        </w:rPr>
        <w:t>الموضع الثاني عشر:...</w:t>
      </w:r>
    </w:p>
    <w:p w:rsidR="00B02839" w:rsidRDefault="004C3B16" w:rsidP="00BF05DA">
      <w:pPr>
        <w:jc w:val="both"/>
        <w:rPr>
          <w:b/>
          <w:bCs/>
          <w:rtl/>
          <w:lang w:bidi="ar-YE"/>
        </w:rPr>
      </w:pPr>
      <w:r>
        <w:rPr>
          <w:b/>
          <w:bCs/>
          <w:rtl/>
          <w:lang w:bidi="ar-YE"/>
        </w:rPr>
        <w:t xml:space="preserve">المقدم: لكن </w:t>
      </w:r>
      <w:r w:rsidR="00BF05DA">
        <w:rPr>
          <w:rFonts w:hint="cs"/>
          <w:b/>
          <w:bCs/>
          <w:rtl/>
          <w:lang w:bidi="ar-YE"/>
        </w:rPr>
        <w:t>-</w:t>
      </w:r>
      <w:r>
        <w:rPr>
          <w:b/>
          <w:bCs/>
          <w:rtl/>
          <w:lang w:bidi="ar-YE"/>
        </w:rPr>
        <w:t>عفو</w:t>
      </w:r>
      <w:r>
        <w:rPr>
          <w:rFonts w:hint="cs"/>
          <w:b/>
          <w:bCs/>
          <w:rtl/>
          <w:lang w:bidi="ar-YE"/>
        </w:rPr>
        <w:t>ً</w:t>
      </w:r>
      <w:r>
        <w:rPr>
          <w:b/>
          <w:bCs/>
          <w:rtl/>
          <w:lang w:bidi="ar-YE"/>
        </w:rPr>
        <w:t>ا</w:t>
      </w:r>
      <w:r w:rsidR="00BF05DA">
        <w:rPr>
          <w:rFonts w:hint="cs"/>
          <w:b/>
          <w:bCs/>
          <w:rtl/>
          <w:lang w:bidi="ar-YE"/>
        </w:rPr>
        <w:t>-</w:t>
      </w:r>
      <w:r w:rsidR="00B02839">
        <w:rPr>
          <w:b/>
          <w:bCs/>
          <w:rtl/>
          <w:lang w:bidi="ar-YE"/>
        </w:rPr>
        <w:t xml:space="preserve"> النبي -عليه الصلاة والسلام- كتب له بالعربية</w:t>
      </w:r>
      <w:r w:rsidR="00BF05DA">
        <w:rPr>
          <w:rFonts w:hint="cs"/>
          <w:b/>
          <w:bCs/>
          <w:rtl/>
          <w:lang w:bidi="ar-YE"/>
        </w:rPr>
        <w:t>.</w:t>
      </w:r>
    </w:p>
    <w:p w:rsidR="00B02839" w:rsidRDefault="004C3B16" w:rsidP="00BF05DA">
      <w:pPr>
        <w:jc w:val="both"/>
        <w:rPr>
          <w:rtl/>
          <w:lang w:bidi="ar-YE"/>
        </w:rPr>
      </w:pPr>
      <w:r>
        <w:rPr>
          <w:rFonts w:hint="cs"/>
          <w:rtl/>
          <w:lang w:bidi="ar-YE"/>
        </w:rPr>
        <w:t>نع</w:t>
      </w:r>
      <w:r w:rsidR="00BF05DA">
        <w:rPr>
          <w:rFonts w:hint="cs"/>
          <w:rtl/>
          <w:lang w:bidi="ar-YE"/>
        </w:rPr>
        <w:t>َ</w:t>
      </w:r>
      <w:r>
        <w:rPr>
          <w:rFonts w:hint="cs"/>
          <w:rtl/>
          <w:lang w:bidi="ar-YE"/>
        </w:rPr>
        <w:t xml:space="preserve">م </w:t>
      </w:r>
      <w:r w:rsidR="00B02839">
        <w:rPr>
          <w:rtl/>
          <w:lang w:bidi="ar-YE"/>
        </w:rPr>
        <w:t>بالعربية</w:t>
      </w:r>
      <w:r w:rsidR="00BF05DA">
        <w:rPr>
          <w:rFonts w:hint="cs"/>
          <w:rtl/>
          <w:lang w:bidi="ar-YE"/>
        </w:rPr>
        <w:t>،</w:t>
      </w:r>
      <w:r w:rsidR="00B02839">
        <w:rPr>
          <w:rtl/>
          <w:lang w:bidi="ar-YE"/>
        </w:rPr>
        <w:t xml:space="preserve"> نع</w:t>
      </w:r>
      <w:r w:rsidR="00BF05DA">
        <w:rPr>
          <w:rFonts w:hint="cs"/>
          <w:rtl/>
          <w:lang w:bidi="ar-YE"/>
        </w:rPr>
        <w:t>َ</w:t>
      </w:r>
      <w:r w:rsidR="00B02839">
        <w:rPr>
          <w:rtl/>
          <w:lang w:bidi="ar-YE"/>
        </w:rPr>
        <w:t>م</w:t>
      </w:r>
      <w:r w:rsidR="00BF05DA">
        <w:rPr>
          <w:rFonts w:hint="cs"/>
          <w:rtl/>
          <w:lang w:bidi="ar-YE"/>
        </w:rPr>
        <w:t xml:space="preserve"> بالعربية</w:t>
      </w:r>
      <w:r w:rsidR="00B02839">
        <w:rPr>
          <w:rtl/>
          <w:lang w:bidi="ar-YE"/>
        </w:rPr>
        <w:t xml:space="preserve">. </w:t>
      </w:r>
    </w:p>
    <w:p w:rsidR="00B02839" w:rsidRDefault="00B02839" w:rsidP="00BF05DA">
      <w:pPr>
        <w:jc w:val="both"/>
        <w:rPr>
          <w:b/>
          <w:bCs/>
          <w:rtl/>
          <w:lang w:bidi="ar-YE"/>
        </w:rPr>
      </w:pPr>
      <w:r>
        <w:rPr>
          <w:b/>
          <w:bCs/>
          <w:rtl/>
          <w:lang w:bidi="ar-YE"/>
        </w:rPr>
        <w:t>المقدم:</w:t>
      </w:r>
      <w:r w:rsidR="00BF05DA">
        <w:rPr>
          <w:rFonts w:hint="cs"/>
          <w:b/>
          <w:bCs/>
          <w:rtl/>
          <w:lang w:bidi="ar-YE"/>
        </w:rPr>
        <w:t xml:space="preserve"> ولم يتخذ إذ ذاك حتى الآن..</w:t>
      </w:r>
    </w:p>
    <w:p w:rsidR="00B02839" w:rsidRDefault="00B02839" w:rsidP="00BF05DA">
      <w:pPr>
        <w:jc w:val="both"/>
        <w:rPr>
          <w:rtl/>
          <w:lang w:bidi="ar-YE"/>
        </w:rPr>
      </w:pPr>
      <w:r>
        <w:rPr>
          <w:rtl/>
          <w:lang w:bidi="ar-YE"/>
        </w:rPr>
        <w:t>ما أمر أن يتعلموا،</w:t>
      </w:r>
      <w:r w:rsidR="004C3B16">
        <w:rPr>
          <w:rFonts w:hint="cs"/>
          <w:rtl/>
          <w:lang w:bidi="ar-YE"/>
        </w:rPr>
        <w:t xml:space="preserve"> </w:t>
      </w:r>
      <w:r w:rsidR="00BF05DA">
        <w:rPr>
          <w:rFonts w:hint="cs"/>
          <w:rtl/>
          <w:lang w:bidi="ar-YE"/>
        </w:rPr>
        <w:t xml:space="preserve">بالعربية </w:t>
      </w:r>
      <w:r>
        <w:rPr>
          <w:rtl/>
          <w:lang w:bidi="ar-YE"/>
        </w:rPr>
        <w:t xml:space="preserve">الكتاب بالعربية، ثم قال للترجمان اقرأه. </w:t>
      </w:r>
    </w:p>
    <w:p w:rsidR="00B02839" w:rsidRDefault="004C3B16" w:rsidP="00C15B9C">
      <w:pPr>
        <w:jc w:val="both"/>
        <w:rPr>
          <w:rtl/>
          <w:lang w:bidi="ar-YE"/>
        </w:rPr>
      </w:pPr>
      <w:r>
        <w:rPr>
          <w:rtl/>
          <w:lang w:bidi="ar-YE"/>
        </w:rPr>
        <w:t>الموضع الثاني عشر</w:t>
      </w:r>
      <w:r w:rsidR="00BF05DA">
        <w:rPr>
          <w:rFonts w:hint="cs"/>
          <w:rtl/>
          <w:lang w:bidi="ar-YE"/>
        </w:rPr>
        <w:t>:</w:t>
      </w:r>
      <w:r w:rsidR="00B02839">
        <w:rPr>
          <w:rtl/>
          <w:lang w:bidi="ar-YE"/>
        </w:rPr>
        <w:t xml:space="preserve"> في كتاب التوحيد، باب ما يجوز من تفسير التوراة وغيرها من كتب الله بالعربية وغيرها لقول الله تعالى: </w:t>
      </w:r>
      <w:r w:rsidR="00B02839">
        <w:rPr>
          <w:rFonts w:ascii="Simplified Arabic" w:hAnsi="Simplified Arabic"/>
          <w:b/>
          <w:bCs/>
          <w:color w:val="FF0000"/>
          <w:rtl/>
          <w:lang w:bidi="ar-YE"/>
        </w:rPr>
        <w:t>{قُلْ فَأْتُواْ بِالتَّوْرَاةِ فَاتْلُوهَا إِن كُنتُمْ صَادِقِينَ}</w:t>
      </w:r>
      <w:r w:rsidR="00BF05DA">
        <w:rPr>
          <w:rFonts w:ascii="Simplified Arabic" w:hAnsi="Simplified Arabic" w:hint="cs"/>
          <w:rtl/>
          <w:lang w:bidi="ar-YE"/>
        </w:rPr>
        <w:t xml:space="preserve"> </w:t>
      </w:r>
      <w:r w:rsidR="00B02839" w:rsidRPr="004C3B16">
        <w:rPr>
          <w:rFonts w:ascii="Simplified Arabic" w:hAnsi="Simplified Arabic"/>
          <w:rtl/>
          <w:lang w:bidi="ar-YE"/>
        </w:rPr>
        <w:t>[سورة آل عمران</w:t>
      </w:r>
      <w:r>
        <w:rPr>
          <w:rFonts w:ascii="Simplified Arabic" w:hAnsi="Simplified Arabic" w:hint="cs"/>
          <w:rtl/>
          <w:lang w:bidi="ar-YE"/>
        </w:rPr>
        <w:t xml:space="preserve"> 93</w:t>
      </w:r>
      <w:r w:rsidR="00B02839" w:rsidRPr="004C3B16">
        <w:rPr>
          <w:rFonts w:ascii="Simplified Arabic" w:hAnsi="Simplified Arabic"/>
          <w:rtl/>
          <w:lang w:bidi="ar-YE"/>
        </w:rPr>
        <w:t>]</w:t>
      </w:r>
      <w:r w:rsidR="00B02839">
        <w:rPr>
          <w:sz w:val="24"/>
          <w:szCs w:val="24"/>
          <w:rtl/>
          <w:lang w:bidi="ar-YE"/>
        </w:rPr>
        <w:t xml:space="preserve"> </w:t>
      </w:r>
      <w:r w:rsidR="00B02839">
        <w:rPr>
          <w:rtl/>
          <w:lang w:bidi="ar-YE"/>
        </w:rPr>
        <w:t xml:space="preserve">قال: وقال ابن </w:t>
      </w:r>
      <w:r w:rsidR="00B02839">
        <w:rPr>
          <w:rtl/>
          <w:lang w:bidi="ar-YE"/>
        </w:rPr>
        <w:lastRenderedPageBreak/>
        <w:t>عباس: أخبرني أبو سفيان بن حرب أن هرقل دعا ترجمانه ثم دعا بكتاب النبي -صلى الله عليه وسلم- فقرأه: بسم الله الرحمن الرحيم، من محمد عبد الله ورسوله إلى هرقل، و</w:t>
      </w:r>
      <w:r w:rsidR="00B02839">
        <w:rPr>
          <w:rFonts w:ascii="Simplified Arabic" w:hAnsi="Simplified Arabic"/>
          <w:b/>
          <w:bCs/>
          <w:color w:val="FF0000"/>
          <w:rtl/>
          <w:lang w:bidi="ar-YE"/>
        </w:rPr>
        <w:t>{يَا أَهْلَ الْكِتَابِ تَعَالَوْاْ إِلَى كَلَمَةٍ سَوَاء بَيْنَنَا وَبَيْنَكُمْ}</w:t>
      </w:r>
      <w:r w:rsidR="00BF05DA">
        <w:rPr>
          <w:rFonts w:ascii="Simplified Arabic" w:hAnsi="Simplified Arabic" w:hint="cs"/>
          <w:rtl/>
          <w:lang w:bidi="ar-YE"/>
        </w:rPr>
        <w:t xml:space="preserve"> </w:t>
      </w:r>
      <w:r w:rsidR="00B02839" w:rsidRPr="004C3B16">
        <w:rPr>
          <w:rFonts w:ascii="Simplified Arabic" w:hAnsi="Simplified Arabic"/>
          <w:rtl/>
          <w:lang w:bidi="ar-YE"/>
        </w:rPr>
        <w:t>[سورة آل عمران</w:t>
      </w:r>
      <w:r>
        <w:rPr>
          <w:rFonts w:ascii="Simplified Arabic" w:hAnsi="Simplified Arabic" w:hint="cs"/>
          <w:rtl/>
          <w:lang w:bidi="ar-YE"/>
        </w:rPr>
        <w:t xml:space="preserve"> 64</w:t>
      </w:r>
      <w:r w:rsidR="00B02839" w:rsidRPr="004C3B16">
        <w:rPr>
          <w:rFonts w:ascii="Simplified Arabic" w:hAnsi="Simplified Arabic"/>
          <w:rtl/>
          <w:lang w:bidi="ar-YE"/>
        </w:rPr>
        <w:t>]</w:t>
      </w:r>
      <w:r w:rsidR="00B02839">
        <w:rPr>
          <w:rtl/>
          <w:lang w:bidi="ar-YE"/>
        </w:rPr>
        <w:t>.</w:t>
      </w:r>
    </w:p>
    <w:p w:rsidR="00B02839" w:rsidRDefault="00B02839" w:rsidP="00C15B9C">
      <w:pPr>
        <w:jc w:val="both"/>
        <w:rPr>
          <w:rtl/>
          <w:lang w:bidi="ar-YE"/>
        </w:rPr>
      </w:pPr>
      <w:r>
        <w:rPr>
          <w:rtl/>
          <w:lang w:bidi="ar-YE"/>
        </w:rPr>
        <w:t xml:space="preserve">الآن أرسل النبي -عليه الصلاة والسلام- بالآية إلى هرقل وهي بالعربية، </w:t>
      </w:r>
      <w:r w:rsidR="00BF05DA">
        <w:rPr>
          <w:rFonts w:hint="cs"/>
          <w:rtl/>
          <w:lang w:bidi="ar-YE"/>
        </w:rPr>
        <w:t>"</w:t>
      </w:r>
      <w:r>
        <w:rPr>
          <w:rtl/>
          <w:lang w:bidi="ar-YE"/>
        </w:rPr>
        <w:t>ما يجوز من تفسير التوراة</w:t>
      </w:r>
      <w:r w:rsidR="00BF05DA">
        <w:rPr>
          <w:rFonts w:hint="cs"/>
          <w:rtl/>
          <w:lang w:bidi="ar-YE"/>
        </w:rPr>
        <w:t>"</w:t>
      </w:r>
      <w:r>
        <w:rPr>
          <w:rtl/>
          <w:lang w:bidi="ar-YE"/>
        </w:rPr>
        <w:t xml:space="preserve"> الترجمة، والترجمان ترجم له الآية بلغته، فإذا جاز ترجمة الآية فترجمة التوراة من باب أولى، ومعلوم أن ترجمة الآية معناها ترجمة المعاني، وأما ترجمة الألفاظ معروف أنها مستحيلة لإعجاز القرآن، لا يمكن أن يأتي أحد بمثله. </w:t>
      </w:r>
    </w:p>
    <w:p w:rsidR="00B02839" w:rsidRDefault="00B02839" w:rsidP="00C15B9C">
      <w:pPr>
        <w:jc w:val="both"/>
        <w:rPr>
          <w:rtl/>
          <w:lang w:bidi="ar-YE"/>
        </w:rPr>
      </w:pPr>
      <w:r>
        <w:rPr>
          <w:rtl/>
          <w:lang w:bidi="ar-YE"/>
        </w:rPr>
        <w:t xml:space="preserve">قال: وقال ابن عباس: </w:t>
      </w:r>
      <w:r w:rsidR="004C3B16" w:rsidRPr="004C3B16">
        <w:rPr>
          <w:rFonts w:hint="cs"/>
          <w:b/>
          <w:bCs/>
          <w:rtl/>
          <w:lang w:bidi="ar-YE"/>
        </w:rPr>
        <w:t>"</w:t>
      </w:r>
      <w:r w:rsidRPr="004C3B16">
        <w:rPr>
          <w:b/>
          <w:bCs/>
          <w:rtl/>
          <w:lang w:bidi="ar-YE"/>
        </w:rPr>
        <w:t>أخبرني أبو سفيان بن حرب أن هرقل دعا ترجمانه ثم دعا بكتاب النبي -صلى الله عليه وسلم- فقرأه: بسم الله الرحمن الرحيم، من محمد عبد الله ورسوله إلى هرقل، و</w:t>
      </w:r>
      <w:r w:rsidRPr="004C3B16">
        <w:rPr>
          <w:rFonts w:ascii="Simplified Arabic" w:hAnsi="Simplified Arabic"/>
          <w:b/>
          <w:bCs/>
          <w:color w:val="FF0000"/>
          <w:rtl/>
          <w:lang w:bidi="ar-YE"/>
        </w:rPr>
        <w:t>{يَا أَهْلَ الْكِتَابِ تَعَالَوْاْ إِلَى كَلَمَةٍ سَوَاء بَيْنَنَا وَبَيْنَكُمْ}</w:t>
      </w:r>
      <w:r w:rsidR="00BF05DA">
        <w:rPr>
          <w:rFonts w:ascii="Simplified Arabic" w:hAnsi="Simplified Arabic" w:hint="cs"/>
          <w:b/>
          <w:bCs/>
          <w:rtl/>
          <w:lang w:bidi="ar-YE"/>
        </w:rPr>
        <w:t xml:space="preserve"> </w:t>
      </w:r>
      <w:r w:rsidR="004C3B16" w:rsidRPr="004C3B16">
        <w:rPr>
          <w:rFonts w:ascii="Simplified Arabic" w:hAnsi="Simplified Arabic"/>
          <w:b/>
          <w:bCs/>
          <w:rtl/>
          <w:lang w:bidi="ar-YE"/>
        </w:rPr>
        <w:t>[سورة آل عمران</w:t>
      </w:r>
      <w:r w:rsidR="004C3B16" w:rsidRPr="004C3B16">
        <w:rPr>
          <w:rFonts w:ascii="Simplified Arabic" w:hAnsi="Simplified Arabic" w:hint="cs"/>
          <w:b/>
          <w:bCs/>
          <w:rtl/>
          <w:lang w:bidi="ar-YE"/>
        </w:rPr>
        <w:t xml:space="preserve"> 64</w:t>
      </w:r>
      <w:r w:rsidR="004C3B16" w:rsidRPr="004C3B16">
        <w:rPr>
          <w:rFonts w:ascii="Simplified Arabic" w:hAnsi="Simplified Arabic"/>
          <w:b/>
          <w:bCs/>
          <w:rtl/>
          <w:lang w:bidi="ar-YE"/>
        </w:rPr>
        <w:t>]</w:t>
      </w:r>
      <w:r w:rsidRPr="004C3B16">
        <w:rPr>
          <w:b/>
          <w:bCs/>
          <w:rtl/>
          <w:lang w:bidi="ar-YE"/>
        </w:rPr>
        <w:t>...</w:t>
      </w:r>
      <w:r w:rsidR="004C3B16">
        <w:rPr>
          <w:rFonts w:hint="cs"/>
          <w:b/>
          <w:bCs/>
          <w:rtl/>
          <w:lang w:bidi="ar-YE"/>
        </w:rPr>
        <w:t>"</w:t>
      </w:r>
      <w:r>
        <w:rPr>
          <w:rtl/>
          <w:lang w:bidi="ar-YE"/>
        </w:rPr>
        <w:t xml:space="preserve"> الآية، ووجه الدلالة منه أن النبي -صلى الله عليه وسلم- كتب إلى هرقل باللسان العربي، ولسان هرقل رومي، ففيه إشعار بأنه اعتمد في إبلاغه ما في الكتاب على ما من يترجم عنه بلسان المبعوث إليه ليفهمه، فإذا جاز</w:t>
      </w:r>
      <w:r w:rsidR="00BF05DA">
        <w:rPr>
          <w:rFonts w:hint="cs"/>
          <w:rtl/>
          <w:lang w:bidi="ar-YE"/>
        </w:rPr>
        <w:t>ت</w:t>
      </w:r>
      <w:r>
        <w:rPr>
          <w:rtl/>
          <w:lang w:bidi="ar-YE"/>
        </w:rPr>
        <w:t xml:space="preserve"> ترجمة الآية وترجمة معنى الآية فترجمة التوراة بالعربية وغيرها من باب أولى، وغيرها من الكتب الإلهية. </w:t>
      </w:r>
    </w:p>
    <w:p w:rsidR="00B02839" w:rsidRDefault="00B02839" w:rsidP="00C15B9C">
      <w:pPr>
        <w:jc w:val="both"/>
        <w:rPr>
          <w:rtl/>
          <w:lang w:bidi="ar-YE"/>
        </w:rPr>
      </w:pPr>
      <w:r>
        <w:rPr>
          <w:rtl/>
          <w:lang w:bidi="ar-YE"/>
        </w:rPr>
        <w:t>و</w:t>
      </w:r>
      <w:r w:rsidR="004C3B16">
        <w:rPr>
          <w:rtl/>
          <w:lang w:bidi="ar-YE"/>
        </w:rPr>
        <w:t xml:space="preserve">لما فرغ المؤلف </w:t>
      </w:r>
      <w:r w:rsidR="00BF05DA">
        <w:rPr>
          <w:rFonts w:hint="cs"/>
          <w:rtl/>
          <w:lang w:bidi="ar-YE"/>
        </w:rPr>
        <w:t>-</w:t>
      </w:r>
      <w:r w:rsidR="004C3B16">
        <w:rPr>
          <w:rtl/>
          <w:lang w:bidi="ar-YE"/>
        </w:rPr>
        <w:t>رحمه الله تعالى</w:t>
      </w:r>
      <w:r w:rsidR="00BF05DA">
        <w:rPr>
          <w:rFonts w:hint="cs"/>
          <w:rtl/>
          <w:lang w:bidi="ar-YE"/>
        </w:rPr>
        <w:t>-</w:t>
      </w:r>
      <w:r>
        <w:rPr>
          <w:rtl/>
          <w:lang w:bidi="ar-YE"/>
        </w:rPr>
        <w:t xml:space="preserve"> من الوحي الذي هو كالمقدمة لهذا الكتاب، هو كالمقدمة؛ لأن البخاري ما صد</w:t>
      </w:r>
      <w:r w:rsidR="00BF05DA">
        <w:rPr>
          <w:rFonts w:hint="cs"/>
          <w:rtl/>
          <w:lang w:bidi="ar-YE"/>
        </w:rPr>
        <w:t>َّ</w:t>
      </w:r>
      <w:r>
        <w:rPr>
          <w:rtl/>
          <w:lang w:bidi="ar-YE"/>
        </w:rPr>
        <w:t xml:space="preserve">ره بكتاب </w:t>
      </w:r>
      <w:r w:rsidR="00BF05DA">
        <w:rPr>
          <w:rFonts w:hint="cs"/>
          <w:rtl/>
          <w:lang w:bidi="ar-YE"/>
        </w:rPr>
        <w:t>-</w:t>
      </w:r>
      <w:r>
        <w:rPr>
          <w:rtl/>
          <w:lang w:bidi="ar-YE"/>
        </w:rPr>
        <w:t>كما تقدم</w:t>
      </w:r>
      <w:r w:rsidR="00BF05DA">
        <w:rPr>
          <w:rFonts w:hint="cs"/>
          <w:rtl/>
          <w:lang w:bidi="ar-YE"/>
        </w:rPr>
        <w:t>-</w:t>
      </w:r>
      <w:r>
        <w:rPr>
          <w:rtl/>
          <w:lang w:bidi="ar-YE"/>
        </w:rPr>
        <w:t>، فهو كالمقدمة لهذا الكتاب الجامع شرع بذكر المقاصد الدينية، وبدأ منها بالإيمان لأنه م</w:t>
      </w:r>
      <w:r w:rsidR="00BF05DA">
        <w:rPr>
          <w:rFonts w:hint="cs"/>
          <w:rtl/>
          <w:lang w:bidi="ar-YE"/>
        </w:rPr>
        <w:t>ِ</w:t>
      </w:r>
      <w:r>
        <w:rPr>
          <w:rtl/>
          <w:lang w:bidi="ar-YE"/>
        </w:rPr>
        <w:t>لاك الأمر؛ لأن الباقي مبني عليه ومشروط به، والله أعلم.</w:t>
      </w:r>
    </w:p>
    <w:p w:rsidR="00B02839" w:rsidRDefault="004C3B16" w:rsidP="00C15B9C">
      <w:pPr>
        <w:jc w:val="both"/>
        <w:rPr>
          <w:b/>
          <w:bCs/>
          <w:rtl/>
          <w:lang w:bidi="ar-YE"/>
        </w:rPr>
      </w:pPr>
      <w:r>
        <w:rPr>
          <w:b/>
          <w:bCs/>
          <w:rtl/>
          <w:lang w:bidi="ar-YE"/>
        </w:rPr>
        <w:t>المقدم: هذا يسأل يقول</w:t>
      </w:r>
      <w:r>
        <w:rPr>
          <w:rFonts w:hint="cs"/>
          <w:b/>
          <w:bCs/>
          <w:rtl/>
          <w:lang w:bidi="ar-YE"/>
        </w:rPr>
        <w:t>:</w:t>
      </w:r>
      <w:r>
        <w:rPr>
          <w:b/>
          <w:bCs/>
          <w:rtl/>
          <w:lang w:bidi="ar-YE"/>
        </w:rPr>
        <w:t xml:space="preserve"> لماذا نرى أن البخاري </w:t>
      </w:r>
      <w:r w:rsidR="00BF05DA">
        <w:rPr>
          <w:rFonts w:hint="cs"/>
          <w:b/>
          <w:bCs/>
          <w:rtl/>
          <w:lang w:bidi="ar-YE"/>
        </w:rPr>
        <w:t>-</w:t>
      </w:r>
      <w:r>
        <w:rPr>
          <w:b/>
          <w:bCs/>
          <w:rtl/>
          <w:lang w:bidi="ar-YE"/>
        </w:rPr>
        <w:t>رحمه الله</w:t>
      </w:r>
      <w:r w:rsidR="00BF05DA">
        <w:rPr>
          <w:rFonts w:hint="cs"/>
          <w:b/>
          <w:bCs/>
          <w:rtl/>
          <w:lang w:bidi="ar-YE"/>
        </w:rPr>
        <w:t>-</w:t>
      </w:r>
      <w:r w:rsidR="00B02839">
        <w:rPr>
          <w:b/>
          <w:bCs/>
          <w:rtl/>
          <w:lang w:bidi="ar-YE"/>
        </w:rPr>
        <w:t xml:space="preserve"> لا يخر</w:t>
      </w:r>
      <w:r w:rsidR="00BF05DA">
        <w:rPr>
          <w:rFonts w:hint="cs"/>
          <w:b/>
          <w:bCs/>
          <w:rtl/>
          <w:lang w:bidi="ar-YE"/>
        </w:rPr>
        <w:t>ِّ</w:t>
      </w:r>
      <w:r w:rsidR="00B02839">
        <w:rPr>
          <w:b/>
          <w:bCs/>
          <w:rtl/>
          <w:lang w:bidi="ar-YE"/>
        </w:rPr>
        <w:t>ج بعض الأحاديث في صحيحه مع أن أهل العلم يقولون: رجاله رجال الصحيح، ومع ذلك لم يخر</w:t>
      </w:r>
      <w:r w:rsidR="00BF05DA">
        <w:rPr>
          <w:rFonts w:hint="cs"/>
          <w:b/>
          <w:bCs/>
          <w:rtl/>
          <w:lang w:bidi="ar-YE"/>
        </w:rPr>
        <w:t>ِّ</w:t>
      </w:r>
      <w:r w:rsidR="00B02839">
        <w:rPr>
          <w:b/>
          <w:bCs/>
          <w:rtl/>
          <w:lang w:bidi="ar-YE"/>
        </w:rPr>
        <w:t>جه البخاري في صحيحه؟</w:t>
      </w:r>
    </w:p>
    <w:p w:rsidR="00B02839" w:rsidRDefault="004C3B16" w:rsidP="00BF05DA">
      <w:pPr>
        <w:jc w:val="both"/>
        <w:rPr>
          <w:rtl/>
          <w:lang w:bidi="ar-YE"/>
        </w:rPr>
      </w:pPr>
      <w:r>
        <w:rPr>
          <w:rtl/>
          <w:lang w:bidi="ar-YE"/>
        </w:rPr>
        <w:t xml:space="preserve">الإمام البخاري </w:t>
      </w:r>
      <w:r w:rsidR="00BF05DA">
        <w:rPr>
          <w:rFonts w:hint="cs"/>
          <w:rtl/>
          <w:lang w:bidi="ar-YE"/>
        </w:rPr>
        <w:t>-</w:t>
      </w:r>
      <w:r>
        <w:rPr>
          <w:rtl/>
          <w:lang w:bidi="ar-YE"/>
        </w:rPr>
        <w:t>رحمه الله تعالى</w:t>
      </w:r>
      <w:r w:rsidR="00BF05DA">
        <w:rPr>
          <w:rFonts w:hint="cs"/>
          <w:rtl/>
          <w:lang w:bidi="ar-YE"/>
        </w:rPr>
        <w:t>-</w:t>
      </w:r>
      <w:r w:rsidR="00B02839">
        <w:rPr>
          <w:rtl/>
          <w:lang w:bidi="ar-YE"/>
        </w:rPr>
        <w:t xml:space="preserve"> خر</w:t>
      </w:r>
      <w:r w:rsidR="00BF05DA">
        <w:rPr>
          <w:rFonts w:hint="cs"/>
          <w:rtl/>
          <w:lang w:bidi="ar-YE"/>
        </w:rPr>
        <w:t>َّ</w:t>
      </w:r>
      <w:r w:rsidR="00B02839">
        <w:rPr>
          <w:rtl/>
          <w:lang w:bidi="ar-YE"/>
        </w:rPr>
        <w:t>ج من الصحيح أصحه، ولم يل</w:t>
      </w:r>
      <w:r>
        <w:rPr>
          <w:rtl/>
          <w:lang w:bidi="ar-YE"/>
        </w:rPr>
        <w:t xml:space="preserve">تزم </w:t>
      </w:r>
      <w:r w:rsidR="00BF05DA">
        <w:rPr>
          <w:rFonts w:hint="cs"/>
          <w:rtl/>
          <w:lang w:bidi="ar-YE"/>
        </w:rPr>
        <w:t>-</w:t>
      </w:r>
      <w:r>
        <w:rPr>
          <w:rtl/>
          <w:lang w:bidi="ar-YE"/>
        </w:rPr>
        <w:t>رحمه الله تعالى</w:t>
      </w:r>
      <w:r w:rsidR="00BF05DA">
        <w:rPr>
          <w:rFonts w:hint="cs"/>
          <w:rtl/>
          <w:lang w:bidi="ar-YE"/>
        </w:rPr>
        <w:t>-</w:t>
      </w:r>
      <w:r w:rsidR="00B02839">
        <w:rPr>
          <w:rtl/>
          <w:lang w:bidi="ar-YE"/>
        </w:rPr>
        <w:t xml:space="preserve"> أن يخر</w:t>
      </w:r>
      <w:r w:rsidR="00BF05DA">
        <w:rPr>
          <w:rFonts w:hint="cs"/>
          <w:rtl/>
          <w:lang w:bidi="ar-YE"/>
        </w:rPr>
        <w:t>ِّ</w:t>
      </w:r>
      <w:r w:rsidR="00B02839">
        <w:rPr>
          <w:rtl/>
          <w:lang w:bidi="ar-YE"/>
        </w:rPr>
        <w:t>ج جميع الأحاديث الصحيحة، وكذلك الإمام مسلم، وي</w:t>
      </w:r>
      <w:r w:rsidR="00BF05DA">
        <w:rPr>
          <w:rFonts w:hint="cs"/>
          <w:rtl/>
          <w:lang w:bidi="ar-YE"/>
        </w:rPr>
        <w:t>ُ</w:t>
      </w:r>
      <w:r w:rsidR="00B02839">
        <w:rPr>
          <w:rtl/>
          <w:lang w:bidi="ar-YE"/>
        </w:rPr>
        <w:t>ر</w:t>
      </w:r>
      <w:r>
        <w:rPr>
          <w:rtl/>
          <w:lang w:bidi="ar-YE"/>
        </w:rPr>
        <w:t>و</w:t>
      </w:r>
      <w:r w:rsidR="00BF05DA">
        <w:rPr>
          <w:rFonts w:hint="cs"/>
          <w:rtl/>
          <w:lang w:bidi="ar-YE"/>
        </w:rPr>
        <w:t>َ</w:t>
      </w:r>
      <w:r>
        <w:rPr>
          <w:rtl/>
          <w:lang w:bidi="ar-YE"/>
        </w:rPr>
        <w:t xml:space="preserve">ى عن الإمام البخاري </w:t>
      </w:r>
      <w:r w:rsidR="00BF05DA">
        <w:rPr>
          <w:rFonts w:hint="cs"/>
          <w:rtl/>
          <w:lang w:bidi="ar-YE"/>
        </w:rPr>
        <w:t>-</w:t>
      </w:r>
      <w:r>
        <w:rPr>
          <w:rtl/>
          <w:lang w:bidi="ar-YE"/>
        </w:rPr>
        <w:t>رحمه الله</w:t>
      </w:r>
      <w:r>
        <w:rPr>
          <w:rFonts w:hint="cs"/>
          <w:rtl/>
          <w:lang w:bidi="ar-YE"/>
        </w:rPr>
        <w:t xml:space="preserve"> تعالى</w:t>
      </w:r>
      <w:r w:rsidR="00BF05DA">
        <w:rPr>
          <w:rFonts w:hint="cs"/>
          <w:rtl/>
          <w:lang w:bidi="ar-YE"/>
        </w:rPr>
        <w:t>-</w:t>
      </w:r>
      <w:r>
        <w:rPr>
          <w:rtl/>
          <w:lang w:bidi="ar-YE"/>
        </w:rPr>
        <w:t xml:space="preserve"> بالأسانيد أنه قال: </w:t>
      </w:r>
      <w:r w:rsidR="00B02839">
        <w:rPr>
          <w:rtl/>
          <w:lang w:bidi="ar-YE"/>
        </w:rPr>
        <w:t>خر</w:t>
      </w:r>
      <w:r w:rsidR="00BF05DA">
        <w:rPr>
          <w:rFonts w:hint="cs"/>
          <w:rtl/>
          <w:lang w:bidi="ar-YE"/>
        </w:rPr>
        <w:t>َّ</w:t>
      </w:r>
      <w:r w:rsidR="00B02839">
        <w:rPr>
          <w:rtl/>
          <w:lang w:bidi="ar-YE"/>
        </w:rPr>
        <w:t>جت</w:t>
      </w:r>
      <w:r w:rsidR="00BF05DA">
        <w:rPr>
          <w:rFonts w:hint="cs"/>
          <w:rtl/>
          <w:lang w:bidi="ar-YE"/>
        </w:rPr>
        <w:t>ُ</w:t>
      </w:r>
      <w:r w:rsidR="00B02839">
        <w:rPr>
          <w:rtl/>
          <w:lang w:bidi="ar-YE"/>
        </w:rPr>
        <w:t xml:space="preserve"> فيه ما صح، وتركت</w:t>
      </w:r>
      <w:r w:rsidR="00BF05DA">
        <w:rPr>
          <w:rFonts w:hint="cs"/>
          <w:rtl/>
          <w:lang w:bidi="ar-YE"/>
        </w:rPr>
        <w:t>ُ</w:t>
      </w:r>
      <w:r w:rsidR="00B02839">
        <w:rPr>
          <w:rtl/>
          <w:lang w:bidi="ar-YE"/>
        </w:rPr>
        <w:t xml:space="preserve"> من ذلك</w:t>
      </w:r>
      <w:r>
        <w:rPr>
          <w:rtl/>
          <w:lang w:bidi="ar-YE"/>
        </w:rPr>
        <w:t xml:space="preserve"> ما هو أكثر خشية أن يطول الكتاب</w:t>
      </w:r>
      <w:r>
        <w:rPr>
          <w:rFonts w:hint="cs"/>
          <w:rtl/>
          <w:lang w:bidi="ar-YE"/>
        </w:rPr>
        <w:t>.</w:t>
      </w:r>
      <w:r w:rsidR="00B02839">
        <w:rPr>
          <w:rtl/>
          <w:lang w:bidi="ar-YE"/>
        </w:rPr>
        <w:t xml:space="preserve"> فلولا إطالة الكتاب لخر</w:t>
      </w:r>
      <w:r w:rsidR="00BF05DA">
        <w:rPr>
          <w:rFonts w:hint="cs"/>
          <w:rtl/>
          <w:lang w:bidi="ar-YE"/>
        </w:rPr>
        <w:t>َّ</w:t>
      </w:r>
      <w:r w:rsidR="00B02839">
        <w:rPr>
          <w:rtl/>
          <w:lang w:bidi="ar-YE"/>
        </w:rPr>
        <w:t>ج المزيد من الأحاديث، فخر</w:t>
      </w:r>
      <w:r w:rsidR="00BF05DA">
        <w:rPr>
          <w:rFonts w:hint="cs"/>
          <w:rtl/>
          <w:lang w:bidi="ar-YE"/>
        </w:rPr>
        <w:t>َّ</w:t>
      </w:r>
      <w:r w:rsidR="00B02839">
        <w:rPr>
          <w:rtl/>
          <w:lang w:bidi="ar-YE"/>
        </w:rPr>
        <w:t>ج في الكتاب ما هو منطبق عليه شرطه، وأما كونه يوجد شرطه في غيره من الكتب على اختلافٍ بين العلماء ف</w:t>
      </w:r>
      <w:r>
        <w:rPr>
          <w:rtl/>
          <w:lang w:bidi="ar-YE"/>
        </w:rPr>
        <w:t xml:space="preserve">ي المراد بشرطه </w:t>
      </w:r>
      <w:r w:rsidR="00BF05DA">
        <w:rPr>
          <w:rFonts w:hint="cs"/>
          <w:rtl/>
          <w:lang w:bidi="ar-YE"/>
        </w:rPr>
        <w:t>-</w:t>
      </w:r>
      <w:r>
        <w:rPr>
          <w:rtl/>
          <w:lang w:bidi="ar-YE"/>
        </w:rPr>
        <w:t>رحمه الله تعالى</w:t>
      </w:r>
      <w:r w:rsidR="00BF05DA">
        <w:rPr>
          <w:rFonts w:hint="cs"/>
          <w:rtl/>
          <w:lang w:bidi="ar-YE"/>
        </w:rPr>
        <w:t>-</w:t>
      </w:r>
      <w:r w:rsidR="00B02839">
        <w:rPr>
          <w:rtl/>
          <w:lang w:bidi="ar-YE"/>
        </w:rPr>
        <w:t>، وهذه الكلمة يتداولها أهل العلم، واخت</w:t>
      </w:r>
      <w:r w:rsidR="00BF05DA">
        <w:rPr>
          <w:rFonts w:hint="cs"/>
          <w:rtl/>
          <w:lang w:bidi="ar-YE"/>
        </w:rPr>
        <w:t>ُ</w:t>
      </w:r>
      <w:r w:rsidR="00B02839">
        <w:rPr>
          <w:rtl/>
          <w:lang w:bidi="ar-YE"/>
        </w:rPr>
        <w:t>لف في مرادهم بها، ولكن الذي حرره أهل التحقيق من المحد</w:t>
      </w:r>
      <w:r w:rsidR="00BF05DA">
        <w:rPr>
          <w:rFonts w:hint="cs"/>
          <w:rtl/>
          <w:lang w:bidi="ar-YE"/>
        </w:rPr>
        <w:t>ِّ</w:t>
      </w:r>
      <w:r w:rsidR="00B02839">
        <w:rPr>
          <w:rtl/>
          <w:lang w:bidi="ar-YE"/>
        </w:rPr>
        <w:t xml:space="preserve">ثين أن المراد بشرط البخاري أو شرط الشيخين رجالهما، فإذا </w:t>
      </w:r>
      <w:r>
        <w:rPr>
          <w:rtl/>
          <w:lang w:bidi="ar-YE"/>
        </w:rPr>
        <w:t>خ</w:t>
      </w:r>
      <w:r w:rsidR="00BF05DA">
        <w:rPr>
          <w:rFonts w:hint="cs"/>
          <w:rtl/>
          <w:lang w:bidi="ar-YE"/>
        </w:rPr>
        <w:t>ُ</w:t>
      </w:r>
      <w:r>
        <w:rPr>
          <w:rtl/>
          <w:lang w:bidi="ar-YE"/>
        </w:rPr>
        <w:t>ر</w:t>
      </w:r>
      <w:r w:rsidR="00BF05DA">
        <w:rPr>
          <w:rFonts w:hint="cs"/>
          <w:rtl/>
          <w:lang w:bidi="ar-YE"/>
        </w:rPr>
        <w:t>ِّ</w:t>
      </w:r>
      <w:r>
        <w:rPr>
          <w:rtl/>
          <w:lang w:bidi="ar-YE"/>
        </w:rPr>
        <w:t xml:space="preserve">ج الحديث </w:t>
      </w:r>
      <w:r>
        <w:rPr>
          <w:rFonts w:hint="cs"/>
          <w:rtl/>
          <w:lang w:bidi="ar-YE"/>
        </w:rPr>
        <w:t>في</w:t>
      </w:r>
      <w:r w:rsidR="00B02839">
        <w:rPr>
          <w:rtl/>
          <w:lang w:bidi="ar-YE"/>
        </w:rPr>
        <w:t xml:space="preserve"> أي كتابٍ من الكتب المعتب</w:t>
      </w:r>
      <w:r w:rsidR="00BF05DA">
        <w:rPr>
          <w:rFonts w:hint="cs"/>
          <w:rtl/>
          <w:lang w:bidi="ar-YE"/>
        </w:rPr>
        <w:t>َ</w:t>
      </w:r>
      <w:r w:rsidR="00B02839">
        <w:rPr>
          <w:rtl/>
          <w:lang w:bidi="ar-YE"/>
        </w:rPr>
        <w:t>رة عند أهل العلم بإسنادٍ خر</w:t>
      </w:r>
      <w:r w:rsidR="00BF05DA">
        <w:rPr>
          <w:rFonts w:hint="cs"/>
          <w:rtl/>
          <w:lang w:bidi="ar-YE"/>
        </w:rPr>
        <w:t>َّ</w:t>
      </w:r>
      <w:r w:rsidR="00B02839">
        <w:rPr>
          <w:rtl/>
          <w:lang w:bidi="ar-YE"/>
        </w:rPr>
        <w:t>ج له الإمام البخاري قيل على شرط البخاري، وإذا خر</w:t>
      </w:r>
      <w:r w:rsidR="00BF05DA">
        <w:rPr>
          <w:rFonts w:hint="cs"/>
          <w:rtl/>
          <w:lang w:bidi="ar-YE"/>
        </w:rPr>
        <w:t>َّ</w:t>
      </w:r>
      <w:r w:rsidR="00B02839">
        <w:rPr>
          <w:rtl/>
          <w:lang w:bidi="ar-YE"/>
        </w:rPr>
        <w:t>ج له الإمام مسلم قيل على شرط مسلم، وإذا خ</w:t>
      </w:r>
      <w:r w:rsidR="00BF05DA">
        <w:rPr>
          <w:rFonts w:hint="cs"/>
          <w:rtl/>
          <w:lang w:bidi="ar-YE"/>
        </w:rPr>
        <w:t>ُ</w:t>
      </w:r>
      <w:r w:rsidR="00B02839">
        <w:rPr>
          <w:rtl/>
          <w:lang w:bidi="ar-YE"/>
        </w:rPr>
        <w:t>ر</w:t>
      </w:r>
      <w:r w:rsidR="00BF05DA">
        <w:rPr>
          <w:rFonts w:hint="cs"/>
          <w:rtl/>
          <w:lang w:bidi="ar-YE"/>
        </w:rPr>
        <w:t>ِّ</w:t>
      </w:r>
      <w:r w:rsidR="00B02839">
        <w:rPr>
          <w:rtl/>
          <w:lang w:bidi="ar-YE"/>
        </w:rPr>
        <w:t>ج في الصحيحين لرواة هذا الحديث قيل: صحيح على شرطهما.</w:t>
      </w:r>
      <w:r>
        <w:rPr>
          <w:rFonts w:hint="cs"/>
          <w:rtl/>
          <w:lang w:bidi="ar-YE"/>
        </w:rPr>
        <w:t xml:space="preserve"> </w:t>
      </w:r>
    </w:p>
    <w:p w:rsidR="00B02839" w:rsidRDefault="00B02839" w:rsidP="00BF05DA">
      <w:pPr>
        <w:jc w:val="both"/>
        <w:rPr>
          <w:b/>
          <w:bCs/>
          <w:rtl/>
          <w:lang w:bidi="ar-YE"/>
        </w:rPr>
      </w:pPr>
      <w:r>
        <w:rPr>
          <w:b/>
          <w:bCs/>
          <w:rtl/>
          <w:lang w:bidi="ar-YE"/>
        </w:rPr>
        <w:t xml:space="preserve">المقدم: ويكون في نفس درجة الحديث عند البخاري ومسلم، </w:t>
      </w:r>
      <w:r w:rsidR="00BF05DA">
        <w:rPr>
          <w:rFonts w:hint="cs"/>
          <w:b/>
          <w:bCs/>
          <w:rtl/>
          <w:lang w:bidi="ar-YE"/>
        </w:rPr>
        <w:t xml:space="preserve">في </w:t>
      </w:r>
      <w:r>
        <w:rPr>
          <w:b/>
          <w:bCs/>
          <w:rtl/>
          <w:lang w:bidi="ar-YE"/>
        </w:rPr>
        <w:t>القوة عند أهل العلم؟</w:t>
      </w:r>
    </w:p>
    <w:p w:rsidR="00B02839" w:rsidRDefault="00B02839" w:rsidP="00BF05DA">
      <w:pPr>
        <w:jc w:val="both"/>
        <w:rPr>
          <w:rtl/>
          <w:lang w:bidi="ar-YE"/>
        </w:rPr>
      </w:pPr>
      <w:r>
        <w:rPr>
          <w:rtl/>
          <w:lang w:bidi="ar-YE"/>
        </w:rPr>
        <w:t xml:space="preserve">لا يكون بنفس القوة؛ لأن الإمامين </w:t>
      </w:r>
      <w:r w:rsidR="00BF05DA">
        <w:rPr>
          <w:rFonts w:hint="cs"/>
          <w:rtl/>
          <w:lang w:bidi="ar-YE"/>
        </w:rPr>
        <w:t>-</w:t>
      </w:r>
      <w:r>
        <w:rPr>
          <w:rtl/>
          <w:lang w:bidi="ar-YE"/>
        </w:rPr>
        <w:t>أعني البخاري ومسلم</w:t>
      </w:r>
      <w:r w:rsidR="004C3B16">
        <w:rPr>
          <w:rFonts w:hint="cs"/>
          <w:rtl/>
          <w:lang w:bidi="ar-YE"/>
        </w:rPr>
        <w:t>ً</w:t>
      </w:r>
      <w:r w:rsidR="004C3B16">
        <w:rPr>
          <w:rtl/>
          <w:lang w:bidi="ar-YE"/>
        </w:rPr>
        <w:t>ا</w:t>
      </w:r>
      <w:r w:rsidR="00BF05DA">
        <w:rPr>
          <w:rFonts w:hint="cs"/>
          <w:rtl/>
          <w:lang w:bidi="ar-YE"/>
        </w:rPr>
        <w:t>-</w:t>
      </w:r>
      <w:r>
        <w:rPr>
          <w:rtl/>
          <w:lang w:bidi="ar-YE"/>
        </w:rPr>
        <w:t xml:space="preserve"> ينتقيان من أحاديث الرواة، وليس معنى أن كل حديث يرويه كل راو</w:t>
      </w:r>
      <w:r w:rsidR="00BF05DA">
        <w:rPr>
          <w:rFonts w:hint="cs"/>
          <w:rtl/>
          <w:lang w:bidi="ar-YE"/>
        </w:rPr>
        <w:t>ٍ</w:t>
      </w:r>
      <w:r>
        <w:rPr>
          <w:rtl/>
          <w:lang w:bidi="ar-YE"/>
        </w:rPr>
        <w:t xml:space="preserve"> ممن خر</w:t>
      </w:r>
      <w:r w:rsidR="00BF05DA">
        <w:rPr>
          <w:rFonts w:hint="cs"/>
          <w:rtl/>
          <w:lang w:bidi="ar-YE"/>
        </w:rPr>
        <w:t>َّ</w:t>
      </w:r>
      <w:r>
        <w:rPr>
          <w:rtl/>
          <w:lang w:bidi="ar-YE"/>
        </w:rPr>
        <w:t>ج له البخاري في الصحيح أنه بدرجة ما خر</w:t>
      </w:r>
      <w:r w:rsidR="00BF05DA">
        <w:rPr>
          <w:rFonts w:hint="cs"/>
          <w:rtl/>
          <w:lang w:bidi="ar-YE"/>
        </w:rPr>
        <w:t>َّ</w:t>
      </w:r>
      <w:r>
        <w:rPr>
          <w:rtl/>
          <w:lang w:bidi="ar-YE"/>
        </w:rPr>
        <w:t xml:space="preserve">ج له البخاري، فالبخاري </w:t>
      </w:r>
      <w:r>
        <w:rPr>
          <w:rtl/>
          <w:lang w:bidi="ar-YE"/>
        </w:rPr>
        <w:lastRenderedPageBreak/>
        <w:t>ينتقي من أحاديث هذا الراوي، وقد يترك بعض الأحاديث؛ لأنها لم تثبت عنده، وإن كانت من أحاديث راوٍ خ</w:t>
      </w:r>
      <w:r w:rsidR="00BF05DA">
        <w:rPr>
          <w:rFonts w:hint="cs"/>
          <w:rtl/>
          <w:lang w:bidi="ar-YE"/>
        </w:rPr>
        <w:t>َ</w:t>
      </w:r>
      <w:r>
        <w:rPr>
          <w:rtl/>
          <w:lang w:bidi="ar-YE"/>
        </w:rPr>
        <w:t>ر</w:t>
      </w:r>
      <w:r w:rsidR="00BF05DA">
        <w:rPr>
          <w:rFonts w:hint="cs"/>
          <w:rtl/>
          <w:lang w:bidi="ar-YE"/>
        </w:rPr>
        <w:t>َّ</w:t>
      </w:r>
      <w:r>
        <w:rPr>
          <w:rtl/>
          <w:lang w:bidi="ar-YE"/>
        </w:rPr>
        <w:t>ج له في الصحيح، وانتقى له مما وافقه عليه الحفاظ الضابطون.</w:t>
      </w:r>
    </w:p>
    <w:p w:rsidR="00B02839" w:rsidRDefault="00B02839" w:rsidP="00BF05DA">
      <w:pPr>
        <w:jc w:val="both"/>
        <w:rPr>
          <w:b/>
          <w:bCs/>
          <w:rtl/>
          <w:lang w:bidi="ar-YE"/>
        </w:rPr>
      </w:pPr>
      <w:r>
        <w:rPr>
          <w:b/>
          <w:bCs/>
          <w:rtl/>
          <w:lang w:bidi="ar-YE"/>
        </w:rPr>
        <w:t>ال</w:t>
      </w:r>
      <w:r w:rsidR="00937A7C">
        <w:rPr>
          <w:b/>
          <w:bCs/>
          <w:rtl/>
          <w:lang w:bidi="ar-YE"/>
        </w:rPr>
        <w:t>مقدم: أحسن الله إليك، يذكر أيض</w:t>
      </w:r>
      <w:r w:rsidR="00937A7C">
        <w:rPr>
          <w:rFonts w:hint="cs"/>
          <w:b/>
          <w:bCs/>
          <w:rtl/>
          <w:lang w:bidi="ar-YE"/>
        </w:rPr>
        <w:t>ً</w:t>
      </w:r>
      <w:r w:rsidR="00937A7C">
        <w:rPr>
          <w:b/>
          <w:bCs/>
          <w:rtl/>
          <w:lang w:bidi="ar-YE"/>
        </w:rPr>
        <w:t>ا</w:t>
      </w:r>
      <w:r>
        <w:rPr>
          <w:b/>
          <w:bCs/>
          <w:rtl/>
          <w:lang w:bidi="ar-YE"/>
        </w:rPr>
        <w:t xml:space="preserve"> السائل يقول: هناك دعو</w:t>
      </w:r>
      <w:r w:rsidR="00BF05DA">
        <w:rPr>
          <w:rFonts w:hint="cs"/>
          <w:b/>
          <w:bCs/>
          <w:rtl/>
          <w:lang w:bidi="ar-YE"/>
        </w:rPr>
        <w:t>ى</w:t>
      </w:r>
      <w:r>
        <w:rPr>
          <w:b/>
          <w:bCs/>
          <w:rtl/>
          <w:lang w:bidi="ar-YE"/>
        </w:rPr>
        <w:t xml:space="preserve"> تقول: أن البخاري لا يروي في صحيحه إلا الأحاديث التي تكون موافقة لرأيه الفقهي، بمعنى: أن بعض الأحاديث لا يقبلها البخاري لأنها تعارض أحاديث أخر ع</w:t>
      </w:r>
      <w:r w:rsidR="00BF05DA">
        <w:rPr>
          <w:rFonts w:hint="cs"/>
          <w:b/>
          <w:bCs/>
          <w:rtl/>
          <w:lang w:bidi="ar-YE"/>
        </w:rPr>
        <w:t>َ</w:t>
      </w:r>
      <w:r>
        <w:rPr>
          <w:b/>
          <w:bCs/>
          <w:rtl/>
          <w:lang w:bidi="ar-YE"/>
        </w:rPr>
        <w:t>م</w:t>
      </w:r>
      <w:r w:rsidR="00BF05DA">
        <w:rPr>
          <w:rFonts w:hint="cs"/>
          <w:b/>
          <w:bCs/>
          <w:rtl/>
          <w:lang w:bidi="ar-YE"/>
        </w:rPr>
        <w:t>ِ</w:t>
      </w:r>
      <w:r>
        <w:rPr>
          <w:b/>
          <w:bCs/>
          <w:rtl/>
          <w:lang w:bidi="ar-YE"/>
        </w:rPr>
        <w:t>ل بها، وترجم لها، هل هذا صحيح؟</w:t>
      </w:r>
    </w:p>
    <w:p w:rsidR="00B02839" w:rsidRDefault="00B02839" w:rsidP="003E1386">
      <w:pPr>
        <w:jc w:val="both"/>
        <w:rPr>
          <w:rtl/>
          <w:lang w:bidi="ar-YE"/>
        </w:rPr>
      </w:pPr>
      <w:r>
        <w:rPr>
          <w:rtl/>
          <w:lang w:bidi="ar-YE"/>
        </w:rPr>
        <w:t xml:space="preserve">أولاً: </w:t>
      </w:r>
      <w:r w:rsidR="00937A7C">
        <w:rPr>
          <w:rtl/>
          <w:lang w:bidi="ar-YE"/>
        </w:rPr>
        <w:t xml:space="preserve">الإمام البخاري </w:t>
      </w:r>
      <w:r w:rsidR="00BF05DA">
        <w:rPr>
          <w:rFonts w:hint="cs"/>
          <w:rtl/>
          <w:lang w:bidi="ar-YE"/>
        </w:rPr>
        <w:t>-</w:t>
      </w:r>
      <w:r w:rsidR="00937A7C">
        <w:rPr>
          <w:rtl/>
          <w:lang w:bidi="ar-YE"/>
        </w:rPr>
        <w:t>رحمه الله تعالى</w:t>
      </w:r>
      <w:r w:rsidR="00BF05DA">
        <w:rPr>
          <w:rFonts w:hint="cs"/>
          <w:rtl/>
          <w:lang w:bidi="ar-YE"/>
        </w:rPr>
        <w:t>-</w:t>
      </w:r>
      <w:r>
        <w:rPr>
          <w:rtl/>
          <w:lang w:bidi="ar-YE"/>
        </w:rPr>
        <w:t xml:space="preserve"> فقيه، من فقهاء الحديث، لا ينتمي إلى مذهبٍ معي</w:t>
      </w:r>
      <w:r w:rsidR="00BF05DA">
        <w:rPr>
          <w:rFonts w:hint="cs"/>
          <w:rtl/>
          <w:lang w:bidi="ar-YE"/>
        </w:rPr>
        <w:t>َّ</w:t>
      </w:r>
      <w:r>
        <w:rPr>
          <w:rtl/>
          <w:lang w:bidi="ar-YE"/>
        </w:rPr>
        <w:t>ن يتعص</w:t>
      </w:r>
      <w:r w:rsidR="00BF05DA">
        <w:rPr>
          <w:rFonts w:hint="cs"/>
          <w:rtl/>
          <w:lang w:bidi="ar-YE"/>
        </w:rPr>
        <w:t>َّ</w:t>
      </w:r>
      <w:r>
        <w:rPr>
          <w:rtl/>
          <w:lang w:bidi="ar-YE"/>
        </w:rPr>
        <w:t>ب له، وإنما هو يدور مع السنة حيثما دارت، فهو يستنبط الفقه من الأحاديث، وتراجمه التي تتضمن فقهه هي مأخوذة من هذه الأحاديث الصحيحة التي بلغت شرطه، وكونه لم يخر</w:t>
      </w:r>
      <w:r w:rsidR="003E1386">
        <w:rPr>
          <w:rFonts w:hint="cs"/>
          <w:rtl/>
          <w:lang w:bidi="ar-YE"/>
        </w:rPr>
        <w:t>ِّ</w:t>
      </w:r>
      <w:r>
        <w:rPr>
          <w:rtl/>
          <w:lang w:bidi="ar-YE"/>
        </w:rPr>
        <w:t>ج أحاديث أخرى تختلف مع هذه الأحاديث؛ لأن هذه الأحاديث أرجح عنده من حيث الصناعة الحديثية، لا لأنها توافق اجتهاده ونظره، والأخرى تخالف اجتهاده</w:t>
      </w:r>
      <w:r w:rsidR="003E1386">
        <w:rPr>
          <w:rFonts w:hint="cs"/>
          <w:rtl/>
          <w:lang w:bidi="ar-YE"/>
        </w:rPr>
        <w:t>،</w:t>
      </w:r>
      <w:r>
        <w:rPr>
          <w:rtl/>
          <w:lang w:bidi="ar-YE"/>
        </w:rPr>
        <w:t xml:space="preserve"> لا</w:t>
      </w:r>
      <w:r w:rsidR="003E1386">
        <w:rPr>
          <w:rFonts w:hint="cs"/>
          <w:rtl/>
          <w:lang w:bidi="ar-YE"/>
        </w:rPr>
        <w:t>،</w:t>
      </w:r>
      <w:r>
        <w:rPr>
          <w:rtl/>
          <w:lang w:bidi="ar-YE"/>
        </w:rPr>
        <w:t xml:space="preserve"> هذا يمكن أن يقال بالنسبة للمتفقهة ع</w:t>
      </w:r>
      <w:r w:rsidR="00937A7C">
        <w:rPr>
          <w:rtl/>
          <w:lang w:bidi="ar-YE"/>
        </w:rPr>
        <w:t xml:space="preserve">لى المذاهب، أما الإمام البخاري </w:t>
      </w:r>
      <w:r w:rsidR="003E1386">
        <w:rPr>
          <w:rFonts w:hint="cs"/>
          <w:rtl/>
          <w:lang w:bidi="ar-YE"/>
        </w:rPr>
        <w:t>-</w:t>
      </w:r>
      <w:r w:rsidR="00937A7C">
        <w:rPr>
          <w:rtl/>
          <w:lang w:bidi="ar-YE"/>
        </w:rPr>
        <w:t>رحمه الله تعالى</w:t>
      </w:r>
      <w:r w:rsidR="003E1386">
        <w:rPr>
          <w:rFonts w:hint="cs"/>
          <w:rtl/>
          <w:lang w:bidi="ar-YE"/>
        </w:rPr>
        <w:t>-</w:t>
      </w:r>
      <w:r>
        <w:rPr>
          <w:rtl/>
          <w:lang w:bidi="ar-YE"/>
        </w:rPr>
        <w:t xml:space="preserve"> وهو يدور مع الحديث حيثما دار، ويستنبط من الأحاديث، ولا يتبع مذهب</w:t>
      </w:r>
      <w:r w:rsidR="00937A7C">
        <w:rPr>
          <w:rFonts w:hint="cs"/>
          <w:rtl/>
          <w:lang w:bidi="ar-YE"/>
        </w:rPr>
        <w:t>ً</w:t>
      </w:r>
      <w:r w:rsidR="00937A7C">
        <w:rPr>
          <w:rtl/>
          <w:lang w:bidi="ar-YE"/>
        </w:rPr>
        <w:t>ا</w:t>
      </w:r>
      <w:r>
        <w:rPr>
          <w:rtl/>
          <w:lang w:bidi="ar-YE"/>
        </w:rPr>
        <w:t xml:space="preserve"> بعينه، فلا يقال في حقه مثل هذا الكلام.</w:t>
      </w:r>
    </w:p>
    <w:p w:rsidR="00E26FE0" w:rsidRPr="003E1386" w:rsidRDefault="00B02839" w:rsidP="00C15B9C">
      <w:pPr>
        <w:jc w:val="both"/>
        <w:rPr>
          <w:lang w:bidi="ar-YE"/>
        </w:rPr>
      </w:pPr>
      <w:r w:rsidRPr="003E1386">
        <w:rPr>
          <w:rtl/>
          <w:lang w:bidi="ar-YE"/>
        </w:rPr>
        <w:t>وصلى الله وسلم وبارك على عبده ورسوله نبينا محمد.</w:t>
      </w:r>
    </w:p>
    <w:sectPr w:rsidR="00E26FE0" w:rsidRPr="003E1386" w:rsidSect="00D015FC">
      <w:headerReference w:type="even" r:id="rId6"/>
      <w:headerReference w:type="default" r:id="rId7"/>
      <w:pgSz w:w="11906" w:h="16838"/>
      <w:pgMar w:top="1440" w:right="1440" w:bottom="1440" w:left="1440" w:header="144" w:footer="0" w:gutter="0"/>
      <w:cols w:space="720"/>
      <w:titlePg/>
      <w:bidi/>
      <w:rtlGutter/>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164B" w:rsidRDefault="0044164B" w:rsidP="00D015FC">
      <w:r>
        <w:separator/>
      </w:r>
    </w:p>
  </w:endnote>
  <w:endnote w:type="continuationSeparator" w:id="0">
    <w:p w:rsidR="0044164B" w:rsidRDefault="0044164B" w:rsidP="00D01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27097BE9-932A-4EA2-9B78-0D27B325B285}"/>
  </w:font>
  <w:font w:name="Arial">
    <w:panose1 w:val="020B0604020202020204"/>
    <w:charset w:val="00"/>
    <w:family w:val="swiss"/>
    <w:pitch w:val="variable"/>
    <w:sig w:usb0="E0002EFF" w:usb1="C0007843" w:usb2="00000009" w:usb3="00000000" w:csb0="000001FF" w:csb1="00000000"/>
    <w:embedRegular r:id="rId2" w:fontKey="{25561FD7-EECC-4624-A2C7-9EAA87E1A3A8}"/>
  </w:font>
  <w:font w:name="Times New Roman">
    <w:panose1 w:val="02020603050405020304"/>
    <w:charset w:val="00"/>
    <w:family w:val="roman"/>
    <w:pitch w:val="variable"/>
    <w:sig w:usb0="E0002EFF" w:usb1="C000785B" w:usb2="00000009" w:usb3="00000000" w:csb0="000001FF" w:csb1="00000000"/>
    <w:embedRegular r:id="rId3" w:fontKey="{1EA0F888-096A-464A-A3B8-CD9CEA1A75A4}"/>
    <w:embedBold r:id="rId4" w:fontKey="{C90CCB33-16A3-4073-B548-290594E5A3A8}"/>
  </w:font>
  <w:font w:name="Simplified Arabic">
    <w:panose1 w:val="02020603050405020304"/>
    <w:charset w:val="00"/>
    <w:family w:val="roman"/>
    <w:pitch w:val="variable"/>
    <w:sig w:usb0="00002003" w:usb1="80000000" w:usb2="00000008" w:usb3="00000000" w:csb0="00000041" w:csb1="00000000"/>
    <w:embedRegular r:id="rId5" w:fontKey="{6609400D-036A-4A45-B87D-05317DEDC699}"/>
    <w:embedBold r:id="rId6" w:fontKey="{2DB00BDE-818D-4EBD-AE88-F90AF3AE2F79}"/>
  </w:font>
  <w:font w:name="SimSun">
    <w:altName w:val="宋体"/>
    <w:panose1 w:val="02010600030101010101"/>
    <w:charset w:val="86"/>
    <w:family w:val="auto"/>
    <w:pitch w:val="variable"/>
    <w:sig w:usb0="00000003" w:usb1="288F0000" w:usb2="00000016" w:usb3="00000000" w:csb0="00040001" w:csb1="00000000"/>
  </w:font>
  <w:font w:name="DecoType Naskh Variants">
    <w:altName w:val="Segoe UI Semilight"/>
    <w:panose1 w:val="02010400000000000000"/>
    <w:charset w:val="B2"/>
    <w:family w:val="auto"/>
    <w:pitch w:val="variable"/>
    <w:sig w:usb0="00002001" w:usb1="80000000" w:usb2="00000008" w:usb3="00000000" w:csb0="00000040" w:csb1="00000000"/>
    <w:embedRegular r:id="rId7" w:fontKey="{E60E829E-3206-46A8-B09D-BEF241D86A7C}"/>
  </w:font>
  <w:font w:name="Traditional Arabic">
    <w:panose1 w:val="02020603050405020304"/>
    <w:charset w:val="00"/>
    <w:family w:val="roman"/>
    <w:pitch w:val="variable"/>
    <w:sig w:usb0="00002003" w:usb1="80000000" w:usb2="00000008" w:usb3="00000000" w:csb0="00000041" w:csb1="00000000"/>
    <w:embedRegular r:id="rId8" w:fontKey="{B0B010A3-4CD5-4129-BD08-875D15DC899F}"/>
    <w:embedBold r:id="rId9" w:fontKey="{0162E442-A2C2-467C-A667-E74D7371D52D}"/>
  </w:font>
  <w:font w:name="Tahoma">
    <w:panose1 w:val="020B0604030504040204"/>
    <w:charset w:val="00"/>
    <w:family w:val="swiss"/>
    <w:pitch w:val="variable"/>
    <w:sig w:usb0="E1002EFF" w:usb1="C000605B" w:usb2="00000029" w:usb3="00000000" w:csb0="000101FF" w:csb1="00000000"/>
    <w:embedRegular r:id="rId10" w:fontKey="{304E438E-A0F9-4FE0-9024-83DBAC7F0F8E}"/>
    <w:embedBold r:id="rId11" w:fontKey="{82F45F68-C464-460D-BF04-01B0A912555B}"/>
  </w:font>
  <w:font w:name="Cambria">
    <w:panose1 w:val="02040503050406030204"/>
    <w:charset w:val="00"/>
    <w:family w:val="roman"/>
    <w:pitch w:val="variable"/>
    <w:sig w:usb0="E00002FF" w:usb1="400004FF" w:usb2="00000000" w:usb3="00000000" w:csb0="0000019F" w:csb1="00000000"/>
    <w:embedRegular r:id="rId12" w:fontKey="{8D5B97A1-E79A-47E1-9FB7-2D456B786B6A}"/>
    <w:embedBold r:id="rId13" w:fontKey="{4CEBB847-4AC0-44DA-9AA3-5098B2A941CF}"/>
  </w:font>
  <w:font w:name="AGA Arabesque">
    <w:panose1 w:val="05000000000000000000"/>
    <w:charset w:val="02"/>
    <w:family w:val="auto"/>
    <w:pitch w:val="variable"/>
    <w:sig w:usb0="00000000" w:usb1="10000000" w:usb2="00000000" w:usb3="00000000" w:csb0="80000000" w:csb1="00000000"/>
    <w:embedRegular r:id="rId14" w:fontKey="{F450EB3C-64A3-4B70-9C56-7F30D780E210}"/>
  </w:font>
  <w:font w:name="PT Bold Heading">
    <w:panose1 w:val="02010400000000000000"/>
    <w:charset w:val="B2"/>
    <w:family w:val="auto"/>
    <w:pitch w:val="variable"/>
    <w:sig w:usb0="00002001" w:usb1="80000000" w:usb2="00000008" w:usb3="00000000" w:csb0="00000040" w:csb1="00000000"/>
    <w:embedRegular r:id="rId15" w:fontKey="{F7DC7A13-73E3-41CB-BC43-8DEE4A02ED09}"/>
  </w:font>
  <w:font w:name="Andalus">
    <w:panose1 w:val="02020603050405020304"/>
    <w:charset w:val="00"/>
    <w:family w:val="roman"/>
    <w:pitch w:val="variable"/>
    <w:sig w:usb0="00002003" w:usb1="80000000" w:usb2="00000008" w:usb3="00000000" w:csb0="00000041" w:csb1="00000000"/>
    <w:embedRegular r:id="rId16" w:fontKey="{CD0439CE-4F73-4A42-A2A6-30A6C9A37BB9}"/>
    <w:embedBold r:id="rId17" w:fontKey="{8D27E2A9-B817-4135-BCD1-9EBBECC49677}"/>
  </w:font>
  <w:font w:name="AL-Mohanad Bold">
    <w:altName w:val="Times New Roman"/>
    <w:panose1 w:val="00000000000000000000"/>
    <w:charset w:val="B2"/>
    <w:family w:val="auto"/>
    <w:pitch w:val="variable"/>
    <w:sig w:usb0="00002001" w:usb1="00000000" w:usb2="00000000" w:usb3="00000000" w:csb0="00000040" w:csb1="00000000"/>
    <w:embedRegular r:id="rId18" w:fontKey="{48AFCC98-B332-4600-8B70-262FF41CDB10}"/>
  </w:font>
  <w:font w:name="QCF_P039">
    <w:panose1 w:val="02000400000000000000"/>
    <w:charset w:val="00"/>
    <w:family w:val="auto"/>
    <w:pitch w:val="variable"/>
    <w:sig w:usb0="80002003" w:usb1="90000000" w:usb2="00000008" w:usb3="00000000" w:csb0="80000041" w:csb1="00000000"/>
    <w:embedBold r:id="rId19" w:fontKey="{A57B1F59-6A30-46B1-9D3B-9143DAC22A34}"/>
  </w:font>
  <w:font w:name="Al-Mohanad">
    <w:altName w:val="Times New Roman"/>
    <w:panose1 w:val="02060603050605020204"/>
    <w:charset w:val="00"/>
    <w:family w:val="roman"/>
    <w:pitch w:val="variable"/>
    <w:sig w:usb0="800020AF" w:usb1="C000204A" w:usb2="00000008" w:usb3="00000000" w:csb0="00000041" w:csb1="00000000"/>
    <w:embedBold r:id="rId20" w:fontKey="{21C5AC50-93F4-430B-9B3B-C64C4B021A2C}"/>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164B" w:rsidRDefault="0044164B" w:rsidP="00D015FC">
      <w:r>
        <w:separator/>
      </w:r>
    </w:p>
  </w:footnote>
  <w:footnote w:type="continuationSeparator" w:id="0">
    <w:p w:rsidR="0044164B" w:rsidRDefault="0044164B" w:rsidP="00D015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C9B" w:rsidRDefault="0044164B" w:rsidP="00E92C9B">
    <w:pPr>
      <w:pStyle w:val="Header"/>
      <w:tabs>
        <w:tab w:val="left" w:pos="8"/>
        <w:tab w:val="center" w:pos="4823"/>
      </w:tabs>
      <w:ind w:left="8"/>
      <w:rPr>
        <w:rtl/>
      </w:rPr>
    </w:pPr>
    <w:r>
      <w:rPr>
        <w:rtl/>
        <w:lang w:val="ar-SA" w:eastAsia="ar-SA"/>
      </w:rPr>
      <w:pict>
        <v:shapetype id="_x0000_t202" coordsize="21600,21600" o:spt="202" path="m,l,21600r21600,l21600,xe">
          <v:stroke joinstyle="miter"/>
          <v:path gradientshapeok="t" o:connecttype="rect"/>
        </v:shapetype>
        <v:shape id="_x0000_s2063" type="#_x0000_t202" style="position:absolute;left:0;text-align:left;margin-left:410.55pt;margin-top:21.3pt;width:45pt;height:36pt;z-index:251666944" filled="f" stroked="f">
          <v:textbox style="mso-next-textbox:#_x0000_s2063">
            <w:txbxContent>
              <w:p w:rsidR="00E92C9B" w:rsidRDefault="00DF72DD" w:rsidP="00E92C9B">
                <w:pPr>
                  <w:pStyle w:val="Heading2"/>
                  <w:ind w:firstLine="32"/>
                  <w:rPr>
                    <w:rFonts w:cs="Traditional Arabic"/>
                    <w:sz w:val="30"/>
                    <w:szCs w:val="30"/>
                    <w:rtl/>
                  </w:rPr>
                </w:pPr>
                <w:r>
                  <w:rPr>
                    <w:rStyle w:val="PageNumber"/>
                    <w:rFonts w:cs="Traditional Arabic"/>
                    <w:sz w:val="26"/>
                    <w:szCs w:val="26"/>
                  </w:rPr>
                  <w:fldChar w:fldCharType="begin"/>
                </w:r>
                <w:r w:rsidR="00E92C9B">
                  <w:rPr>
                    <w:rStyle w:val="PageNumber"/>
                    <w:rFonts w:cs="Traditional Arabic"/>
                    <w:sz w:val="26"/>
                    <w:szCs w:val="26"/>
                  </w:rPr>
                  <w:instrText xml:space="preserve"> PAGE </w:instrText>
                </w:r>
                <w:r>
                  <w:rPr>
                    <w:rStyle w:val="PageNumber"/>
                    <w:rFonts w:cs="Traditional Arabic"/>
                    <w:sz w:val="26"/>
                    <w:szCs w:val="26"/>
                  </w:rPr>
                  <w:fldChar w:fldCharType="separate"/>
                </w:r>
                <w:r w:rsidR="0054488D">
                  <w:rPr>
                    <w:rStyle w:val="PageNumber"/>
                    <w:rFonts w:cs="Traditional Arabic"/>
                    <w:sz w:val="26"/>
                    <w:szCs w:val="26"/>
                    <w:rtl/>
                  </w:rPr>
                  <w:t>2</w:t>
                </w:r>
                <w:r>
                  <w:rPr>
                    <w:rStyle w:val="PageNumber"/>
                    <w:rFonts w:cs="Traditional Arabic"/>
                    <w:sz w:val="26"/>
                    <w:szCs w:val="26"/>
                  </w:rPr>
                  <w:fldChar w:fldCharType="end"/>
                </w:r>
              </w:p>
            </w:txbxContent>
          </v:textbox>
          <w10:wrap anchorx="page"/>
        </v:shape>
      </w:pict>
    </w:r>
    <w:r>
      <w:rPr>
        <w:rtl/>
        <w:lang w:val="ar-SA" w:eastAsia="ar-SA"/>
      </w:rPr>
      <w:pict>
        <v:shape id="_x0000_s2062" type="#_x0000_t202" style="position:absolute;left:0;text-align:left;margin-left:34.8pt;margin-top:16.7pt;width:141pt;height:27pt;z-index:251665920" stroked="f">
          <v:textbox style="mso-next-textbox:#_x0000_s2062" inset="0,,1mm">
            <w:txbxContent>
              <w:p w:rsidR="00E92C9B" w:rsidRPr="0004247D" w:rsidRDefault="00E92C9B" w:rsidP="00E92C9B">
                <w:pPr>
                  <w:jc w:val="center"/>
                  <w:rPr>
                    <w:rFonts w:cs="AL-Mohanad Bold"/>
                    <w:szCs w:val="22"/>
                    <w:rtl/>
                  </w:rPr>
                </w:pPr>
                <w:r>
                  <w:rPr>
                    <w:rFonts w:cs="AL-Mohanad Bold" w:hint="cs"/>
                    <w:szCs w:val="22"/>
                    <w:rtl/>
                  </w:rPr>
                  <w:t>التجريد الصريح</w:t>
                </w:r>
                <w:r>
                  <w:rPr>
                    <w:rFonts w:cs="AL-Mohanad Bold"/>
                    <w:szCs w:val="22"/>
                    <w:rtl/>
                  </w:rPr>
                  <w:t>–</w:t>
                </w:r>
                <w:r w:rsidR="00EB5EBF">
                  <w:rPr>
                    <w:rFonts w:cs="AL-Mohanad Bold" w:hint="cs"/>
                    <w:szCs w:val="22"/>
                    <w:rtl/>
                  </w:rPr>
                  <w:t xml:space="preserve"> الحلقة العشرون</w:t>
                </w:r>
              </w:p>
            </w:txbxContent>
          </v:textbox>
          <w10:wrap anchorx="page"/>
        </v:shape>
      </w:pict>
    </w:r>
    <w:r>
      <w:rPr>
        <w:rtl/>
        <w:lang w:val="ar-SA" w:eastAsia="ar-SA"/>
      </w:rPr>
      <w:pict>
        <v:shape id="_x0000_s2060" type="#_x0000_t202" style="position:absolute;left:0;text-align:left;margin-left:382.05pt;margin-top:7.7pt;width:99pt;height:45pt;z-index:251663872" stroked="f">
          <v:textbox style="mso-next-textbox:#_x0000_s2060">
            <w:txbxContent>
              <w:p w:rsidR="00E92C9B" w:rsidRDefault="00E92C9B" w:rsidP="00E92C9B">
                <w:pPr>
                  <w:jc w:val="center"/>
                  <w:rPr>
                    <w:sz w:val="36"/>
                    <w:rtl/>
                  </w:rPr>
                </w:pPr>
                <w:r>
                  <w:rPr>
                    <w:rFonts w:ascii="AGA Arabesque" w:hAnsi="AGA Arabesque"/>
                    <w:sz w:val="72"/>
                    <w:szCs w:val="72"/>
                  </w:rPr>
                  <w:t></w:t>
                </w:r>
                <w:r>
                  <w:rPr>
                    <w:rFonts w:ascii="AGA Arabesque" w:hAnsi="AGA Arabesque"/>
                    <w:sz w:val="72"/>
                    <w:szCs w:val="72"/>
                  </w:rPr>
                  <w:t></w:t>
                </w:r>
              </w:p>
              <w:p w:rsidR="00E92C9B" w:rsidRDefault="00DF72DD" w:rsidP="00E92C9B">
                <w:pPr>
                  <w:pStyle w:val="Heading2"/>
                  <w:ind w:firstLine="32"/>
                  <w:rPr>
                    <w:rFonts w:cs="Traditional Arabic"/>
                    <w:sz w:val="32"/>
                    <w:rtl/>
                  </w:rPr>
                </w:pPr>
                <w:r>
                  <w:rPr>
                    <w:sz w:val="28"/>
                    <w:szCs w:val="28"/>
                  </w:rPr>
                  <w:fldChar w:fldCharType="begin"/>
                </w:r>
                <w:r w:rsidR="00E92C9B">
                  <w:rPr>
                    <w:sz w:val="28"/>
                    <w:szCs w:val="28"/>
                  </w:rPr>
                  <w:instrText xml:space="preserve"> PAGE </w:instrText>
                </w:r>
                <w:r>
                  <w:rPr>
                    <w:sz w:val="28"/>
                    <w:szCs w:val="28"/>
                  </w:rPr>
                  <w:fldChar w:fldCharType="separate"/>
                </w:r>
                <w:r w:rsidR="0054488D">
                  <w:rPr>
                    <w:sz w:val="28"/>
                    <w:szCs w:val="28"/>
                    <w:rtl/>
                  </w:rPr>
                  <w:t>2</w:t>
                </w:r>
                <w:r>
                  <w:rPr>
                    <w:sz w:val="28"/>
                    <w:szCs w:val="28"/>
                  </w:rPr>
                  <w:fldChar w:fldCharType="end"/>
                </w:r>
              </w:p>
            </w:txbxContent>
          </v:textbox>
          <w10:wrap type="square"/>
        </v:shape>
      </w:pict>
    </w:r>
    <w:r w:rsidR="00E92C9B">
      <w:rPr>
        <w:rtl/>
      </w:rPr>
      <w:tab/>
    </w:r>
  </w:p>
  <w:p w:rsidR="00E92C9B" w:rsidRDefault="0044164B" w:rsidP="00E92C9B">
    <w:pPr>
      <w:pStyle w:val="Header"/>
      <w:tabs>
        <w:tab w:val="left" w:pos="8"/>
      </w:tabs>
      <w:ind w:left="8"/>
    </w:pPr>
    <w:r>
      <w:rPr>
        <w:lang w:val="ar-SA" w:eastAsia="ar-SA"/>
      </w:rPr>
      <w:pict>
        <v:line id="_x0000_s2061" style="position:absolute;left:0;text-align:left;z-index:251664896" from="6.3pt,2.6pt" to="399.1pt,4.15pt" strokeweight="5pt">
          <v:stroke linestyle="thickThin"/>
          <w10:wrap anchorx="page"/>
        </v:line>
      </w:pict>
    </w:r>
  </w:p>
  <w:p w:rsidR="00D015FC" w:rsidRPr="00E92C9B" w:rsidRDefault="00D015FC" w:rsidP="00E92C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5FC" w:rsidRDefault="0044164B" w:rsidP="00D015FC">
    <w:pPr>
      <w:pStyle w:val="Header"/>
      <w:rPr>
        <w:rtl/>
      </w:rPr>
    </w:pPr>
    <w:r>
      <w:rPr>
        <w:rtl/>
        <w:lang w:val="ar-SA" w:eastAsia="ar-SA"/>
      </w:rPr>
      <w:pict>
        <v:shapetype id="_x0000_t202" coordsize="21600,21600" o:spt="202" path="m,l,21600r21600,l21600,xe">
          <v:stroke joinstyle="miter"/>
          <v:path gradientshapeok="t" o:connecttype="rect"/>
        </v:shapetype>
        <v:shape id="_x0000_s2057" type="#_x0000_t202" style="position:absolute;left:0;text-align:left;margin-left:4.6pt;margin-top:27.95pt;width:45pt;height:36pt;z-index:251661824" filled="f" stroked="f">
          <v:textbox style="mso-next-textbox:#_x0000_s2057">
            <w:txbxContent>
              <w:p w:rsidR="00D015FC" w:rsidRDefault="00DF72DD" w:rsidP="00D015FC">
                <w:pPr>
                  <w:jc w:val="center"/>
                  <w:rPr>
                    <w:sz w:val="30"/>
                    <w:szCs w:val="30"/>
                    <w:rtl/>
                  </w:rPr>
                </w:pPr>
                <w:r>
                  <w:rPr>
                    <w:rStyle w:val="PageNumber"/>
                    <w:sz w:val="26"/>
                    <w:szCs w:val="26"/>
                  </w:rPr>
                  <w:fldChar w:fldCharType="begin"/>
                </w:r>
                <w:r w:rsidR="00D015FC">
                  <w:rPr>
                    <w:rStyle w:val="PageNumber"/>
                    <w:sz w:val="26"/>
                    <w:szCs w:val="26"/>
                  </w:rPr>
                  <w:instrText xml:space="preserve"> PAGE </w:instrText>
                </w:r>
                <w:r>
                  <w:rPr>
                    <w:rStyle w:val="PageNumber"/>
                    <w:sz w:val="26"/>
                    <w:szCs w:val="26"/>
                  </w:rPr>
                  <w:fldChar w:fldCharType="separate"/>
                </w:r>
                <w:r w:rsidR="0054488D">
                  <w:rPr>
                    <w:rStyle w:val="PageNumber"/>
                    <w:noProof/>
                    <w:sz w:val="26"/>
                    <w:szCs w:val="26"/>
                    <w:rtl/>
                  </w:rPr>
                  <w:t>3</w:t>
                </w:r>
                <w:r>
                  <w:rPr>
                    <w:rStyle w:val="PageNumber"/>
                    <w:sz w:val="26"/>
                    <w:szCs w:val="26"/>
                  </w:rPr>
                  <w:fldChar w:fldCharType="end"/>
                </w:r>
              </w:p>
            </w:txbxContent>
          </v:textbox>
          <w10:wrap anchorx="page"/>
        </v:shape>
      </w:pict>
    </w:r>
    <w:r>
      <w:rPr>
        <w:rtl/>
        <w:lang w:val="ar-SA" w:eastAsia="ar-SA"/>
      </w:rPr>
      <w:pict>
        <v:shape id="_x0000_s2054" type="#_x0000_t202" style="position:absolute;left:0;text-align:left;margin-left:-22.55pt;margin-top:16.7pt;width:99pt;height:45pt;z-index:251658752" stroked="f">
          <v:textbox style="mso-next-textbox:#_x0000_s2054">
            <w:txbxContent>
              <w:p w:rsidR="00D015FC" w:rsidRDefault="00D015FC" w:rsidP="00D015FC">
                <w:pPr>
                  <w:jc w:val="center"/>
                  <w:rPr>
                    <w:sz w:val="36"/>
                    <w:rtl/>
                  </w:rPr>
                </w:pPr>
                <w:r>
                  <w:rPr>
                    <w:rFonts w:ascii="AGA Arabesque" w:hAnsi="AGA Arabesque"/>
                    <w:sz w:val="72"/>
                    <w:szCs w:val="72"/>
                  </w:rPr>
                  <w:t></w:t>
                </w:r>
                <w:r>
                  <w:rPr>
                    <w:rFonts w:ascii="AGA Arabesque" w:hAnsi="AGA Arabesque"/>
                    <w:sz w:val="72"/>
                    <w:szCs w:val="72"/>
                  </w:rPr>
                  <w:t></w:t>
                </w:r>
              </w:p>
              <w:p w:rsidR="00D015FC" w:rsidRDefault="00DF72DD" w:rsidP="00D015FC">
                <w:pPr>
                  <w:pStyle w:val="Heading2"/>
                  <w:ind w:firstLine="32"/>
                  <w:rPr>
                    <w:rFonts w:cs="Traditional Arabic"/>
                    <w:sz w:val="32"/>
                    <w:rtl/>
                  </w:rPr>
                </w:pPr>
                <w:r>
                  <w:rPr>
                    <w:rStyle w:val="PageNumber"/>
                    <w:rFonts w:cs="Traditional Arabic"/>
                    <w:sz w:val="28"/>
                    <w:szCs w:val="28"/>
                  </w:rPr>
                  <w:fldChar w:fldCharType="begin"/>
                </w:r>
                <w:r w:rsidR="00D015FC">
                  <w:rPr>
                    <w:rStyle w:val="PageNumber"/>
                    <w:rFonts w:cs="Traditional Arabic"/>
                    <w:sz w:val="28"/>
                    <w:szCs w:val="28"/>
                  </w:rPr>
                  <w:instrText xml:space="preserve"> PAGE </w:instrText>
                </w:r>
                <w:r>
                  <w:rPr>
                    <w:rStyle w:val="PageNumber"/>
                    <w:rFonts w:cs="Traditional Arabic"/>
                    <w:sz w:val="28"/>
                    <w:szCs w:val="28"/>
                  </w:rPr>
                  <w:fldChar w:fldCharType="separate"/>
                </w:r>
                <w:r w:rsidR="0054488D">
                  <w:rPr>
                    <w:rStyle w:val="PageNumber"/>
                    <w:rFonts w:cs="Traditional Arabic"/>
                    <w:sz w:val="28"/>
                    <w:szCs w:val="28"/>
                    <w:rtl/>
                  </w:rPr>
                  <w:t>3</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57728" filled="f" stroked="f">
          <v:textbox style="mso-next-textbox:#_x0000_s2053">
            <w:txbxContent>
              <w:p w:rsidR="00D015FC" w:rsidRDefault="00DF72DD" w:rsidP="00D015FC">
                <w:pPr>
                  <w:pStyle w:val="Heading2"/>
                  <w:rPr>
                    <w:rFonts w:cs="Traditional Arabic"/>
                    <w:sz w:val="32"/>
                    <w:rtl/>
                  </w:rPr>
                </w:pPr>
                <w:r>
                  <w:rPr>
                    <w:rStyle w:val="PageNumber"/>
                    <w:rFonts w:cs="Traditional Arabic"/>
                    <w:sz w:val="32"/>
                  </w:rPr>
                  <w:fldChar w:fldCharType="begin"/>
                </w:r>
                <w:r w:rsidR="00D015FC">
                  <w:rPr>
                    <w:rStyle w:val="PageNumber"/>
                    <w:rFonts w:cs="Traditional Arabic"/>
                    <w:sz w:val="32"/>
                  </w:rPr>
                  <w:instrText xml:space="preserve"> PAGE </w:instrText>
                </w:r>
                <w:r>
                  <w:rPr>
                    <w:rStyle w:val="PageNumber"/>
                    <w:rFonts w:cs="Traditional Arabic"/>
                    <w:sz w:val="32"/>
                  </w:rPr>
                  <w:fldChar w:fldCharType="separate"/>
                </w:r>
                <w:r w:rsidR="0054488D">
                  <w:rPr>
                    <w:rStyle w:val="PageNumber"/>
                    <w:rFonts w:cs="Traditional Arabic"/>
                    <w:sz w:val="32"/>
                    <w:rtl/>
                  </w:rPr>
                  <w:t>3</w:t>
                </w:r>
                <w:r>
                  <w:rPr>
                    <w:rStyle w:val="PageNumber"/>
                    <w:rFonts w:cs="Traditional Arabic"/>
                    <w:sz w:val="32"/>
                  </w:rPr>
                  <w:fldChar w:fldCharType="end"/>
                </w:r>
              </w:p>
            </w:txbxContent>
          </v:textbox>
          <w10:wrap anchorx="page"/>
        </v:shape>
      </w:pict>
    </w:r>
  </w:p>
  <w:p w:rsidR="00D015FC" w:rsidRPr="00075AA7" w:rsidRDefault="0044164B" w:rsidP="00D015FC">
    <w:pPr>
      <w:pStyle w:val="Header"/>
    </w:pPr>
    <w:r>
      <w:rPr>
        <w:lang w:val="ar-SA" w:eastAsia="ar-SA"/>
      </w:rPr>
      <w:pict>
        <v:shape id="_x0000_s2056" type="#_x0000_t202" style="position:absolute;left:0;text-align:left;margin-left:271.4pt;margin-top:1.05pt;width:145.05pt;height:27pt;z-index:251660800" stroked="f">
          <v:textbox style="mso-next-textbox:#_x0000_s2056" inset="0,0,0,0">
            <w:txbxContent>
              <w:p w:rsidR="00D015FC" w:rsidRPr="0004247D" w:rsidRDefault="00D015FC" w:rsidP="00D015FC">
                <w:pPr>
                  <w:jc w:val="center"/>
                  <w:rPr>
                    <w:rFonts w:cs="AL-Mohanad Bold"/>
                    <w:szCs w:val="22"/>
                    <w:rtl/>
                  </w:rPr>
                </w:pPr>
                <w:r>
                  <w:rPr>
                    <w:rFonts w:cs="AL-Mohanad Bold" w:hint="cs"/>
                    <w:szCs w:val="22"/>
                    <w:rtl/>
                  </w:rPr>
                  <w:t>فضيلة الشيخ عبد الكريم الخضير</w:t>
                </w:r>
              </w:p>
              <w:p w:rsidR="00D015FC" w:rsidRDefault="00D015FC" w:rsidP="00D015FC">
                <w:pPr>
                  <w:rPr>
                    <w:rtl/>
                  </w:rPr>
                </w:pPr>
              </w:p>
              <w:p w:rsidR="00D015FC" w:rsidRDefault="00DF72DD" w:rsidP="00D015FC">
                <w:pPr>
                  <w:pStyle w:val="Heading2"/>
                  <w:ind w:firstLine="32"/>
                  <w:rPr>
                    <w:rFonts w:cs="Traditional Arabic"/>
                    <w:sz w:val="30"/>
                    <w:szCs w:val="30"/>
                    <w:rtl/>
                  </w:rPr>
                </w:pPr>
                <w:r>
                  <w:rPr>
                    <w:rStyle w:val="PageNumber"/>
                    <w:rFonts w:cs="Traditional Arabic"/>
                    <w:sz w:val="26"/>
                    <w:szCs w:val="26"/>
                  </w:rPr>
                  <w:fldChar w:fldCharType="begin"/>
                </w:r>
                <w:r w:rsidR="00D015FC">
                  <w:rPr>
                    <w:rStyle w:val="PageNumber"/>
                    <w:rFonts w:cs="Traditional Arabic"/>
                    <w:sz w:val="26"/>
                    <w:szCs w:val="26"/>
                  </w:rPr>
                  <w:instrText xml:space="preserve"> PAGE </w:instrText>
                </w:r>
                <w:r>
                  <w:rPr>
                    <w:rStyle w:val="PageNumber"/>
                    <w:rFonts w:cs="Traditional Arabic"/>
                    <w:sz w:val="26"/>
                    <w:szCs w:val="26"/>
                  </w:rPr>
                  <w:fldChar w:fldCharType="separate"/>
                </w:r>
                <w:r w:rsidR="0054488D">
                  <w:rPr>
                    <w:rStyle w:val="PageNumber"/>
                    <w:rFonts w:cs="Traditional Arabic"/>
                    <w:sz w:val="26"/>
                    <w:szCs w:val="26"/>
                    <w:rtl/>
                  </w:rPr>
                  <w:t>3</w:t>
                </w:r>
                <w:r>
                  <w:rPr>
                    <w:rStyle w:val="PageNumber"/>
                    <w:rFonts w:cs="Traditional Arabic"/>
                    <w:sz w:val="26"/>
                    <w:szCs w:val="26"/>
                  </w:rPr>
                  <w:fldChar w:fldCharType="end"/>
                </w:r>
              </w:p>
              <w:p w:rsidR="00D015FC" w:rsidRDefault="00D015FC" w:rsidP="00D015FC">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59776" from="53.6pt,12.9pt" to="464.55pt,14.5pt" strokeweight="5pt">
          <v:stroke linestyle="thickThin"/>
          <w10:wrap anchorx="page"/>
        </v:line>
      </w:pict>
    </w:r>
  </w:p>
  <w:p w:rsidR="00D015FC" w:rsidRPr="00D015FC" w:rsidRDefault="00D015FC" w:rsidP="00D015F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4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02839"/>
    <w:rsid w:val="00095E8E"/>
    <w:rsid w:val="0009708F"/>
    <w:rsid w:val="002B0DE5"/>
    <w:rsid w:val="00330B9E"/>
    <w:rsid w:val="003A0282"/>
    <w:rsid w:val="003C7A35"/>
    <w:rsid w:val="003E1386"/>
    <w:rsid w:val="0044164B"/>
    <w:rsid w:val="004C3B16"/>
    <w:rsid w:val="0054488D"/>
    <w:rsid w:val="00597477"/>
    <w:rsid w:val="006454C4"/>
    <w:rsid w:val="006F3FEF"/>
    <w:rsid w:val="00736B92"/>
    <w:rsid w:val="00823D22"/>
    <w:rsid w:val="009052C7"/>
    <w:rsid w:val="00937A7C"/>
    <w:rsid w:val="00961BC0"/>
    <w:rsid w:val="00990AA8"/>
    <w:rsid w:val="00A447C6"/>
    <w:rsid w:val="00B02839"/>
    <w:rsid w:val="00BF05DA"/>
    <w:rsid w:val="00C15B9C"/>
    <w:rsid w:val="00C832B6"/>
    <w:rsid w:val="00D0145C"/>
    <w:rsid w:val="00D015FC"/>
    <w:rsid w:val="00DC6243"/>
    <w:rsid w:val="00DF72DD"/>
    <w:rsid w:val="00E26FE0"/>
    <w:rsid w:val="00E92C9B"/>
    <w:rsid w:val="00EB5E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04D270F8"/>
  <w15:docId w15:val="{E99BB2A6-2676-43D7-A6F4-840ED8ABC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839"/>
    <w:pPr>
      <w:bidi/>
      <w:spacing w:after="0" w:line="240" w:lineRule="auto"/>
    </w:pPr>
    <w:rPr>
      <w:rFonts w:ascii="Times New Roman" w:eastAsia="Times New Roman" w:hAnsi="Times New Roman" w:cs="Simplified Arabic"/>
      <w:sz w:val="28"/>
      <w:szCs w:val="28"/>
    </w:rPr>
  </w:style>
  <w:style w:type="paragraph" w:styleId="Heading2">
    <w:name w:val="heading 2"/>
    <w:basedOn w:val="Normal"/>
    <w:next w:val="Normal"/>
    <w:link w:val="Heading2Char1"/>
    <w:qFormat/>
    <w:rsid w:val="00D015FC"/>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D015FC"/>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rsid w:val="00D015FC"/>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D015FC"/>
    <w:pPr>
      <w:ind w:left="-1282" w:right="-709"/>
      <w:jc w:val="center"/>
    </w:pPr>
    <w:rPr>
      <w:rFonts w:cs="Tahoma"/>
      <w:b/>
      <w:bCs/>
      <w:noProof/>
      <w:sz w:val="32"/>
    </w:rPr>
  </w:style>
  <w:style w:type="paragraph" w:styleId="Header">
    <w:name w:val="header"/>
    <w:basedOn w:val="Normal"/>
    <w:link w:val="HeaderChar"/>
    <w:uiPriority w:val="99"/>
    <w:unhideWhenUsed/>
    <w:rsid w:val="00D015FC"/>
    <w:pPr>
      <w:tabs>
        <w:tab w:val="center" w:pos="4513"/>
        <w:tab w:val="right" w:pos="9026"/>
      </w:tabs>
    </w:pPr>
  </w:style>
  <w:style w:type="character" w:customStyle="1" w:styleId="HeaderChar">
    <w:name w:val="Header Char"/>
    <w:basedOn w:val="DefaultParagraphFont"/>
    <w:link w:val="Header"/>
    <w:uiPriority w:val="99"/>
    <w:rsid w:val="00D015FC"/>
    <w:rPr>
      <w:rFonts w:ascii="Times New Roman" w:eastAsia="Times New Roman" w:hAnsi="Times New Roman" w:cs="Simplified Arabic"/>
      <w:sz w:val="28"/>
      <w:szCs w:val="28"/>
    </w:rPr>
  </w:style>
  <w:style w:type="paragraph" w:styleId="Footer">
    <w:name w:val="footer"/>
    <w:basedOn w:val="Normal"/>
    <w:link w:val="FooterChar"/>
    <w:uiPriority w:val="99"/>
    <w:semiHidden/>
    <w:unhideWhenUsed/>
    <w:rsid w:val="00D015FC"/>
    <w:pPr>
      <w:tabs>
        <w:tab w:val="center" w:pos="4513"/>
        <w:tab w:val="right" w:pos="9026"/>
      </w:tabs>
    </w:pPr>
  </w:style>
  <w:style w:type="character" w:customStyle="1" w:styleId="FooterChar">
    <w:name w:val="Footer Char"/>
    <w:basedOn w:val="DefaultParagraphFont"/>
    <w:link w:val="Footer"/>
    <w:uiPriority w:val="99"/>
    <w:semiHidden/>
    <w:rsid w:val="00D015FC"/>
    <w:rPr>
      <w:rFonts w:ascii="Times New Roman" w:eastAsia="Times New Roman" w:hAnsi="Times New Roman" w:cs="Simplified Arabic"/>
      <w:sz w:val="28"/>
      <w:szCs w:val="28"/>
    </w:rPr>
  </w:style>
  <w:style w:type="paragraph" w:styleId="BalloonText">
    <w:name w:val="Balloon Text"/>
    <w:basedOn w:val="Normal"/>
    <w:link w:val="BalloonTextChar"/>
    <w:uiPriority w:val="99"/>
    <w:semiHidden/>
    <w:unhideWhenUsed/>
    <w:rsid w:val="00D015FC"/>
    <w:rPr>
      <w:rFonts w:ascii="Tahoma" w:hAnsi="Tahoma" w:cs="Tahoma"/>
      <w:sz w:val="16"/>
      <w:szCs w:val="16"/>
    </w:rPr>
  </w:style>
  <w:style w:type="character" w:customStyle="1" w:styleId="BalloonTextChar">
    <w:name w:val="Balloon Text Char"/>
    <w:basedOn w:val="DefaultParagraphFont"/>
    <w:link w:val="BalloonText"/>
    <w:uiPriority w:val="99"/>
    <w:semiHidden/>
    <w:rsid w:val="00D015FC"/>
    <w:rPr>
      <w:rFonts w:ascii="Tahoma" w:eastAsia="Times New Roman" w:hAnsi="Tahoma" w:cs="Tahoma"/>
      <w:sz w:val="16"/>
      <w:szCs w:val="16"/>
    </w:rPr>
  </w:style>
  <w:style w:type="character" w:customStyle="1" w:styleId="Heading2Char">
    <w:name w:val="Heading 2 Char"/>
    <w:basedOn w:val="DefaultParagraphFont"/>
    <w:uiPriority w:val="9"/>
    <w:semiHidden/>
    <w:rsid w:val="00D015FC"/>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rsid w:val="00D015FC"/>
  </w:style>
  <w:style w:type="character" w:customStyle="1" w:styleId="Heading2Char1">
    <w:name w:val="Heading 2 Char1"/>
    <w:link w:val="Heading2"/>
    <w:rsid w:val="00D015FC"/>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307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312</TotalTime>
  <Pages>1</Pages>
  <Words>2852</Words>
  <Characters>16261</Characters>
  <Application>Microsoft Office Word</Application>
  <DocSecurity>0</DocSecurity>
  <Lines>135</Lines>
  <Paragraphs>38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15</cp:revision>
  <cp:lastPrinted>2016-11-03T13:07:00Z</cp:lastPrinted>
  <dcterms:created xsi:type="dcterms:W3CDTF">2015-02-26T19:50:00Z</dcterms:created>
  <dcterms:modified xsi:type="dcterms:W3CDTF">2016-11-03T13:07:00Z</dcterms:modified>
</cp:coreProperties>
</file>