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B0E" w:rsidRDefault="002B7B0E" w:rsidP="0043753F">
      <w:pPr>
        <w:ind w:left="-1282" w:right="-709"/>
        <w:jc w:val="center"/>
        <w:rPr>
          <w:rFonts w:cs="Arial"/>
          <w:sz w:val="96"/>
          <w:szCs w:val="96"/>
        </w:rPr>
      </w:pPr>
      <w:r>
        <w:rPr>
          <w:sz w:val="96"/>
          <w:szCs w:val="96"/>
        </w:rPr>
        <w:sym w:font="AGA Arabesque" w:char="F050"/>
      </w:r>
    </w:p>
    <w:p w:rsidR="002B7B0E" w:rsidRDefault="002B7B0E" w:rsidP="0043753F">
      <w:pPr>
        <w:ind w:left="-1282" w:right="-709"/>
        <w:jc w:val="center"/>
        <w:rPr>
          <w:rFonts w:cs="PT Bold Heading"/>
          <w:sz w:val="96"/>
          <w:szCs w:val="96"/>
          <w:rtl/>
          <w:lang w:bidi="ar-EG"/>
        </w:rPr>
      </w:pPr>
    </w:p>
    <w:p w:rsidR="002B7B0E" w:rsidRDefault="002B7B0E" w:rsidP="0043753F">
      <w:pPr>
        <w:ind w:left="-1282" w:right="-709"/>
        <w:jc w:val="center"/>
        <w:rPr>
          <w:rFonts w:cs="PT Bold Heading"/>
          <w:sz w:val="96"/>
          <w:szCs w:val="96"/>
          <w:rtl/>
        </w:rPr>
      </w:pPr>
    </w:p>
    <w:p w:rsidR="002B7B0E" w:rsidRDefault="002B7B0E" w:rsidP="0043753F">
      <w:pPr>
        <w:ind w:left="-1282" w:right="-709"/>
        <w:jc w:val="center"/>
        <w:rPr>
          <w:rFonts w:cs="PT Bold Heading"/>
          <w:sz w:val="96"/>
          <w:szCs w:val="96"/>
          <w:rtl/>
        </w:rPr>
      </w:pPr>
      <w:r>
        <w:rPr>
          <w:rFonts w:cs="PT Bold Heading"/>
          <w:sz w:val="96"/>
          <w:szCs w:val="96"/>
          <w:rtl/>
        </w:rPr>
        <w:t>شرح كتاب التجريد الصريح لأحاديث الجامع الصحيح</w:t>
      </w:r>
    </w:p>
    <w:p w:rsidR="002B7B0E" w:rsidRDefault="002B7B0E" w:rsidP="0043753F">
      <w:pPr>
        <w:ind w:left="-1282" w:right="-709"/>
        <w:jc w:val="center"/>
        <w:rPr>
          <w:rFonts w:cs="Arial"/>
          <w:sz w:val="96"/>
          <w:szCs w:val="96"/>
          <w:rtl/>
        </w:rPr>
      </w:pPr>
    </w:p>
    <w:p w:rsidR="002B7B0E" w:rsidRDefault="002B7B0E" w:rsidP="0043753F">
      <w:pPr>
        <w:ind w:left="-1282" w:right="-709"/>
        <w:jc w:val="center"/>
        <w:rPr>
          <w:rFonts w:cs="Arial"/>
          <w:sz w:val="96"/>
          <w:szCs w:val="96"/>
          <w:rtl/>
        </w:rPr>
      </w:pPr>
      <w:r>
        <w:rPr>
          <w:rFonts w:ascii="Andalus" w:hAnsi="Andalus" w:cs="Andalus"/>
          <w:b/>
          <w:sz w:val="48"/>
          <w:szCs w:val="48"/>
          <w:rtl/>
        </w:rPr>
        <w:t>فضيلة الشيخ الدكتور</w:t>
      </w:r>
    </w:p>
    <w:p w:rsidR="002B7B0E" w:rsidRDefault="002B7B0E" w:rsidP="0043753F">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2B7B0E" w:rsidRDefault="002B7B0E" w:rsidP="0043753F">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2B7B0E" w:rsidRDefault="002B7B0E" w:rsidP="0043753F">
      <w:pPr>
        <w:pStyle w:val="AL-MohanadBold16"/>
        <w:rPr>
          <w:noProof w:val="0"/>
          <w:rtl/>
        </w:rPr>
      </w:pPr>
    </w:p>
    <w:p w:rsidR="002B7B0E" w:rsidRDefault="002B7B0E" w:rsidP="0043753F">
      <w:pPr>
        <w:pStyle w:val="AL-MohanadBold16"/>
        <w:rPr>
          <w:noProof w:val="0"/>
          <w:rtl/>
        </w:rPr>
      </w:pPr>
    </w:p>
    <w:p w:rsidR="002B7B0E" w:rsidRDefault="002B7B0E" w:rsidP="00B91B94">
      <w:pPr>
        <w:ind w:left="-1282" w:right="-709"/>
        <w:jc w:val="center"/>
        <w:rPr>
          <w:rFonts w:ascii="Tahoma" w:hAnsi="Tahoma" w:cs="Tahoma"/>
          <w:bCs/>
          <w:rtl/>
        </w:rPr>
      </w:pPr>
      <w:r>
        <w:rPr>
          <w:rFonts w:ascii="Tahoma" w:hAnsi="Tahoma" w:cs="Tahoma"/>
          <w:bCs/>
          <w:rtl/>
        </w:rPr>
        <w:t xml:space="preserve">(الحلقة </w:t>
      </w:r>
      <w:r>
        <w:rPr>
          <w:rFonts w:ascii="Tahoma" w:hAnsi="Tahoma" w:cs="Tahoma"/>
          <w:bCs/>
          <w:rtl/>
          <w:lang w:bidi="ar-EG"/>
        </w:rPr>
        <w:t xml:space="preserve">الثانية </w:t>
      </w:r>
      <w:r w:rsidR="007E76BD">
        <w:rPr>
          <w:rFonts w:ascii="Tahoma" w:hAnsi="Tahoma" w:cs="Tahoma"/>
          <w:bCs/>
          <w:rtl/>
          <w:lang w:bidi="ar-EG"/>
        </w:rPr>
        <w:t>والأربع</w:t>
      </w:r>
      <w:r w:rsidR="007E76BD">
        <w:rPr>
          <w:rFonts w:ascii="Tahoma" w:hAnsi="Tahoma" w:cs="Tahoma" w:hint="cs"/>
          <w:bCs/>
          <w:rtl/>
          <w:lang w:bidi="ar-EG"/>
        </w:rPr>
        <w:t>و</w:t>
      </w:r>
      <w:r>
        <w:rPr>
          <w:rFonts w:ascii="Tahoma" w:hAnsi="Tahoma" w:cs="Tahoma"/>
          <w:bCs/>
          <w:rtl/>
          <w:lang w:bidi="ar-EG"/>
        </w:rPr>
        <w:t>ن بعد المائة</w:t>
      </w:r>
      <w:r>
        <w:rPr>
          <w:rFonts w:ascii="Tahoma" w:hAnsi="Tahoma" w:cs="Tahoma"/>
          <w:bCs/>
          <w:rtl/>
        </w:rPr>
        <w:t>)</w:t>
      </w:r>
    </w:p>
    <w:p w:rsidR="002B7B0E" w:rsidRDefault="002B7B0E" w:rsidP="0043753F">
      <w:pPr>
        <w:pStyle w:val="BodyTextIndent"/>
        <w:ind w:left="-1282" w:right="-709" w:firstLine="562"/>
        <w:jc w:val="center"/>
        <w:rPr>
          <w:noProof w:val="0"/>
          <w:rtl/>
        </w:rPr>
      </w:pPr>
    </w:p>
    <w:p w:rsidR="002B7B0E" w:rsidRDefault="002B7B0E" w:rsidP="0043753F">
      <w:pPr>
        <w:pStyle w:val="BodyTextIndent"/>
        <w:tabs>
          <w:tab w:val="left" w:pos="3396"/>
        </w:tabs>
        <w:ind w:left="-1281" w:right="-709" w:firstLine="0"/>
        <w:jc w:val="center"/>
        <w:rPr>
          <w:rFonts w:ascii="QCF_P039" w:hAnsi="QCF_P039" w:cs="AL-Mohanad"/>
          <w:noProof w:val="0"/>
          <w:sz w:val="36"/>
          <w:szCs w:val="36"/>
          <w:rtl/>
        </w:rPr>
      </w:pPr>
      <w:r>
        <w:rPr>
          <w:noProof w:val="0"/>
          <w:rtl/>
        </w:rPr>
        <w:t>/   /   14</w:t>
      </w:r>
    </w:p>
    <w:p w:rsidR="002B7B0E" w:rsidRDefault="002B7B0E" w:rsidP="00BF5E76">
      <w:pPr>
        <w:jc w:val="lowKashida"/>
        <w:rPr>
          <w:rFonts w:cs="Simplified Arabic"/>
          <w:b/>
          <w:bCs/>
          <w:sz w:val="36"/>
          <w:szCs w:val="28"/>
          <w:rtl/>
        </w:rPr>
      </w:pPr>
    </w:p>
    <w:p w:rsidR="00FF2548" w:rsidRDefault="00FF2548" w:rsidP="00BF5E76">
      <w:pPr>
        <w:jc w:val="lowKashida"/>
        <w:rPr>
          <w:rFonts w:cs="Simplified Arabic"/>
          <w:b/>
          <w:bCs/>
          <w:sz w:val="36"/>
          <w:szCs w:val="28"/>
          <w:rtl/>
        </w:rPr>
      </w:pPr>
    </w:p>
    <w:p w:rsidR="00FF2548" w:rsidRDefault="00FF2548" w:rsidP="00BF5E76">
      <w:pPr>
        <w:jc w:val="lowKashida"/>
        <w:rPr>
          <w:rFonts w:cs="Simplified Arabic"/>
          <w:b/>
          <w:bCs/>
          <w:sz w:val="36"/>
          <w:szCs w:val="28"/>
          <w:rtl/>
        </w:rPr>
      </w:pPr>
    </w:p>
    <w:p w:rsidR="007E76BD" w:rsidRDefault="007E76BD" w:rsidP="00BF5E76">
      <w:pPr>
        <w:jc w:val="lowKashida"/>
        <w:rPr>
          <w:rFonts w:cs="Simplified Arabic"/>
          <w:b/>
          <w:bCs/>
          <w:sz w:val="36"/>
          <w:szCs w:val="28"/>
          <w:rtl/>
        </w:rPr>
      </w:pPr>
    </w:p>
    <w:p w:rsidR="0014648A" w:rsidRDefault="0014648A" w:rsidP="00A1784C">
      <w:pPr>
        <w:autoSpaceDE w:val="0"/>
        <w:autoSpaceDN w:val="0"/>
        <w:adjustRightInd w:val="0"/>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lastRenderedPageBreak/>
        <w:t>المقدم: بسم الله الرحمن الرحيم</w:t>
      </w:r>
      <w:r w:rsidR="007E76BD">
        <w:rPr>
          <w:rFonts w:ascii="Simplified Arabic" w:eastAsia="Calibri" w:hAnsi="Simplified Arabic" w:cs="Simplified Arabic" w:hint="cs"/>
          <w:b/>
          <w:bCs/>
          <w:sz w:val="28"/>
          <w:szCs w:val="28"/>
          <w:rtl/>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rPr>
      </w:pPr>
      <w:r>
        <w:rPr>
          <w:rFonts w:ascii="Simplified Arabic" w:eastAsia="Calibri" w:hAnsi="Simplified Arabic" w:cs="Simplified Arabic"/>
          <w:b/>
          <w:bCs/>
          <w:sz w:val="28"/>
          <w:szCs w:val="28"/>
          <w:rtl/>
        </w:rPr>
        <w:t>الحمد لله رب العالمين، وصلى الله وسلم وبارك على عبده، ورسوله محمد، وآله، وصحبه أجمعين. أيها الإخوة والأخوات</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السلام عليكم ورحمة الله وبركاته، وأهل</w:t>
      </w:r>
      <w:r w:rsidR="00175BA4">
        <w:rPr>
          <w:rFonts w:ascii="Simplified Arabic" w:eastAsia="Calibri" w:hAnsi="Simplified Arabic" w:cs="Simplified Arabic"/>
          <w:b/>
          <w:bCs/>
          <w:sz w:val="28"/>
          <w:szCs w:val="28"/>
          <w:rtl/>
        </w:rPr>
        <w:t>ًا</w:t>
      </w:r>
      <w:r>
        <w:rPr>
          <w:rFonts w:ascii="Simplified Arabic" w:eastAsia="Calibri" w:hAnsi="Simplified Arabic" w:cs="Simplified Arabic"/>
          <w:b/>
          <w:bCs/>
          <w:sz w:val="28"/>
          <w:szCs w:val="28"/>
          <w:rtl/>
        </w:rPr>
        <w:t xml:space="preserve"> بكم إلى حلقة جديدة في برنامجكم "شرح كتاب التجريد الصريح لأحاديث الجامع الصحيح" مع بداية حلقتنا يسرنا أن نرحب بصاحب الفضيلة الشيخ الدكتور/ عبد الكريم بن عبد الله الخضير</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الذي يتولى شرح هذه الأحاديث، فأهل</w:t>
      </w:r>
      <w:r w:rsidR="00175BA4">
        <w:rPr>
          <w:rFonts w:ascii="Simplified Arabic" w:eastAsia="Calibri" w:hAnsi="Simplified Arabic" w:cs="Simplified Arabic"/>
          <w:b/>
          <w:bCs/>
          <w:sz w:val="28"/>
          <w:szCs w:val="28"/>
          <w:rtl/>
        </w:rPr>
        <w:t>ًا</w:t>
      </w:r>
      <w:r>
        <w:rPr>
          <w:rFonts w:ascii="Simplified Arabic" w:eastAsia="Calibri" w:hAnsi="Simplified Arabic" w:cs="Simplified Arabic"/>
          <w:b/>
          <w:bCs/>
          <w:sz w:val="28"/>
          <w:szCs w:val="28"/>
          <w:rtl/>
        </w:rPr>
        <w:t xml:space="preserve"> ومرحب</w:t>
      </w:r>
      <w:r w:rsidR="00175BA4">
        <w:rPr>
          <w:rFonts w:ascii="Simplified Arabic" w:eastAsia="Calibri" w:hAnsi="Simplified Arabic" w:cs="Simplified Arabic"/>
          <w:b/>
          <w:bCs/>
          <w:sz w:val="28"/>
          <w:szCs w:val="28"/>
          <w:rtl/>
        </w:rPr>
        <w:t>ًا</w:t>
      </w:r>
      <w:r>
        <w:rPr>
          <w:rFonts w:ascii="Simplified Arabic" w:eastAsia="Calibri" w:hAnsi="Simplified Arabic" w:cs="Simplified Arabic"/>
          <w:b/>
          <w:bCs/>
          <w:sz w:val="28"/>
          <w:szCs w:val="28"/>
          <w:rtl/>
        </w:rPr>
        <w:t xml:space="preserve"> بكم شيخ عبد الكريم.</w:t>
      </w:r>
    </w:p>
    <w:p w:rsidR="0014648A" w:rsidRDefault="0014648A" w:rsidP="00A1784C">
      <w:pPr>
        <w:autoSpaceDE w:val="0"/>
        <w:autoSpaceDN w:val="0"/>
        <w:adjustRightInd w:val="0"/>
        <w:jc w:val="both"/>
        <w:rPr>
          <w:rFonts w:ascii="AL-Mohanad Bold" w:eastAsia="Calibri" w:hAnsi="Simplified Arabic" w:cs="AL-Mohanad Bold"/>
          <w:sz w:val="28"/>
          <w:szCs w:val="28"/>
          <w:rtl/>
        </w:rPr>
      </w:pPr>
      <w:r>
        <w:rPr>
          <w:rFonts w:ascii="Simplified Arabic" w:eastAsia="Calibri" w:hAnsi="Simplified Arabic" w:cs="Simplified Arabic"/>
          <w:sz w:val="28"/>
          <w:szCs w:val="28"/>
          <w:rtl/>
        </w:rPr>
        <w:t>حياكم الله</w:t>
      </w:r>
      <w:r w:rsidR="007E76BD">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وبارك فيكم، وفي الإخوة المستمعين.</w:t>
      </w:r>
    </w:p>
    <w:p w:rsidR="0014648A" w:rsidRDefault="0014648A" w:rsidP="007E76BD">
      <w:pPr>
        <w:autoSpaceDE w:val="0"/>
        <w:autoSpaceDN w:val="0"/>
        <w:adjustRightInd w:val="0"/>
        <w:jc w:val="both"/>
        <w:rPr>
          <w:rFonts w:ascii="AL-Mohanad Bold" w:eastAsia="Calibri" w:hAnsi="Simplified Arabic" w:cs="AL-Mohanad Bold"/>
          <w:b/>
          <w:bCs/>
          <w:sz w:val="28"/>
          <w:szCs w:val="28"/>
          <w:rtl/>
        </w:rPr>
      </w:pPr>
      <w:r>
        <w:rPr>
          <w:rFonts w:ascii="Simplified Arabic" w:eastAsia="Calibri" w:hAnsi="Simplified Arabic" w:cs="Simplified Arabic"/>
          <w:b/>
          <w:bCs/>
          <w:sz w:val="28"/>
          <w:szCs w:val="28"/>
          <w:rtl/>
        </w:rPr>
        <w:t>المقدم: شيخ عبد الكريم</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في الحلقة الماضية</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أحسن الله عليكم</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تحدثتم عن الباب الذي نحن بصدده، والترجمة "باب فضل العلم" هل هي مكرره مع ترجمة سابقة في أول هذا الكتاب، وذكرتم أقوال أهل العلم في هذه المسألة بقي أن نتحدث في هذه الحلقة مع المستمعين حول ألفاظ الحديث</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حديث ابن عمر</w:t>
      </w:r>
      <w:r w:rsidR="007E76BD">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-رضي الله عنه</w:t>
      </w:r>
      <w:r w:rsidR="007E76BD">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w:t>
      </w:r>
    </w:p>
    <w:p w:rsidR="0014648A" w:rsidRPr="00A1784C" w:rsidRDefault="0014648A" w:rsidP="00A1784C">
      <w:pPr>
        <w:autoSpaceDE w:val="0"/>
        <w:autoSpaceDN w:val="0"/>
        <w:adjustRightInd w:val="0"/>
        <w:jc w:val="both"/>
        <w:rPr>
          <w:rFonts w:ascii="Simplified Arabic" w:eastAsia="Calibri" w:hAnsi="Simplified Arabic" w:cs="Simplified Arabic"/>
          <w:sz w:val="28"/>
          <w:szCs w:val="28"/>
          <w:rtl/>
        </w:rPr>
      </w:pPr>
      <w:r w:rsidRPr="00A1784C">
        <w:rPr>
          <w:rFonts w:ascii="Simplified Arabic" w:eastAsia="Calibri" w:hAnsi="Simplified Arabic" w:cs="Simplified Arabic"/>
          <w:sz w:val="28"/>
          <w:szCs w:val="28"/>
          <w:rtl/>
        </w:rPr>
        <w:t>الحمد لله رب العالمين، وصلى الله وسلم، وبارك على عبده، ورسوله نبينا محمد، وعلى آله وصحبه أجمعين.</w:t>
      </w:r>
    </w:p>
    <w:p w:rsidR="0014648A" w:rsidRPr="00A1784C" w:rsidRDefault="0014648A" w:rsidP="00A1784C">
      <w:pPr>
        <w:autoSpaceDE w:val="0"/>
        <w:autoSpaceDN w:val="0"/>
        <w:adjustRightInd w:val="0"/>
        <w:jc w:val="both"/>
        <w:rPr>
          <w:rFonts w:ascii="Simplified Arabic" w:eastAsia="Calibri" w:hAnsi="Simplified Arabic" w:cs="Simplified Arabic"/>
          <w:sz w:val="28"/>
          <w:szCs w:val="28"/>
          <w:rtl/>
          <w:lang w:bidi="ar-EG"/>
        </w:rPr>
      </w:pPr>
      <w:r w:rsidRPr="00A1784C">
        <w:rPr>
          <w:rFonts w:ascii="Simplified Arabic" w:eastAsia="Calibri" w:hAnsi="Simplified Arabic" w:cs="Simplified Arabic"/>
          <w:sz w:val="28"/>
          <w:szCs w:val="28"/>
          <w:rtl/>
        </w:rPr>
        <w:t xml:space="preserve">في الحديث، بينا يقول: سمعت رسول الله- </w:t>
      </w:r>
      <w:r w:rsidR="00041F10">
        <w:rPr>
          <w:rFonts w:ascii="Simplified Arabic" w:eastAsia="Calibri" w:hAnsi="Simplified Arabic" w:cs="Simplified Arabic"/>
          <w:sz w:val="28"/>
          <w:szCs w:val="28"/>
          <w:rtl/>
        </w:rPr>
        <w:t>صلى</w:t>
      </w:r>
      <w:r w:rsidRPr="00A1784C">
        <w:rPr>
          <w:rFonts w:ascii="Simplified Arabic" w:eastAsia="Calibri" w:hAnsi="Simplified Arabic" w:cs="Simplified Arabic"/>
          <w:sz w:val="28"/>
          <w:szCs w:val="28"/>
          <w:rtl/>
        </w:rPr>
        <w:t xml:space="preserve"> الله عليه وسلم قال: </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بينا أنا نائم</w:t>
      </w:r>
      <w:r w:rsidRPr="00A1784C">
        <w:rPr>
          <w:rFonts w:ascii="Simplified Arabic" w:eastAsia="Calibri" w:hAnsi="Simplified Arabic" w:cs="Simplified Arabic"/>
          <w:b/>
          <w:bCs/>
          <w:color w:val="0000FF"/>
          <w:sz w:val="28"/>
          <w:szCs w:val="28"/>
          <w:rtl/>
        </w:rPr>
        <w:t>»</w:t>
      </w:r>
      <w:r w:rsidR="00A1784C">
        <w:rPr>
          <w:rFonts w:ascii="Simplified Arabic" w:eastAsia="Calibri" w:hAnsi="Simplified Arabic" w:cs="Simplified Arabic" w:hint="cs"/>
          <w:b/>
          <w:bCs/>
          <w:color w:val="0000FF"/>
          <w:sz w:val="28"/>
          <w:szCs w:val="28"/>
          <w:rtl/>
        </w:rPr>
        <w:t>،</w:t>
      </w:r>
      <w:r w:rsidRPr="00A1784C">
        <w:rPr>
          <w:rFonts w:ascii="Simplified Arabic" w:eastAsia="Calibri" w:hAnsi="Simplified Arabic" w:cs="Simplified Arabic"/>
          <w:b/>
          <w:bCs/>
          <w:color w:val="0000FF"/>
          <w:sz w:val="28"/>
          <w:szCs w:val="28"/>
          <w:rtl/>
        </w:rPr>
        <w:t xml:space="preserve"> </w:t>
      </w:r>
      <w:r w:rsidR="00A1784C" w:rsidRPr="00A1784C">
        <w:rPr>
          <w:rFonts w:ascii="Simplified Arabic" w:eastAsia="Calibri" w:hAnsi="Simplified Arabic" w:cs="Simplified Arabic"/>
          <w:b/>
          <w:bCs/>
          <w:color w:val="0000FF"/>
          <w:sz w:val="28"/>
          <w:szCs w:val="28"/>
          <w:rtl/>
        </w:rPr>
        <w:t>«</w:t>
      </w:r>
      <w:r w:rsidR="00A1784C">
        <w:rPr>
          <w:rFonts w:ascii="Simplified Arabic" w:eastAsia="Calibri" w:hAnsi="Simplified Arabic" w:cs="Simplified Arabic"/>
          <w:b/>
          <w:bCs/>
          <w:color w:val="0000FF"/>
          <w:sz w:val="28"/>
          <w:szCs w:val="28"/>
          <w:rtl/>
          <w:lang w:bidi="ar-EG"/>
        </w:rPr>
        <w:t>بينا</w:t>
      </w:r>
      <w:r w:rsidR="00A1784C" w:rsidRPr="00A1784C">
        <w:rPr>
          <w:rFonts w:ascii="Simplified Arabic" w:eastAsia="Calibri" w:hAnsi="Simplified Arabic" w:cs="Simplified Arabic"/>
          <w:b/>
          <w:bCs/>
          <w:color w:val="0000FF"/>
          <w:sz w:val="28"/>
          <w:szCs w:val="28"/>
          <w:rtl/>
        </w:rPr>
        <w:t>»</w:t>
      </w:r>
      <w:r w:rsidR="00A1784C">
        <w:rPr>
          <w:rFonts w:ascii="Simplified Arabic" w:eastAsia="Calibri" w:hAnsi="Simplified Arabic" w:cs="Simplified Arabic" w:hint="cs"/>
          <w:b/>
          <w:bCs/>
          <w:color w:val="0000FF"/>
          <w:sz w:val="28"/>
          <w:szCs w:val="28"/>
          <w:rtl/>
        </w:rPr>
        <w:t xml:space="preserve"> </w:t>
      </w:r>
      <w:r w:rsidRPr="00A1784C">
        <w:rPr>
          <w:rFonts w:ascii="Simplified Arabic" w:eastAsia="Calibri" w:hAnsi="Simplified Arabic" w:cs="Simplified Arabic"/>
          <w:sz w:val="28"/>
          <w:szCs w:val="28"/>
          <w:rtl/>
          <w:lang w:bidi="ar-EG"/>
        </w:rPr>
        <w:t xml:space="preserve">أصله بين، فأُشبعت الفتحة فصارت "ألفًا"، وقد تدخل عليها "ما" فيقال: "بينما"، وتقدم هذا اللفظ وذاك. </w:t>
      </w:r>
      <w:r w:rsidR="00A1784C" w:rsidRPr="00A1784C">
        <w:rPr>
          <w:rFonts w:ascii="Simplified Arabic" w:eastAsia="Calibri" w:hAnsi="Simplified Arabic" w:cs="Simplified Arabic"/>
          <w:b/>
          <w:bCs/>
          <w:color w:val="0000FF"/>
          <w:sz w:val="28"/>
          <w:szCs w:val="28"/>
          <w:rtl/>
        </w:rPr>
        <w:t>«</w:t>
      </w:r>
      <w:r w:rsidR="00A1784C" w:rsidRPr="00A1784C">
        <w:rPr>
          <w:rFonts w:ascii="Simplified Arabic" w:eastAsia="Calibri" w:hAnsi="Simplified Arabic" w:cs="Simplified Arabic"/>
          <w:b/>
          <w:bCs/>
          <w:color w:val="0000FF"/>
          <w:sz w:val="28"/>
          <w:szCs w:val="28"/>
          <w:rtl/>
          <w:lang w:bidi="ar-EG"/>
        </w:rPr>
        <w:t>أنا نائم</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أنا مبتدأ خبره نائم، </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أُوتيت</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بضم الهمزة على صيغة المجهول هو جواب </w:t>
      </w:r>
      <w:r w:rsidR="00A1784C" w:rsidRPr="00A1784C">
        <w:rPr>
          <w:rFonts w:ascii="Simplified Arabic" w:eastAsia="Calibri" w:hAnsi="Simplified Arabic" w:cs="Simplified Arabic"/>
          <w:b/>
          <w:bCs/>
          <w:color w:val="0000FF"/>
          <w:sz w:val="28"/>
          <w:szCs w:val="28"/>
          <w:rtl/>
        </w:rPr>
        <w:t>«</w:t>
      </w:r>
      <w:r w:rsidR="00A1784C">
        <w:rPr>
          <w:rFonts w:ascii="Simplified Arabic" w:eastAsia="Calibri" w:hAnsi="Simplified Arabic" w:cs="Simplified Arabic"/>
          <w:b/>
          <w:bCs/>
          <w:color w:val="0000FF"/>
          <w:sz w:val="28"/>
          <w:szCs w:val="28"/>
          <w:rtl/>
          <w:lang w:bidi="ar-EG"/>
        </w:rPr>
        <w:t>بينا</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والأصمعي لا يستفصح هذا إلا إذا طُرح (إذ)، و(إذا).</w:t>
      </w:r>
    </w:p>
    <w:p w:rsidR="0014648A" w:rsidRPr="00A1784C"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sidRPr="00A1784C">
        <w:rPr>
          <w:rFonts w:ascii="Simplified Arabic" w:eastAsia="Calibri" w:hAnsi="Simplified Arabic" w:cs="Simplified Arabic"/>
          <w:b/>
          <w:bCs/>
          <w:sz w:val="28"/>
          <w:szCs w:val="28"/>
          <w:rtl/>
          <w:lang w:bidi="ar-EG"/>
        </w:rPr>
        <w:t>المقدم: بينا.</w:t>
      </w:r>
    </w:p>
    <w:p w:rsidR="0014648A" w:rsidRDefault="0014648A" w:rsidP="007E76BD">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(بينا إذ كذا)، (بينا أنا نائم إذ كذا) لا يستفصح مثل هذا التركيب إلا إذا حذفت (إذ)، و(إذا) يعني: لو كان التركيب (بين</w:t>
      </w:r>
      <w:r w:rsidR="00A1784C">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أنا نائم)</w:t>
      </w:r>
      <w:r w:rsidR="007E76BD">
        <w:rPr>
          <w:rFonts w:ascii="Simplified Arabic" w:eastAsia="Calibri" w:hAnsi="Simplified Arabic" w:cs="Simplified Arabic" w:hint="cs"/>
          <w:sz w:val="28"/>
          <w:szCs w:val="28"/>
          <w:rtl/>
          <w:lang w:bidi="ar-EG"/>
        </w:rPr>
        <w:t>..</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إذ أوتيت.</w:t>
      </w:r>
    </w:p>
    <w:p w:rsidR="007E76BD" w:rsidRDefault="0014648A" w:rsidP="00A1784C">
      <w:pPr>
        <w:autoSpaceDE w:val="0"/>
        <w:autoSpaceDN w:val="0"/>
        <w:adjustRightInd w:val="0"/>
        <w:jc w:val="both"/>
        <w:rPr>
          <w:rFonts w:ascii="Simplified Arabic" w:eastAsia="Calibri" w:hAnsi="Simplified Arabic" w:cs="Simplified Arabic"/>
          <w:b/>
          <w:bCs/>
          <w:color w:val="0000FF"/>
          <w:sz w:val="28"/>
          <w:szCs w:val="28"/>
          <w:rtl/>
        </w:rPr>
      </w:pPr>
      <w:r>
        <w:rPr>
          <w:rFonts w:ascii="Simplified Arabic" w:eastAsia="Calibri" w:hAnsi="Simplified Arabic" w:cs="Simplified Arabic"/>
          <w:b/>
          <w:bCs/>
          <w:sz w:val="28"/>
          <w:szCs w:val="28"/>
          <w:rtl/>
          <w:lang w:bidi="ar-EG"/>
        </w:rPr>
        <w:t>(</w:t>
      </w:r>
      <w:r>
        <w:rPr>
          <w:rFonts w:ascii="Simplified Arabic" w:eastAsia="Calibri" w:hAnsi="Simplified Arabic" w:cs="Simplified Arabic"/>
          <w:sz w:val="28"/>
          <w:szCs w:val="28"/>
          <w:rtl/>
          <w:lang w:bidi="ar-EG"/>
        </w:rPr>
        <w:t xml:space="preserve">إذ أُوتيت) هذا ليس بفصيح عند الأصمعي، وأجازه </w:t>
      </w:r>
      <w:r w:rsidRPr="00A1784C">
        <w:rPr>
          <w:rFonts w:ascii="Simplified Arabic" w:eastAsia="Calibri" w:hAnsi="Simplified Arabic" w:cs="Simplified Arabic"/>
          <w:sz w:val="28"/>
          <w:szCs w:val="28"/>
          <w:rtl/>
          <w:lang w:bidi="ar-EG"/>
        </w:rPr>
        <w:t xml:space="preserve">غيره. </w:t>
      </w:r>
    </w:p>
    <w:p w:rsidR="007E76BD" w:rsidRDefault="0014648A" w:rsidP="007E76BD">
      <w:pPr>
        <w:autoSpaceDE w:val="0"/>
        <w:autoSpaceDN w:val="0"/>
        <w:adjustRightInd w:val="0"/>
        <w:jc w:val="both"/>
        <w:rPr>
          <w:rFonts w:ascii="Simplified Arabic" w:eastAsia="Calibri" w:hAnsi="Simplified Arabic" w:cs="Simplified Arabic"/>
          <w:b/>
          <w:bCs/>
          <w:sz w:val="28"/>
          <w:szCs w:val="28"/>
          <w:rtl/>
          <w:lang w:bidi="ar-EG"/>
        </w:rPr>
      </w:pPr>
      <w:r w:rsidRPr="00A1784C">
        <w:rPr>
          <w:rFonts w:ascii="Simplified Arabic" w:eastAsia="Calibri" w:hAnsi="Simplified Arabic" w:cs="Simplified Arabic"/>
          <w:b/>
          <w:bCs/>
          <w:color w:val="0000FF"/>
          <w:sz w:val="28"/>
          <w:szCs w:val="28"/>
          <w:rtl/>
        </w:rPr>
        <w:t>«</w:t>
      </w:r>
      <w:r w:rsidR="009411BF">
        <w:rPr>
          <w:rFonts w:ascii="Simplified Arabic" w:eastAsia="Calibri" w:hAnsi="Simplified Arabic" w:cs="Simplified Arabic"/>
          <w:b/>
          <w:bCs/>
          <w:color w:val="0000FF"/>
          <w:sz w:val="28"/>
          <w:szCs w:val="28"/>
          <w:rtl/>
          <w:lang w:bidi="ar-EG"/>
        </w:rPr>
        <w:t>بقَدَح</w:t>
      </w:r>
      <w:r w:rsidR="009411BF">
        <w:rPr>
          <w:rFonts w:ascii="Simplified Arabic" w:eastAsia="Calibri" w:hAnsi="Simplified Arabic" w:cs="Simplified Arabic" w:hint="cs"/>
          <w:b/>
          <w:bCs/>
          <w:color w:val="0000FF"/>
          <w:sz w:val="28"/>
          <w:szCs w:val="28"/>
          <w:rtl/>
          <w:lang w:bidi="ar-EG"/>
        </w:rPr>
        <w:t>ٍ</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القدح</w:t>
      </w:r>
      <w:r>
        <w:rPr>
          <w:rFonts w:ascii="Simplified Arabic" w:eastAsia="Calibri" w:hAnsi="Simplified Arabic" w:cs="Simplified Arabic"/>
          <w:sz w:val="28"/>
          <w:szCs w:val="28"/>
          <w:rtl/>
          <w:lang w:bidi="ar-EG"/>
        </w:rPr>
        <w:t xml:space="preserve"> بفتحتين، واحد الأقداح التي هي للشرب، والقِدْح بكسر القاف، وسكون الدال السهم قبل أن يُراش ويُركب نصلهُ، وقِدح الميسر يعني بكسر القاف واحد الأقداح، والقدح بال</w:t>
      </w:r>
      <w:r w:rsidR="007E76BD">
        <w:rPr>
          <w:rFonts w:ascii="Simplified Arabic" w:eastAsia="Calibri" w:hAnsi="Simplified Arabic" w:cs="Simplified Arabic"/>
          <w:sz w:val="28"/>
          <w:szCs w:val="28"/>
          <w:rtl/>
          <w:lang w:bidi="ar-EG"/>
        </w:rPr>
        <w:t>كسر ما يقدحُ به النار يعني: الز</w:t>
      </w:r>
      <w:r w:rsidR="007E76BD">
        <w:rPr>
          <w:rFonts w:ascii="Simplified Arabic" w:eastAsia="Calibri" w:hAnsi="Simplified Arabic" w:cs="Simplified Arabic" w:hint="cs"/>
          <w:sz w:val="28"/>
          <w:szCs w:val="28"/>
          <w:rtl/>
          <w:lang w:bidi="ar-EG"/>
        </w:rPr>
        <w:t>َّ</w:t>
      </w:r>
      <w:r w:rsidR="007E76BD">
        <w:rPr>
          <w:rFonts w:ascii="Simplified Arabic" w:eastAsia="Calibri" w:hAnsi="Simplified Arabic" w:cs="Simplified Arabic"/>
          <w:sz w:val="28"/>
          <w:szCs w:val="28"/>
          <w:rtl/>
          <w:lang w:bidi="ar-EG"/>
        </w:rPr>
        <w:t>ند</w:t>
      </w:r>
      <w:r w:rsidR="007E76BD">
        <w:rPr>
          <w:rFonts w:ascii="Simplified Arabic" w:eastAsia="Calibri" w:hAnsi="Simplified Arabic" w:cs="Simplified Arabic" w:hint="cs"/>
          <w:b/>
          <w:bCs/>
          <w:sz w:val="28"/>
          <w:szCs w:val="28"/>
          <w:rtl/>
          <w:lang w:bidi="ar-EG"/>
        </w:rPr>
        <w:t>.</w:t>
      </w:r>
    </w:p>
    <w:p w:rsidR="0014648A" w:rsidRDefault="0014648A" w:rsidP="007E76BD">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يسمونه قِدْح</w:t>
      </w:r>
      <w:r w:rsidR="007E76BD">
        <w:rPr>
          <w:rFonts w:ascii="Simplified Arabic" w:eastAsia="Calibri" w:hAnsi="Simplified Arabic" w:cs="Simplified Arabic" w:hint="cs"/>
          <w:b/>
          <w:bCs/>
          <w:sz w:val="28"/>
          <w:szCs w:val="28"/>
          <w:rtl/>
          <w:lang w:bidi="ar-EG"/>
        </w:rPr>
        <w:t>ًا</w:t>
      </w:r>
      <w:r>
        <w:rPr>
          <w:rFonts w:ascii="Simplified Arabic" w:eastAsia="Calibri" w:hAnsi="Simplified Arabic" w:cs="Simplified Arabic"/>
          <w:b/>
          <w:bCs/>
          <w:sz w:val="28"/>
          <w:szCs w:val="28"/>
          <w:rtl/>
          <w:lang w:bidi="ar-EG"/>
        </w:rPr>
        <w:t>.</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قِدْح.</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الذي يقدح به.</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لكن القَدَحَ عند العرب يطلق على أي إناء سواءً كان.</w:t>
      </w:r>
      <w:r w:rsidR="007E76BD">
        <w:rPr>
          <w:rFonts w:ascii="Simplified Arabic" w:eastAsia="Calibri" w:hAnsi="Simplified Arabic" w:cs="Simplified Arabic" w:hint="cs"/>
          <w:b/>
          <w:bCs/>
          <w:sz w:val="28"/>
          <w:szCs w:val="28"/>
          <w:rtl/>
          <w:lang w:bidi="ar-EG"/>
        </w:rPr>
        <w:t>..</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القَدَح هو الإناء.</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سواء كان لبن</w:t>
      </w:r>
      <w:r w:rsidR="007E76BD">
        <w:rPr>
          <w:rFonts w:ascii="Simplified Arabic" w:eastAsia="Calibri" w:hAnsi="Simplified Arabic" w:cs="Simplified Arabic" w:hint="cs"/>
          <w:b/>
          <w:bCs/>
          <w:sz w:val="28"/>
          <w:szCs w:val="28"/>
          <w:rtl/>
          <w:lang w:bidi="ar-EG"/>
        </w:rPr>
        <w:t>ًا</w:t>
      </w:r>
      <w:r>
        <w:rPr>
          <w:rFonts w:ascii="Simplified Arabic" w:eastAsia="Calibri" w:hAnsi="Simplified Arabic" w:cs="Simplified Arabic"/>
          <w:b/>
          <w:bCs/>
          <w:sz w:val="28"/>
          <w:szCs w:val="28"/>
          <w:rtl/>
          <w:lang w:bidi="ar-EG"/>
        </w:rPr>
        <w:t>، أو ماء</w:t>
      </w:r>
      <w:r w:rsidR="007E76BD">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أو غيره.</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lastRenderedPageBreak/>
        <w:t>القَدَح: هو الإناء، القَدَح لا يختلف، إنما الذي يختلف، الظرف لا يختلف الذي هو القَدَح إنما الذي يختلف ما يوضع فيه.</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ما كانوا يسمون بعض الأواني اسمًا معينًا لا يطلق إلا إذا شُرب فيها شيء مثل: الكأس لا يطلقونه إلا على الخمر مثل</w:t>
      </w:r>
      <w:r w:rsidR="00175BA4">
        <w:rPr>
          <w:rFonts w:ascii="Simplified Arabic" w:eastAsia="Calibri" w:hAnsi="Simplified Arabic" w:cs="Simplified Arabic"/>
          <w:b/>
          <w:bCs/>
          <w:sz w:val="28"/>
          <w:szCs w:val="28"/>
          <w:rtl/>
          <w:lang w:bidi="ar-EG"/>
        </w:rPr>
        <w:t>ًا</w:t>
      </w:r>
      <w:r>
        <w:rPr>
          <w:rFonts w:ascii="Simplified Arabic" w:eastAsia="Calibri" w:hAnsi="Simplified Arabic" w:cs="Simplified Arabic"/>
          <w:b/>
          <w:bCs/>
          <w:sz w:val="28"/>
          <w:szCs w:val="28"/>
          <w:rtl/>
          <w:lang w:bidi="ar-EG"/>
        </w:rPr>
        <w:t xml:space="preserve">، هل هذا يصح عندهم؟ </w:t>
      </w:r>
    </w:p>
    <w:p w:rsidR="0014648A" w:rsidRDefault="009411BF" w:rsidP="007E76BD">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hint="cs"/>
          <w:sz w:val="28"/>
          <w:szCs w:val="28"/>
          <w:rtl/>
          <w:lang w:bidi="ar-EG"/>
        </w:rPr>
        <w:t>لا هو</w:t>
      </w:r>
      <w:r w:rsidR="0014648A">
        <w:rPr>
          <w:rFonts w:ascii="Simplified Arabic" w:eastAsia="Calibri" w:hAnsi="Simplified Arabic" w:cs="Simplified Arabic"/>
          <w:sz w:val="28"/>
          <w:szCs w:val="28"/>
          <w:rtl/>
          <w:lang w:bidi="ar-EG"/>
        </w:rPr>
        <w:t xml:space="preserve"> باختلاف وضعها، فعندهم مثل</w:t>
      </w:r>
      <w:r w:rsidR="00175BA4">
        <w:rPr>
          <w:rFonts w:ascii="Simplified Arabic" w:eastAsia="Calibri" w:hAnsi="Simplified Arabic" w:cs="Simplified Arabic"/>
          <w:sz w:val="28"/>
          <w:szCs w:val="28"/>
          <w:rtl/>
          <w:lang w:bidi="ar-EG"/>
        </w:rPr>
        <w:t>ًا</w:t>
      </w:r>
      <w:r w:rsidR="0014648A">
        <w:rPr>
          <w:rFonts w:ascii="Simplified Arabic" w:eastAsia="Calibri" w:hAnsi="Simplified Arabic" w:cs="Simplified Arabic"/>
          <w:sz w:val="28"/>
          <w:szCs w:val="28"/>
          <w:rtl/>
          <w:lang w:bidi="ar-EG"/>
        </w:rPr>
        <w:t>: إبريق، وعندهم كوب</w:t>
      </w:r>
      <w:r w:rsidR="007E76BD">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وعندهم إناء</w:t>
      </w:r>
      <w:r w:rsidR="007E76BD">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وعندهم قَدَح.</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الأخ الحاضر: وركوة.</w:t>
      </w:r>
    </w:p>
    <w:p w:rsidR="0014648A" w:rsidRDefault="0014648A" w:rsidP="007E76BD">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 ورِكوة، وعندهم، سيأتي في باب الوضوء كثير من هذه الأشياء</w:t>
      </w:r>
      <w:r w:rsidR="007E76BD">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إن شاء الله </w:t>
      </w:r>
      <w:r w:rsidR="007E76BD">
        <w:rPr>
          <w:rFonts w:ascii="Simplified Arabic" w:eastAsia="Calibri" w:hAnsi="Simplified Arabic" w:cs="Simplified Arabic"/>
          <w:sz w:val="28"/>
          <w:szCs w:val="28"/>
          <w:rtl/>
          <w:lang w:bidi="ar-EG"/>
        </w:rPr>
        <w:t>تعالى. هناك كتاب اسمه "سِقط الز</w:t>
      </w:r>
      <w:r w:rsidR="007E76BD">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ند" </w:t>
      </w:r>
      <w:r w:rsidR="007E76BD">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معناه؟</w:t>
      </w:r>
    </w:p>
    <w:p w:rsidR="0014648A" w:rsidRDefault="009411BF"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 xml:space="preserve">المقدم: </w:t>
      </w:r>
      <w:r>
        <w:rPr>
          <w:rFonts w:ascii="Simplified Arabic" w:eastAsia="Calibri" w:hAnsi="Simplified Arabic" w:cs="Simplified Arabic" w:hint="cs"/>
          <w:b/>
          <w:bCs/>
          <w:sz w:val="28"/>
          <w:szCs w:val="28"/>
          <w:rtl/>
          <w:lang w:bidi="ar-EG"/>
        </w:rPr>
        <w:t>سق</w:t>
      </w:r>
      <w:r w:rsidR="0014648A">
        <w:rPr>
          <w:rFonts w:ascii="Simplified Arabic" w:eastAsia="Calibri" w:hAnsi="Simplified Arabic" w:cs="Simplified Arabic"/>
          <w:b/>
          <w:bCs/>
          <w:sz w:val="28"/>
          <w:szCs w:val="28"/>
          <w:rtl/>
          <w:lang w:bidi="ar-EG"/>
        </w:rPr>
        <w:t>ط الزند، ما نعرف يا شيخ.</w:t>
      </w:r>
    </w:p>
    <w:p w:rsidR="0014648A" w:rsidRDefault="0014648A" w:rsidP="007E76BD">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هذ</w:t>
      </w:r>
      <w:r w:rsidR="007E76BD">
        <w:rPr>
          <w:rFonts w:ascii="Simplified Arabic" w:eastAsia="Calibri" w:hAnsi="Simplified Arabic" w:cs="Simplified Arabic"/>
          <w:sz w:val="28"/>
          <w:szCs w:val="28"/>
          <w:rtl/>
          <w:lang w:bidi="ar-EG"/>
        </w:rPr>
        <w:t>ا أول</w:t>
      </w:r>
      <w:r w:rsidR="00175BA4">
        <w:rPr>
          <w:rFonts w:ascii="Simplified Arabic" w:eastAsia="Calibri" w:hAnsi="Simplified Arabic" w:cs="Simplified Arabic"/>
          <w:sz w:val="28"/>
          <w:szCs w:val="28"/>
          <w:rtl/>
          <w:lang w:bidi="ar-EG"/>
        </w:rPr>
        <w:t>ًا</w:t>
      </w:r>
      <w:r w:rsidR="007E76BD">
        <w:rPr>
          <w:rFonts w:ascii="Simplified Arabic" w:eastAsia="Calibri" w:hAnsi="Simplified Arabic" w:cs="Simplified Arabic"/>
          <w:sz w:val="28"/>
          <w:szCs w:val="28"/>
          <w:rtl/>
          <w:lang w:bidi="ar-EG"/>
        </w:rPr>
        <w:t xml:space="preserve"> كتاب في شعر من؟ المعريّ</w:t>
      </w:r>
      <w:r>
        <w:rPr>
          <w:rFonts w:ascii="Simplified Arabic" w:eastAsia="Calibri" w:hAnsi="Simplified Arabic" w:cs="Simplified Arabic"/>
          <w:sz w:val="28"/>
          <w:szCs w:val="28"/>
          <w:rtl/>
          <w:lang w:bidi="ar-EG"/>
        </w:rPr>
        <w:t>، ديوان من دو</w:t>
      </w:r>
      <w:r w:rsidR="007E76BD">
        <w:rPr>
          <w:rFonts w:ascii="Simplified Arabic" w:eastAsia="Calibri" w:hAnsi="Simplified Arabic" w:cs="Simplified Arabic"/>
          <w:sz w:val="28"/>
          <w:szCs w:val="28"/>
          <w:rtl/>
          <w:lang w:bidi="ar-EG"/>
        </w:rPr>
        <w:t>اوين المعريّ الكثيرة، وسِقط الز</w:t>
      </w:r>
      <w:r w:rsidR="007E76BD">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ند، الزند: هو ما تورى به النار، الزن</w:t>
      </w:r>
      <w:r w:rsidR="007E76BD">
        <w:rPr>
          <w:rFonts w:ascii="Simplified Arabic" w:eastAsia="Calibri" w:hAnsi="Simplified Arabic" w:cs="Simplified Arabic"/>
          <w:sz w:val="28"/>
          <w:szCs w:val="28"/>
          <w:rtl/>
          <w:lang w:bidi="ar-EG"/>
        </w:rPr>
        <w:t>د هو</w:t>
      </w:r>
      <w:r w:rsidR="009411BF">
        <w:rPr>
          <w:rFonts w:ascii="Simplified Arabic" w:eastAsia="Calibri" w:hAnsi="Simplified Arabic" w:cs="Simplified Arabic"/>
          <w:sz w:val="28"/>
          <w:szCs w:val="28"/>
          <w:rtl/>
          <w:lang w:bidi="ar-EG"/>
        </w:rPr>
        <w:t xml:space="preserve"> ما تورى به النار، وهو الق</w:t>
      </w:r>
      <w:r w:rsidR="009411B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دح، وما يُقدح به النار، وسِقطهُ</w:t>
      </w:r>
      <w:r w:rsidR="007E76BD">
        <w:rPr>
          <w:rFonts w:ascii="Simplified Arabic" w:eastAsia="Calibri" w:hAnsi="Simplified Arabic" w:cs="Simplified Arabic" w:hint="cs"/>
          <w:sz w:val="28"/>
          <w:szCs w:val="28"/>
          <w:rtl/>
          <w:lang w:bidi="ar-EG"/>
        </w:rPr>
        <w:t>..</w:t>
      </w:r>
    </w:p>
    <w:p w:rsidR="0014648A" w:rsidRPr="00A1784C"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شراره.</w:t>
      </w:r>
    </w:p>
    <w:p w:rsidR="007E76BD" w:rsidRDefault="0014648A" w:rsidP="007E76BD">
      <w:pPr>
        <w:autoSpaceDE w:val="0"/>
        <w:autoSpaceDN w:val="0"/>
        <w:adjustRightInd w:val="0"/>
        <w:jc w:val="both"/>
        <w:rPr>
          <w:rFonts w:ascii="Simplified Arabic" w:eastAsia="Calibri" w:hAnsi="Simplified Arabic" w:cs="Simplified Arabic"/>
          <w:b/>
          <w:bCs/>
          <w:color w:val="0000FF"/>
          <w:sz w:val="28"/>
          <w:szCs w:val="28"/>
          <w:rtl/>
        </w:rPr>
      </w:pPr>
      <w:r w:rsidRPr="00A1784C">
        <w:rPr>
          <w:rFonts w:ascii="Simplified Arabic" w:eastAsia="Calibri" w:hAnsi="Simplified Arabic" w:cs="Simplified Arabic"/>
          <w:sz w:val="28"/>
          <w:szCs w:val="28"/>
          <w:rtl/>
          <w:lang w:bidi="ar-EG"/>
        </w:rPr>
        <w:t xml:space="preserve"> وريهُ، إقداحهُ</w:t>
      </w:r>
      <w:r w:rsidR="007E76BD">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يعني: بعبارة مبسطة تشغيله. </w:t>
      </w:r>
    </w:p>
    <w:p w:rsidR="0014648A" w:rsidRPr="00A1784C" w:rsidRDefault="0014648A" w:rsidP="007E76BD">
      <w:pPr>
        <w:autoSpaceDE w:val="0"/>
        <w:autoSpaceDN w:val="0"/>
        <w:adjustRightInd w:val="0"/>
        <w:jc w:val="both"/>
        <w:rPr>
          <w:rFonts w:ascii="Simplified Arabic" w:eastAsia="Calibri" w:hAnsi="Simplified Arabic" w:cs="Simplified Arabic"/>
          <w:sz w:val="28"/>
          <w:szCs w:val="28"/>
          <w:rtl/>
          <w:lang w:bidi="ar-EG"/>
        </w:rPr>
      </w:pP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بقَدَحٍ لبن</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كلام إضافي يتعلق بأُوتيت، </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فَشَرِبْتُ</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أي: من ذلك اللبن معطوف على أُوتيت، </w:t>
      </w:r>
      <w:r w:rsidR="00A1784C" w:rsidRPr="00A1784C">
        <w:rPr>
          <w:rFonts w:ascii="Simplified Arabic" w:eastAsia="Calibri" w:hAnsi="Simplified Arabic" w:cs="Simplified Arabic"/>
          <w:b/>
          <w:bCs/>
          <w:color w:val="0000FF"/>
          <w:sz w:val="28"/>
          <w:szCs w:val="28"/>
          <w:rtl/>
          <w:lang w:bidi="ar-EG"/>
        </w:rPr>
        <w:t>«</w:t>
      </w:r>
      <w:r w:rsidRPr="00A1784C">
        <w:rPr>
          <w:rFonts w:ascii="Simplified Arabic" w:eastAsia="Calibri" w:hAnsi="Simplified Arabic" w:cs="Simplified Arabic"/>
          <w:b/>
          <w:bCs/>
          <w:color w:val="0000FF"/>
          <w:sz w:val="28"/>
          <w:szCs w:val="28"/>
          <w:rtl/>
          <w:lang w:bidi="ar-EG"/>
        </w:rPr>
        <w:t>حتى إِني</w:t>
      </w:r>
      <w:r w:rsidR="00A1784C" w:rsidRPr="00A1784C">
        <w:rPr>
          <w:rFonts w:ascii="Simplified Arabic" w:eastAsia="Calibri" w:hAnsi="Simplified Arabic" w:cs="Simplified Arabic"/>
          <w:b/>
          <w:bCs/>
          <w:color w:val="0000FF"/>
          <w:sz w:val="28"/>
          <w:szCs w:val="28"/>
          <w:rtl/>
          <w:lang w:bidi="ar-EG"/>
        </w:rPr>
        <w:t>»</w:t>
      </w:r>
      <w:r w:rsidRPr="00A1784C">
        <w:rPr>
          <w:rFonts w:ascii="Simplified Arabic" w:eastAsia="Calibri" w:hAnsi="Simplified Arabic" w:cs="Simplified Arabic"/>
          <w:sz w:val="28"/>
          <w:szCs w:val="28"/>
          <w:rtl/>
          <w:lang w:bidi="ar-EG"/>
        </w:rPr>
        <w:t xml:space="preserve"> بكسر همزة</w:t>
      </w:r>
      <w:r w:rsidR="007E76BD">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إن لوقوعها بعد</w:t>
      </w:r>
      <w:r w:rsidR="00A1784C">
        <w:rPr>
          <w:rFonts w:ascii="Simplified Arabic" w:eastAsia="Calibri" w:hAnsi="Simplified Arabic" w:cs="Simplified Arabic" w:hint="cs"/>
          <w:sz w:val="28"/>
          <w:szCs w:val="28"/>
          <w:rtl/>
          <w:lang w:bidi="ar-EG"/>
        </w:rPr>
        <w:t xml:space="preserve"> "</w:t>
      </w:r>
      <w:r w:rsidRPr="00A1784C">
        <w:rPr>
          <w:rFonts w:ascii="Simplified Arabic" w:eastAsia="Calibri" w:hAnsi="Simplified Arabic" w:cs="Simplified Arabic"/>
          <w:sz w:val="28"/>
          <w:szCs w:val="28"/>
          <w:rtl/>
          <w:lang w:bidi="ar-EG"/>
        </w:rPr>
        <w:t>حتى</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الابتدائية، ويجوز فتحها </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حتَى أَني</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على أساس أن </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حتى</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جار</w:t>
      </w:r>
      <w:r w:rsidR="009411BF">
        <w:rPr>
          <w:rFonts w:ascii="Simplified Arabic" w:eastAsia="Calibri" w:hAnsi="Simplified Arabic" w:cs="Simplified Arabic" w:hint="cs"/>
          <w:sz w:val="28"/>
          <w:szCs w:val="28"/>
          <w:rtl/>
          <w:lang w:bidi="ar-EG"/>
        </w:rPr>
        <w:t>ّ</w:t>
      </w:r>
      <w:r w:rsidR="007E76BD">
        <w:rPr>
          <w:rFonts w:ascii="Simplified Arabic" w:eastAsia="Calibri" w:hAnsi="Simplified Arabic" w:cs="Simplified Arabic" w:hint="cs"/>
          <w:sz w:val="28"/>
          <w:szCs w:val="28"/>
          <w:rtl/>
          <w:lang w:bidi="ar-EG"/>
        </w:rPr>
        <w:t>ة</w:t>
      </w:r>
      <w:r w:rsidRPr="00A1784C">
        <w:rPr>
          <w:rFonts w:ascii="Simplified Arabic" w:eastAsia="Calibri" w:hAnsi="Simplified Arabic" w:cs="Simplified Arabic"/>
          <w:sz w:val="28"/>
          <w:szCs w:val="28"/>
          <w:rtl/>
          <w:lang w:bidi="ar-EG"/>
        </w:rPr>
        <w:t xml:space="preserve">، تأتي </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حتى</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للجر؟</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نعم.</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نعم، لكن بالنسبة لفتح وكسر همزة إن، وأن بعد حتى الأمر فيها سيان؟</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إن جعلت حتى ابتدائية، فهي مكسورة بلا شك.</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 xml:space="preserve">المقدم: </w:t>
      </w:r>
      <w:r w:rsidR="00A1784C" w:rsidRPr="00A1784C">
        <w:rPr>
          <w:rFonts w:ascii="Simplified Arabic" w:eastAsia="Calibri" w:hAnsi="Simplified Arabic" w:cs="Simplified Arabic"/>
          <w:b/>
          <w:bCs/>
          <w:color w:val="0000FF"/>
          <w:sz w:val="28"/>
          <w:szCs w:val="28"/>
          <w:rtl/>
          <w:lang w:bidi="ar-EG"/>
        </w:rPr>
        <w:t>«حتى إِني»</w:t>
      </w:r>
      <w:r>
        <w:rPr>
          <w:rFonts w:ascii="AL-Mohanad Bold" w:eastAsia="Calibri" w:hAnsi="Simplified Arabic" w:cs="AL-Mohanad Bold"/>
          <w:b/>
          <w:bCs/>
          <w:sz w:val="28"/>
          <w:szCs w:val="28"/>
          <w:rtl/>
          <w:lang w:bidi="ar-EG"/>
        </w:rPr>
        <w:t>.</w:t>
      </w:r>
    </w:p>
    <w:p w:rsidR="0014648A" w:rsidRDefault="0014648A" w:rsidP="007E76BD">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إني، وإن جعلتها جار</w:t>
      </w:r>
      <w:r w:rsidR="007E76BD">
        <w:rPr>
          <w:rFonts w:ascii="Simplified Arabic" w:eastAsia="Calibri" w:hAnsi="Simplified Arabic" w:cs="Simplified Arabic" w:hint="cs"/>
          <w:sz w:val="28"/>
          <w:szCs w:val="28"/>
          <w:rtl/>
          <w:lang w:bidi="ar-EG"/>
        </w:rPr>
        <w:t>ة،</w:t>
      </w:r>
      <w:r w:rsidR="009411BF">
        <w:rPr>
          <w:rFonts w:ascii="Simplified Arabic" w:eastAsia="Calibri" w:hAnsi="Simplified Arabic" w:cs="Simplified Arabic"/>
          <w:sz w:val="28"/>
          <w:szCs w:val="28"/>
          <w:rtl/>
          <w:lang w:bidi="ar-EG"/>
        </w:rPr>
        <w:t xml:space="preserve"> وهي تأتي للجر</w:t>
      </w:r>
      <w:r w:rsidR="007E76BD">
        <w:rPr>
          <w:rFonts w:ascii="Simplified Arabic" w:eastAsia="Calibri" w:hAnsi="Simplified Arabic" w:cs="Simplified Arabic" w:hint="cs"/>
          <w:sz w:val="28"/>
          <w:szCs w:val="28"/>
          <w:rtl/>
          <w:lang w:bidi="ar-EG"/>
        </w:rPr>
        <w:t>،</w:t>
      </w:r>
      <w:r w:rsidR="009411BF">
        <w:rPr>
          <w:rFonts w:ascii="Simplified Arabic" w:eastAsia="Calibri" w:hAnsi="Simplified Arabic" w:cs="Simplified Arabic"/>
          <w:sz w:val="28"/>
          <w:szCs w:val="28"/>
          <w:rtl/>
          <w:lang w:bidi="ar-EG"/>
        </w:rPr>
        <w:t xml:space="preserve"> إن صلح أن تجر</w:t>
      </w:r>
      <w:r w:rsidR="009411BF">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الجملة التي بعدها، فتفتح الهمزة</w:t>
      </w:r>
      <w:r w:rsidR="007E76BD">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هاك حروف الجر (وهي: من، إلى، حتى، خلا، حاش</w:t>
      </w:r>
      <w:r w:rsidR="007E76BD">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عدا، في، عن، على) هي من حروف الجر بلا شك. </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وممكن</w:t>
      </w:r>
      <w:r w:rsidR="007E76BD">
        <w:rPr>
          <w:rFonts w:ascii="Simplified Arabic" w:eastAsia="Calibri" w:hAnsi="Simplified Arabic" w:cs="Simplified Arabic" w:hint="cs"/>
          <w:b/>
          <w:bCs/>
          <w:sz w:val="28"/>
          <w:szCs w:val="28"/>
          <w:rtl/>
          <w:lang w:bidi="ar-EG"/>
        </w:rPr>
        <w:t xml:space="preserve"> أن</w:t>
      </w:r>
      <w:r>
        <w:rPr>
          <w:rFonts w:ascii="Simplified Arabic" w:eastAsia="Calibri" w:hAnsi="Simplified Arabic" w:cs="Simplified Arabic"/>
          <w:b/>
          <w:bCs/>
          <w:sz w:val="28"/>
          <w:szCs w:val="28"/>
          <w:rtl/>
          <w:lang w:bidi="ar-EG"/>
        </w:rPr>
        <w:t xml:space="preserve"> تأتي حتى تجر جملة على جملة</w:t>
      </w:r>
      <w:r w:rsidR="007E76BD">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ممكن؟</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هي الجملة </w:t>
      </w:r>
      <w:r w:rsidR="00A1784C">
        <w:rPr>
          <w:rFonts w:ascii="Simplified Arabic" w:eastAsia="Calibri" w:hAnsi="Simplified Arabic" w:cs="Simplified Arabic" w:hint="cs"/>
          <w:sz w:val="28"/>
          <w:szCs w:val="28"/>
          <w:rtl/>
          <w:lang w:bidi="ar-EG"/>
        </w:rPr>
        <w:t>مأوَّلة</w:t>
      </w:r>
      <w:r>
        <w:rPr>
          <w:rFonts w:ascii="Simplified Arabic" w:eastAsia="Calibri" w:hAnsi="Simplified Arabic" w:cs="Simplified Arabic"/>
          <w:sz w:val="28"/>
          <w:szCs w:val="28"/>
          <w:rtl/>
          <w:lang w:bidi="ar-EG"/>
        </w:rPr>
        <w:t xml:space="preserve"> بمفرد إذا قلنا مجرورة.</w:t>
      </w:r>
    </w:p>
    <w:p w:rsidR="0014648A" w:rsidRDefault="007E76BD" w:rsidP="007E76BD">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 xml:space="preserve">المقدم: </w:t>
      </w:r>
      <w:r w:rsidR="0014648A">
        <w:rPr>
          <w:rFonts w:ascii="Simplified Arabic" w:eastAsia="Calibri" w:hAnsi="Simplified Arabic" w:cs="Simplified Arabic"/>
          <w:b/>
          <w:bCs/>
          <w:sz w:val="28"/>
          <w:szCs w:val="28"/>
          <w:rtl/>
          <w:lang w:bidi="ar-EG"/>
        </w:rPr>
        <w:t>نعم.</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 ولذا تفتح بعدها ا</w:t>
      </w:r>
      <w:r w:rsidRPr="00A1784C">
        <w:rPr>
          <w:rFonts w:ascii="Simplified Arabic" w:eastAsia="Calibri" w:hAnsi="Simplified Arabic" w:cs="Simplified Arabic"/>
          <w:sz w:val="28"/>
          <w:szCs w:val="28"/>
          <w:rtl/>
          <w:lang w:bidi="ar-EG"/>
        </w:rPr>
        <w:t xml:space="preserve">لهمزة. </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لأرى</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بفتح الهمزة من الرؤية، أو من العلم</w:t>
      </w:r>
      <w:r w:rsidR="007E76BD">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و</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اللام</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للتأكيد، أو جواب قسمٍ محذوف</w:t>
      </w:r>
      <w:r w:rsidR="007E76BD">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قاله ابن حجر. </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اللام</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rPr>
        <w:t>لأرى</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للتأكيد، </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rPr>
        <w:t>حتى إني لأرى</w:t>
      </w:r>
      <w:r w:rsidR="00A1784C"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للتأكيد، أو جواب قسمٍ محذوف</w:t>
      </w:r>
      <w:r w:rsidR="007E76BD">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قاله ابن حجر، </w:t>
      </w:r>
      <w:r w:rsidR="007E76BD">
        <w:rPr>
          <w:rFonts w:ascii="Simplified Arabic" w:eastAsia="Calibri" w:hAnsi="Simplified Arabic" w:cs="Simplified Arabic" w:hint="cs"/>
          <w:sz w:val="28"/>
          <w:szCs w:val="28"/>
          <w:rtl/>
          <w:lang w:bidi="ar-EG"/>
        </w:rPr>
        <w:t>ما</w:t>
      </w:r>
      <w:r w:rsidRPr="00A1784C">
        <w:rPr>
          <w:rFonts w:ascii="Simplified Arabic" w:eastAsia="Calibri" w:hAnsi="Simplified Arabic" w:cs="Simplified Arabic"/>
          <w:sz w:val="28"/>
          <w:szCs w:val="28"/>
          <w:rtl/>
          <w:lang w:bidi="ar-EG"/>
        </w:rPr>
        <w:t xml:space="preserve"> معنى التأكيد؟ يعني واقعة في خبر </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إن</w:t>
      </w:r>
      <w:r w:rsidR="00A1784C">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 (إن زيدًا لقائم) يسمونها </w:t>
      </w:r>
      <w:r w:rsidR="007E76BD">
        <w:rPr>
          <w:rFonts w:ascii="Simplified Arabic" w:eastAsia="Calibri" w:hAnsi="Simplified Arabic" w:cs="Simplified Arabic" w:hint="cs"/>
          <w:sz w:val="28"/>
          <w:szCs w:val="28"/>
          <w:rtl/>
          <w:lang w:bidi="ar-EG"/>
        </w:rPr>
        <w:t>ماذا</w:t>
      </w:r>
      <w:r w:rsidRPr="00A1784C">
        <w:rPr>
          <w:rFonts w:ascii="Simplified Arabic" w:eastAsia="Calibri" w:hAnsi="Simplified Arabic" w:cs="Simplified Arabic"/>
          <w:sz w:val="28"/>
          <w:szCs w:val="28"/>
          <w:rtl/>
          <w:lang w:bidi="ar-EG"/>
        </w:rPr>
        <w:t xml:space="preserve">؟ اللام المزحلقة للتأكيد، أو جواب قسم محذوف تقديره والله إني </w:t>
      </w:r>
      <w:r>
        <w:rPr>
          <w:rFonts w:ascii="Simplified Arabic" w:eastAsia="Calibri" w:hAnsi="Simplified Arabic" w:cs="Simplified Arabic"/>
          <w:sz w:val="28"/>
          <w:szCs w:val="28"/>
          <w:rtl/>
          <w:lang w:bidi="ar-EG"/>
        </w:rPr>
        <w:t>لأرى. قال العيني: اللام فيه للتأكيد، وقال بعضهم يعني</w:t>
      </w:r>
      <w:r w:rsidR="00175BA4">
        <w:rPr>
          <w:rFonts w:ascii="Simplified Arabic" w:eastAsia="Calibri" w:hAnsi="Simplified Arabic" w:cs="Simplified Arabic" w:hint="cs"/>
          <w:sz w:val="28"/>
          <w:szCs w:val="28"/>
          <w:rtl/>
          <w:lang w:bidi="ar-EG"/>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lastRenderedPageBreak/>
        <w:t>المقدم: ابن حجر.</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ابن حجر</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هذه </w:t>
      </w:r>
      <w:r w:rsidR="009411BF" w:rsidRPr="009411BF">
        <w:rPr>
          <w:rFonts w:ascii="Simplified Arabic" w:eastAsia="Calibri" w:hAnsi="Simplified Arabic" w:cs="Simplified Arabic"/>
          <w:sz w:val="28"/>
          <w:szCs w:val="28"/>
          <w:rtl/>
          <w:lang w:bidi="ar-EG"/>
        </w:rPr>
        <w:t>عا</w:t>
      </w:r>
      <w:r w:rsidR="009411BF" w:rsidRPr="009411BF">
        <w:rPr>
          <w:rFonts w:ascii="Simplified Arabic" w:eastAsia="Calibri" w:hAnsi="Simplified Arabic" w:cs="Simplified Arabic" w:hint="cs"/>
          <w:sz w:val="28"/>
          <w:szCs w:val="28"/>
          <w:rtl/>
          <w:lang w:bidi="ar-EG"/>
        </w:rPr>
        <w:t>دته</w:t>
      </w:r>
      <w:r w:rsidR="00175BA4">
        <w:rPr>
          <w:rFonts w:ascii="Simplified Arabic" w:eastAsia="Calibri" w:hAnsi="Simplified Arabic" w:cs="Simplified Arabic" w:hint="cs"/>
          <w:sz w:val="28"/>
          <w:szCs w:val="28"/>
          <w:rtl/>
          <w:lang w:bidi="ar-EG"/>
        </w:rPr>
        <w:t>،</w:t>
      </w:r>
      <w:r w:rsidR="009411BF" w:rsidRPr="009411BF">
        <w:rPr>
          <w:rFonts w:ascii="Simplified Arabic" w:eastAsia="Calibri" w:hAnsi="Simplified Arabic" w:cs="Simplified Arabic" w:hint="cs"/>
          <w:sz w:val="28"/>
          <w:szCs w:val="28"/>
          <w:rtl/>
          <w:lang w:bidi="ar-EG"/>
        </w:rPr>
        <w:t xml:space="preserve"> وهذا ديدنه</w:t>
      </w:r>
      <w:r w:rsidR="00175BA4">
        <w:rPr>
          <w:rFonts w:ascii="Simplified Arabic" w:eastAsia="Calibri" w:hAnsi="Simplified Arabic" w:cs="Simplified Arabic" w:hint="cs"/>
          <w:sz w:val="28"/>
          <w:szCs w:val="28"/>
          <w:rtl/>
          <w:lang w:bidi="ar-EG"/>
        </w:rPr>
        <w:t>،</w:t>
      </w:r>
      <w:r w:rsidR="009411BF" w:rsidRPr="009411BF">
        <w:rPr>
          <w:rFonts w:ascii="Simplified Arabic" w:eastAsia="Calibri" w:hAnsi="Simplified Arabic" w:cs="Simplified Arabic"/>
          <w:sz w:val="28"/>
          <w:szCs w:val="28"/>
          <w:rtl/>
          <w:lang w:bidi="ar-EG"/>
        </w:rPr>
        <w:t xml:space="preserve"> </w:t>
      </w:r>
      <w:r>
        <w:rPr>
          <w:rFonts w:ascii="Simplified Arabic" w:eastAsia="Calibri" w:hAnsi="Simplified Arabic" w:cs="Simplified Arabic"/>
          <w:sz w:val="28"/>
          <w:szCs w:val="28"/>
          <w:rtl/>
          <w:lang w:bidi="ar-EG"/>
        </w:rPr>
        <w:t>ما سماه ولا في موضع، اللام جواب قسم محذوف</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قلت</w:t>
      </w:r>
      <w:r>
        <w:rPr>
          <w:rFonts w:ascii="AL-Mohanad Bold" w:eastAsia="Calibri" w:hAnsi="Simplified Arabic" w:cs="AL-Mohanad Bold"/>
          <w:sz w:val="28"/>
          <w:szCs w:val="28"/>
          <w:rtl/>
          <w:lang w:bidi="ar-EG"/>
        </w:rPr>
        <w:t>:</w:t>
      </w:r>
      <w:r>
        <w:rPr>
          <w:rFonts w:ascii="Simplified Arabic" w:eastAsia="Calibri" w:hAnsi="Simplified Arabic" w:cs="Simplified Arabic"/>
          <w:sz w:val="28"/>
          <w:szCs w:val="28"/>
          <w:rtl/>
          <w:lang w:bidi="ar-EG"/>
        </w:rPr>
        <w:t xml:space="preserve"> هذا ليس بصحيح، ليس هنا قسم صريح، ولا مقدر</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ولا يصح التقدير، وإنما هذه اللام هي اللام الداخلة في خبر إن للتأكيد كما في قولك: (إن زيدًا لقائم). لكن هنا ما يمنع من إرادة القسم، من تقدير القسم،</w:t>
      </w:r>
      <w:r w:rsidR="009411BF">
        <w:rPr>
          <w:rFonts w:ascii="Simplified Arabic" w:eastAsia="Calibri" w:hAnsi="Simplified Arabic" w:cs="Simplified Arabic"/>
          <w:sz w:val="28"/>
          <w:szCs w:val="28"/>
          <w:rtl/>
          <w:lang w:bidi="ar-EG"/>
        </w:rPr>
        <w:t xml:space="preserve"> يعني واقع في جواب قسم مقدر</w:t>
      </w:r>
      <w:r w:rsidR="00175BA4">
        <w:rPr>
          <w:rFonts w:ascii="Simplified Arabic" w:eastAsia="Calibri" w:hAnsi="Simplified Arabic" w:cs="Simplified Arabic" w:hint="cs"/>
          <w:sz w:val="28"/>
          <w:szCs w:val="28"/>
          <w:rtl/>
          <w:lang w:bidi="ar-EG"/>
        </w:rPr>
        <w:t>،</w:t>
      </w:r>
      <w:r w:rsidR="009411BF">
        <w:rPr>
          <w:rFonts w:ascii="Simplified Arabic" w:eastAsia="Calibri" w:hAnsi="Simplified Arabic" w:cs="Simplified Arabic"/>
          <w:sz w:val="28"/>
          <w:szCs w:val="28"/>
          <w:rtl/>
          <w:lang w:bidi="ar-EG"/>
        </w:rPr>
        <w:t xml:space="preserve"> </w:t>
      </w:r>
      <w:r w:rsidR="009411BF">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المانع؟ </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قريب.</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هنا يقول: قلت هذا ليس بصحيح ليس هنا قسم صريح، ولا مقدر، ولا يصح التقدير، </w:t>
      </w:r>
      <w:r w:rsidR="00175BA4">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المانع من التقدير؟ وهذه الرؤيا حق رؤيا نبي يُحلف عليها هل هناك ما يمنع؟ </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في المبتكرات، </w:t>
      </w:r>
      <w:r w:rsidR="00175BA4">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المبتكرات؟ </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مبتكرات.</w:t>
      </w:r>
    </w:p>
    <w:p w:rsidR="0014648A" w:rsidRDefault="00175BA4"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hint="cs"/>
          <w:sz w:val="28"/>
          <w:szCs w:val="28"/>
          <w:rtl/>
          <w:lang w:bidi="ar-EG"/>
        </w:rPr>
        <w:t>نعم،</w:t>
      </w:r>
      <w:r w:rsidR="0014648A">
        <w:rPr>
          <w:rFonts w:ascii="Simplified Arabic" w:eastAsia="Calibri" w:hAnsi="Simplified Arabic" w:cs="Simplified Arabic"/>
          <w:sz w:val="28"/>
          <w:szCs w:val="28"/>
          <w:rtl/>
          <w:lang w:bidi="ar-EG"/>
        </w:rPr>
        <w:t xml:space="preserve"> مر بنا مرارًا</w:t>
      </w:r>
      <w:r>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نقلنا عنه.</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في المحاكمة بين العيني.</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مبتكرات اللآلئ والدرر في المحاكمة بين العيني وابن حجر</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ماذا يقول؟ لما ذكر كلام الشيخين العيني، وابن حجر قال: إن ابن حجر قد جو</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ز في </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اللام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التأكيد، ورج</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حه بتقديمه؛ لأن ابن حجر ماذا قال؟ </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اللام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للتأكيد، أو جواب قسم محذوف. يقول</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إن ابن حجر قد جوز في </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اللام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التأكيد، ورجحه بتقديمه على جواب القسم المحذوف، فلا ينبغي الاقتصار في النقل عنه على القسم، كما لا ينبغي أيضًا في الرد لفظ الصريح؛ لأنه لم يدعه، ولا يدعيه وتسوية العيني بين </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الحديث و</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المثال </w:t>
      </w:r>
      <w:r w:rsidR="00A1784C" w:rsidRPr="00A1784C">
        <w:rPr>
          <w:rFonts w:ascii="Simplified Arabic" w:eastAsia="Calibri" w:hAnsi="Simplified Arabic" w:cs="Simplified Arabic"/>
          <w:b/>
          <w:bCs/>
          <w:color w:val="0000FF"/>
          <w:sz w:val="28"/>
          <w:szCs w:val="28"/>
          <w:rtl/>
          <w:lang w:bidi="ar-EG"/>
        </w:rPr>
        <w:t>«</w:t>
      </w:r>
      <w:r w:rsidRPr="00A1784C">
        <w:rPr>
          <w:rFonts w:ascii="Simplified Arabic" w:eastAsia="Calibri" w:hAnsi="Simplified Arabic" w:cs="Simplified Arabic"/>
          <w:b/>
          <w:bCs/>
          <w:color w:val="0000FF"/>
          <w:sz w:val="28"/>
          <w:szCs w:val="28"/>
          <w:rtl/>
          <w:lang w:bidi="ar-EG"/>
        </w:rPr>
        <w:t>إني لأرى</w:t>
      </w:r>
      <w:r w:rsidR="00A1784C" w:rsidRPr="00A1784C">
        <w:rPr>
          <w:rFonts w:ascii="Simplified Arabic" w:eastAsia="Calibri" w:hAnsi="Simplified Arabic" w:cs="Simplified Arabic"/>
          <w:b/>
          <w:bCs/>
          <w:color w:val="0000FF"/>
          <w:sz w:val="28"/>
          <w:szCs w:val="28"/>
          <w:rtl/>
          <w:lang w:bidi="ar-EG"/>
        </w:rPr>
        <w:t>»</w:t>
      </w:r>
      <w:r>
        <w:rPr>
          <w:rFonts w:ascii="Simplified Arabic" w:eastAsia="Calibri" w:hAnsi="Simplified Arabic" w:cs="Simplified Arabic"/>
          <w:sz w:val="28"/>
          <w:szCs w:val="28"/>
          <w:rtl/>
          <w:lang w:bidi="ar-EG"/>
        </w:rPr>
        <w:t xml:space="preserve">، وبين اللام في </w:t>
      </w:r>
      <w:r w:rsidR="00A1784C">
        <w:rPr>
          <w:rFonts w:ascii="Simplified Arabic" w:eastAsia="Calibri" w:hAnsi="Simplified Arabic" w:cs="Simplified Arabic"/>
          <w:sz w:val="28"/>
          <w:szCs w:val="28"/>
          <w:rtl/>
          <w:lang w:bidi="ar-EG"/>
        </w:rPr>
        <w:t>(</w:t>
      </w:r>
      <w:r>
        <w:rPr>
          <w:rFonts w:ascii="Simplified Arabic" w:eastAsia="Calibri" w:hAnsi="Simplified Arabic" w:cs="Simplified Arabic"/>
          <w:sz w:val="28"/>
          <w:szCs w:val="28"/>
          <w:rtl/>
          <w:lang w:bidi="ar-EG"/>
        </w:rPr>
        <w:t>إن زيدًا لقائم) يقول</w:t>
      </w:r>
      <w:r>
        <w:rPr>
          <w:rFonts w:ascii="AL-Mohanad Bold" w:eastAsia="Calibri" w:hAnsi="Simplified Arabic" w:cs="AL-Mohanad Bold"/>
          <w:sz w:val="28"/>
          <w:szCs w:val="28"/>
          <w:rtl/>
          <w:lang w:bidi="ar-EG"/>
        </w:rPr>
        <w:t>:</w:t>
      </w:r>
      <w:r>
        <w:rPr>
          <w:rFonts w:ascii="Simplified Arabic" w:eastAsia="Calibri" w:hAnsi="Simplified Arabic" w:cs="Simplified Arabic"/>
          <w:sz w:val="28"/>
          <w:szCs w:val="28"/>
          <w:rtl/>
          <w:lang w:bidi="ar-EG"/>
        </w:rPr>
        <w:t xml:space="preserve"> تسوية العين</w:t>
      </w:r>
      <w:r w:rsidR="00A1784C">
        <w:rPr>
          <w:rFonts w:ascii="Simplified Arabic" w:eastAsia="Calibri" w:hAnsi="Simplified Arabic" w:cs="Simplified Arabic" w:hint="cs"/>
          <w:sz w:val="28"/>
          <w:szCs w:val="28"/>
          <w:rtl/>
          <w:lang w:bidi="ar-EG"/>
        </w:rPr>
        <w:t>ي</w:t>
      </w:r>
      <w:r>
        <w:rPr>
          <w:rFonts w:ascii="Simplified Arabic" w:eastAsia="Calibri" w:hAnsi="Simplified Arabic" w:cs="Simplified Arabic"/>
          <w:sz w:val="28"/>
          <w:szCs w:val="28"/>
          <w:rtl/>
          <w:lang w:bidi="ar-EG"/>
        </w:rPr>
        <w:t xml:space="preserve"> بين </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الحديث و</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لام</w:t>
      </w:r>
      <w:r w:rsidR="00A1784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المثال ليس مما يقوم حجةً للفرق بين الفعل في الحديث، والاسم في المثال. على أن منعه لقسم مقدر لهذه الر</w:t>
      </w:r>
      <w:r w:rsidR="001F06C3">
        <w:rPr>
          <w:rFonts w:ascii="Simplified Arabic" w:eastAsia="Calibri" w:hAnsi="Simplified Arabic" w:cs="Simplified Arabic"/>
          <w:sz w:val="28"/>
          <w:szCs w:val="28"/>
          <w:rtl/>
          <w:lang w:bidi="ar-EG"/>
        </w:rPr>
        <w:t xml:space="preserve">واية لم أُدرك وجهه، </w:t>
      </w:r>
      <w:r w:rsidR="00175BA4">
        <w:rPr>
          <w:rFonts w:ascii="Simplified Arabic" w:eastAsia="Calibri" w:hAnsi="Simplified Arabic" w:cs="Simplified Arabic" w:hint="cs"/>
          <w:sz w:val="28"/>
          <w:szCs w:val="28"/>
          <w:rtl/>
          <w:lang w:bidi="ar-EG"/>
        </w:rPr>
        <w:t>ماذا</w:t>
      </w:r>
      <w:r w:rsidR="001F06C3">
        <w:rPr>
          <w:rFonts w:ascii="Simplified Arabic" w:eastAsia="Calibri" w:hAnsi="Simplified Arabic" w:cs="Simplified Arabic"/>
          <w:sz w:val="28"/>
          <w:szCs w:val="28"/>
          <w:rtl/>
          <w:lang w:bidi="ar-EG"/>
        </w:rPr>
        <w:t xml:space="preserve"> يمنع؟ </w:t>
      </w:r>
      <w:r w:rsidR="00175BA4">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المانع من أن يُقدر قسم؟ مع أن القسم من أع</w:t>
      </w:r>
      <w:r w:rsidR="00175BA4">
        <w:rPr>
          <w:rFonts w:ascii="Simplified Arabic" w:eastAsia="Calibri" w:hAnsi="Simplified Arabic" w:cs="Simplified Arabic"/>
          <w:sz w:val="28"/>
          <w:szCs w:val="28"/>
          <w:rtl/>
          <w:lang w:bidi="ar-EG"/>
        </w:rPr>
        <w:t>لى المؤكدات</w:t>
      </w:r>
      <w:r w:rsidR="001F06C3">
        <w:rPr>
          <w:rFonts w:ascii="Simplified Arabic" w:eastAsia="Calibri" w:hAnsi="Simplified Arabic" w:cs="Simplified Arabic"/>
          <w:sz w:val="28"/>
          <w:szCs w:val="28"/>
          <w:rtl/>
          <w:lang w:bidi="ar-EG"/>
        </w:rPr>
        <w:t xml:space="preserve">، يعني لو كانت </w:t>
      </w:r>
      <w:r>
        <w:rPr>
          <w:rFonts w:ascii="Simplified Arabic" w:eastAsia="Calibri" w:hAnsi="Simplified Arabic" w:cs="Simplified Arabic"/>
          <w:sz w:val="28"/>
          <w:szCs w:val="28"/>
          <w:rtl/>
          <w:lang w:bidi="ar-EG"/>
        </w:rPr>
        <w:t>رؤيا شخص عادي نقول</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نعم، لا يصح تقدير القسم هنا</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لاحتمال أن تكون رؤيا، أو تكون حُلم</w:t>
      </w:r>
      <w:r w:rsidR="00175BA4">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أو من الأضغاث، أو كذا</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لا يقسم الإنسان على مثل هذا. لكن هذه رؤيا نبي- عليه الصلاة والسلام- ورؤيا الأنبياء حق، </w:t>
      </w:r>
      <w:r w:rsidRPr="00A1784C">
        <w:rPr>
          <w:rFonts w:ascii="Simplified Arabic" w:eastAsia="Calibri" w:hAnsi="Simplified Arabic" w:cs="Simplified Arabic"/>
          <w:b/>
          <w:bCs/>
          <w:color w:val="0000FF"/>
          <w:sz w:val="28"/>
          <w:szCs w:val="28"/>
          <w:rtl/>
        </w:rPr>
        <w:t>«</w:t>
      </w:r>
      <w:r w:rsidR="00175BA4">
        <w:rPr>
          <w:rFonts w:ascii="Simplified Arabic" w:eastAsia="Calibri" w:hAnsi="Simplified Arabic" w:cs="Simplified Arabic"/>
          <w:b/>
          <w:bCs/>
          <w:color w:val="0000FF"/>
          <w:sz w:val="28"/>
          <w:szCs w:val="28"/>
          <w:rtl/>
          <w:lang w:bidi="ar-EG"/>
        </w:rPr>
        <w:t>الر</w:t>
      </w:r>
      <w:r w:rsidR="00175BA4">
        <w:rPr>
          <w:rFonts w:ascii="Simplified Arabic" w:eastAsia="Calibri" w:hAnsi="Simplified Arabic" w:cs="Simplified Arabic" w:hint="cs"/>
          <w:b/>
          <w:bCs/>
          <w:color w:val="0000FF"/>
          <w:sz w:val="28"/>
          <w:szCs w:val="28"/>
          <w:rtl/>
          <w:lang w:bidi="ar-EG"/>
        </w:rPr>
        <w:t>ِّ</w:t>
      </w:r>
      <w:r w:rsidRPr="00A1784C">
        <w:rPr>
          <w:rFonts w:ascii="Simplified Arabic" w:eastAsia="Calibri" w:hAnsi="Simplified Arabic" w:cs="Simplified Arabic"/>
          <w:b/>
          <w:bCs/>
          <w:color w:val="0000FF"/>
          <w:sz w:val="28"/>
          <w:szCs w:val="28"/>
          <w:rtl/>
          <w:lang w:bidi="ar-EG"/>
        </w:rPr>
        <w:t>ي</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w:t>
      </w:r>
      <w:r>
        <w:rPr>
          <w:rFonts w:ascii="Simplified Arabic" w:eastAsia="Calibri" w:hAnsi="Simplified Arabic" w:cs="Simplified Arabic"/>
          <w:sz w:val="28"/>
          <w:szCs w:val="28"/>
          <w:rtl/>
          <w:lang w:bidi="ar-EG"/>
        </w:rPr>
        <w:t xml:space="preserve">بكسر الراء في الرواية. </w:t>
      </w:r>
    </w:p>
    <w:p w:rsidR="0014648A" w:rsidRDefault="0014648A" w:rsidP="00175BA4">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 xml:space="preserve">المقدم: أحسن الله </w:t>
      </w:r>
      <w:r w:rsidR="00175BA4">
        <w:rPr>
          <w:rFonts w:ascii="Simplified Arabic" w:eastAsia="Calibri" w:hAnsi="Simplified Arabic" w:cs="Simplified Arabic" w:hint="cs"/>
          <w:b/>
          <w:bCs/>
          <w:sz w:val="28"/>
          <w:szCs w:val="28"/>
          <w:rtl/>
          <w:lang w:bidi="ar-EG"/>
        </w:rPr>
        <w:t>إ</w:t>
      </w:r>
      <w:r>
        <w:rPr>
          <w:rFonts w:ascii="Simplified Arabic" w:eastAsia="Calibri" w:hAnsi="Simplified Arabic" w:cs="Simplified Arabic"/>
          <w:b/>
          <w:bCs/>
          <w:sz w:val="28"/>
          <w:szCs w:val="28"/>
          <w:rtl/>
          <w:lang w:bidi="ar-EG"/>
        </w:rPr>
        <w:t xml:space="preserve">ليك، التي تمت بينهما يعني </w:t>
      </w:r>
      <w:r w:rsidR="00175BA4">
        <w:rPr>
          <w:rFonts w:ascii="Simplified Arabic" w:eastAsia="Calibri" w:hAnsi="Simplified Arabic" w:cs="Simplified Arabic" w:hint="cs"/>
          <w:b/>
          <w:bCs/>
          <w:sz w:val="28"/>
          <w:szCs w:val="28"/>
          <w:rtl/>
          <w:lang w:bidi="ar-EG"/>
        </w:rPr>
        <w:t>انظر</w:t>
      </w:r>
      <w:r>
        <w:rPr>
          <w:rFonts w:ascii="Simplified Arabic" w:eastAsia="Calibri" w:hAnsi="Simplified Arabic" w:cs="Simplified Arabic"/>
          <w:b/>
          <w:bCs/>
          <w:sz w:val="28"/>
          <w:szCs w:val="28"/>
          <w:rtl/>
          <w:lang w:bidi="ar-EG"/>
        </w:rPr>
        <w:t xml:space="preserve"> الفوائد التي حصلنا عليها فقط في هذه الجزئية.</w:t>
      </w:r>
    </w:p>
    <w:p w:rsidR="0014648A" w:rsidRDefault="00175BA4"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hint="cs"/>
          <w:sz w:val="28"/>
          <w:szCs w:val="28"/>
          <w:rtl/>
          <w:lang w:bidi="ar-EG"/>
        </w:rPr>
        <w:t>نعم</w:t>
      </w:r>
      <w:r w:rsidR="0014648A">
        <w:rPr>
          <w:rFonts w:ascii="Simplified Arabic" w:eastAsia="Calibri" w:hAnsi="Simplified Arabic" w:cs="Simplified Arabic"/>
          <w:sz w:val="28"/>
          <w:szCs w:val="28"/>
          <w:rtl/>
          <w:lang w:bidi="ar-EG"/>
        </w:rPr>
        <w:t xml:space="preserve"> بعض الناس يستثقل مثل هذا، ويدخل في النيات، ويقول المقاصد</w:t>
      </w:r>
      <w:r>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لا لا أبد</w:t>
      </w:r>
      <w:r>
        <w:rPr>
          <w:rFonts w:ascii="Simplified Arabic" w:eastAsia="Calibri" w:hAnsi="Simplified Arabic" w:cs="Simplified Arabic"/>
          <w:sz w:val="28"/>
          <w:szCs w:val="28"/>
          <w:rtl/>
          <w:lang w:bidi="ar-EG"/>
        </w:rPr>
        <w:t>ًا</w:t>
      </w:r>
      <w:r w:rsidR="0014648A">
        <w:rPr>
          <w:rFonts w:ascii="Simplified Arabic" w:eastAsia="Calibri" w:hAnsi="Simplified Arabic" w:cs="Simplified Arabic"/>
          <w:sz w:val="28"/>
          <w:szCs w:val="28"/>
          <w:rtl/>
          <w:lang w:bidi="ar-EG"/>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يعني شوف الفوائد التي حصلت فقط في هذا المقطع.</w:t>
      </w:r>
    </w:p>
    <w:p w:rsidR="0014648A" w:rsidRDefault="0014648A" w:rsidP="00175BA4">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بلا شك، لا</w:t>
      </w:r>
      <w:r w:rsidR="00175BA4">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لا، المسألة هذه مهمة، والكتاب</w:t>
      </w:r>
      <w:r w:rsidR="00175BA4">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ن </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أعني فتح الباري، وعمدة القاري</w:t>
      </w:r>
      <w:r w:rsidR="00175BA4">
        <w:rPr>
          <w:rFonts w:ascii="Simplified Arabic" w:eastAsia="Calibri" w:hAnsi="Simplified Arabic" w:cs="Simplified Arabic" w:hint="cs"/>
          <w:sz w:val="28"/>
          <w:szCs w:val="28"/>
          <w:rtl/>
          <w:lang w:bidi="ar-EG"/>
        </w:rPr>
        <w:t>-</w:t>
      </w:r>
      <w:r w:rsidR="00175BA4">
        <w:rPr>
          <w:rFonts w:ascii="Simplified Arabic" w:eastAsia="Calibri" w:hAnsi="Simplified Arabic" w:cs="Simplified Arabic"/>
          <w:sz w:val="28"/>
          <w:szCs w:val="28"/>
          <w:rtl/>
          <w:lang w:bidi="ar-EG"/>
        </w:rPr>
        <w:t xml:space="preserve"> بينهما مناقشات كثيرة جد</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ا ما أجاب عنها ابن حجر في "انتقاض الاعتراض"، ولا أجاب عنها البُوصيري في "المبتكرات"</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فهي بحاجة إلى تكملة، ولا مانع</w:t>
      </w:r>
      <w:r w:rsidR="001F06C3">
        <w:rPr>
          <w:rFonts w:ascii="Simplified Arabic" w:eastAsia="Calibri" w:hAnsi="Simplified Arabic" w:cs="Simplified Arabic" w:hint="cs"/>
          <w:sz w:val="28"/>
          <w:szCs w:val="28"/>
          <w:rtl/>
          <w:lang w:bidi="ar-EG"/>
        </w:rPr>
        <w:t>..</w:t>
      </w:r>
      <w:r w:rsidR="00175BA4">
        <w:rPr>
          <w:rFonts w:ascii="Simplified Arabic" w:eastAsia="Calibri" w:hAnsi="Simplified Arabic" w:cs="Simplified Arabic"/>
          <w:sz w:val="28"/>
          <w:szCs w:val="28"/>
          <w:rtl/>
          <w:lang w:bidi="ar-EG"/>
        </w:rPr>
        <w:t xml:space="preserve"> ل</w:t>
      </w:r>
      <w:r w:rsidR="00175BA4">
        <w:rPr>
          <w:rFonts w:ascii="Simplified Arabic" w:eastAsia="Calibri" w:hAnsi="Simplified Arabic" w:cs="Simplified Arabic" w:hint="cs"/>
          <w:sz w:val="28"/>
          <w:szCs w:val="28"/>
          <w:rtl/>
          <w:lang w:bidi="ar-EG"/>
        </w:rPr>
        <w:t>أ</w:t>
      </w:r>
      <w:r w:rsidR="001F06C3">
        <w:rPr>
          <w:rFonts w:ascii="Simplified Arabic" w:eastAsia="Calibri" w:hAnsi="Simplified Arabic" w:cs="Simplified Arabic" w:hint="cs"/>
          <w:sz w:val="28"/>
          <w:szCs w:val="28"/>
          <w:rtl/>
          <w:lang w:bidi="ar-EG"/>
        </w:rPr>
        <w:t>ن ا</w:t>
      </w:r>
      <w:r w:rsidR="00175BA4">
        <w:rPr>
          <w:rFonts w:ascii="Simplified Arabic" w:eastAsia="Calibri" w:hAnsi="Simplified Arabic" w:cs="Simplified Arabic"/>
          <w:sz w:val="28"/>
          <w:szCs w:val="28"/>
          <w:rtl/>
          <w:lang w:bidi="ar-EG"/>
        </w:rPr>
        <w:t>بن حجر</w:t>
      </w:r>
      <w:r>
        <w:rPr>
          <w:rFonts w:ascii="Simplified Arabic" w:eastAsia="Calibri" w:hAnsi="Simplified Arabic" w:cs="Simplified Arabic"/>
          <w:sz w:val="28"/>
          <w:szCs w:val="28"/>
          <w:rtl/>
          <w:lang w:bidi="ar-EG"/>
        </w:rPr>
        <w:t xml:space="preserve"> قد لا يجيب عن الاعتراض الذي يرى وجاهته، لكن ما المانع أن نقرر أن العيني أصاب في هذا؟ قول ابن حجر مرجوح، نعم نحن لا نتحيز، لا لهذا، ولا لهذا.</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AL-Mohanad Bold" w:eastAsia="Calibri" w:hAnsi="Simplified Arabic" w:cs="AL-Mohanad Bold"/>
          <w:b/>
          <w:bCs/>
          <w:color w:val="0000FF"/>
          <w:sz w:val="28"/>
          <w:szCs w:val="28"/>
          <w:rtl/>
        </w:rPr>
        <w:t>«</w:t>
      </w:r>
      <w:r w:rsidR="00175BA4">
        <w:rPr>
          <w:rFonts w:ascii="Simplified Arabic" w:eastAsia="Calibri" w:hAnsi="Simplified Arabic" w:cs="Simplified Arabic"/>
          <w:b/>
          <w:bCs/>
          <w:color w:val="0000FF"/>
          <w:sz w:val="28"/>
          <w:szCs w:val="28"/>
          <w:rtl/>
          <w:lang w:bidi="ar-EG"/>
        </w:rPr>
        <w:t>الر</w:t>
      </w:r>
      <w:r w:rsidR="00175BA4">
        <w:rPr>
          <w:rFonts w:ascii="Simplified Arabic" w:eastAsia="Calibri" w:hAnsi="Simplified Arabic" w:cs="Simplified Arabic" w:hint="cs"/>
          <w:b/>
          <w:bCs/>
          <w:color w:val="0000FF"/>
          <w:sz w:val="28"/>
          <w:szCs w:val="28"/>
          <w:rtl/>
          <w:lang w:bidi="ar-EG"/>
        </w:rPr>
        <w:t>ِّ</w:t>
      </w:r>
      <w:r>
        <w:rPr>
          <w:rFonts w:ascii="Simplified Arabic" w:eastAsia="Calibri" w:hAnsi="Simplified Arabic" w:cs="Simplified Arabic"/>
          <w:b/>
          <w:bCs/>
          <w:color w:val="0000FF"/>
          <w:sz w:val="28"/>
          <w:szCs w:val="28"/>
          <w:rtl/>
          <w:lang w:bidi="ar-EG"/>
        </w:rPr>
        <w:t>ي</w:t>
      </w:r>
      <w:r>
        <w:rPr>
          <w:rFonts w:ascii="AL-Mohanad Bold" w:eastAsia="Calibri" w:hAnsi="Simplified Arabic" w:cs="AL-Mohanad Bold"/>
          <w:b/>
          <w:bCs/>
          <w:color w:val="0000FF"/>
          <w:sz w:val="28"/>
          <w:szCs w:val="28"/>
          <w:rtl/>
        </w:rPr>
        <w:t>»</w:t>
      </w:r>
      <w:r>
        <w:rPr>
          <w:rFonts w:ascii="Simplified Arabic" w:eastAsia="Calibri" w:hAnsi="Simplified Arabic" w:cs="Simplified Arabic"/>
          <w:sz w:val="28"/>
          <w:szCs w:val="28"/>
          <w:rtl/>
          <w:lang w:bidi="ar-EG"/>
        </w:rPr>
        <w:t xml:space="preserve"> بكسر الراء في الرواية، وحكى الجوهري الفتح</w:t>
      </w:r>
      <w:r w:rsidR="00175BA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وقال غيره بالكسر الفعل، وبالفتح المصدر.</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lastRenderedPageBreak/>
        <w:t>المقدم: بالفتح الرَّي تكون؟</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فتحناه، والفعل (رَوِيَ) (يروَى) من الشراب، و(روىَ) (يروِي) من الحديث يعني من الرواية فالأول من الرِي، والثاني من الرِواية. </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الأول يا شيخ لو تكرمت.</w:t>
      </w:r>
    </w:p>
    <w:p w:rsidR="0014648A" w:rsidRDefault="0014648A" w:rsidP="00821590">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(رَوِيَ) (يروَى) من الشراب، و(روىَ) (يروِي) من الحديث، نظيره (رَقِيَ) (يرقَى)، رقيَ </w:t>
      </w:r>
      <w:r w:rsidR="00821590">
        <w:rPr>
          <w:rFonts w:ascii="Simplified Arabic" w:eastAsia="Calibri" w:hAnsi="Simplified Arabic" w:cs="Simplified Arabic" w:hint="cs"/>
          <w:sz w:val="28"/>
          <w:szCs w:val="28"/>
          <w:rtl/>
          <w:lang w:bidi="ar-EG"/>
        </w:rPr>
        <w:t>ماذا</w:t>
      </w:r>
      <w:r>
        <w:rPr>
          <w:rFonts w:ascii="Simplified Arabic" w:eastAsia="Calibri" w:hAnsi="Simplified Arabic" w:cs="Simplified Arabic"/>
          <w:sz w:val="28"/>
          <w:szCs w:val="28"/>
          <w:rtl/>
          <w:lang w:bidi="ar-EG"/>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يرقى من الصعود.</w:t>
      </w:r>
    </w:p>
    <w:p w:rsidR="0014648A" w:rsidRDefault="0014648A" w:rsidP="00B40D49">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من الصعود رَقِيَ، يَرْق</w:t>
      </w:r>
      <w:r w:rsidR="00821590">
        <w:rPr>
          <w:rFonts w:ascii="Simplified Arabic" w:eastAsia="Calibri" w:hAnsi="Simplified Arabic" w:cs="Simplified Arabic"/>
          <w:sz w:val="28"/>
          <w:szCs w:val="28"/>
          <w:rtl/>
          <w:lang w:bidi="ar-EG"/>
        </w:rPr>
        <w:t>َى، و(رَقَى) (يَرقِي) من الر</w:t>
      </w:r>
      <w:r w:rsidR="0082159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قية</w:t>
      </w:r>
      <w:r w:rsidRPr="00A1784C">
        <w:rPr>
          <w:rFonts w:ascii="Simplified Arabic" w:eastAsia="Calibri" w:hAnsi="Simplified Arabic" w:cs="Simplified Arabic"/>
          <w:sz w:val="28"/>
          <w:szCs w:val="28"/>
          <w:rtl/>
          <w:lang w:bidi="ar-EG"/>
        </w:rPr>
        <w:t>. وفي فتح الباري، في كتاب "ال</w:t>
      </w:r>
      <w:r w:rsidR="00B40D49">
        <w:rPr>
          <w:rFonts w:ascii="Simplified Arabic" w:eastAsia="Calibri" w:hAnsi="Simplified Arabic" w:cs="Simplified Arabic"/>
          <w:sz w:val="28"/>
          <w:szCs w:val="28"/>
          <w:rtl/>
          <w:lang w:bidi="ar-EG"/>
        </w:rPr>
        <w:t>تعبير" في الثاني عشر، وقيل (الر</w:t>
      </w:r>
      <w:r w:rsidR="00B40D49">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ي) اسم من أسماء اللبن، </w:t>
      </w:r>
      <w:r w:rsidR="00A1784C" w:rsidRPr="00A1784C">
        <w:rPr>
          <w:rFonts w:ascii="Simplified Arabic" w:eastAsia="Calibri" w:hAnsi="Simplified Arabic" w:cs="Simplified Arabic"/>
          <w:b/>
          <w:bCs/>
          <w:color w:val="0000FF"/>
          <w:sz w:val="28"/>
          <w:szCs w:val="28"/>
          <w:rtl/>
          <w:lang w:bidi="ar-EG"/>
        </w:rPr>
        <w:t>«</w:t>
      </w:r>
      <w:r w:rsidRPr="00A1784C">
        <w:rPr>
          <w:rFonts w:ascii="Simplified Arabic" w:eastAsia="Calibri" w:hAnsi="Simplified Arabic" w:cs="Simplified Arabic"/>
          <w:b/>
          <w:bCs/>
          <w:color w:val="0000FF"/>
          <w:sz w:val="28"/>
          <w:szCs w:val="28"/>
          <w:rtl/>
          <w:lang w:bidi="ar-EG"/>
        </w:rPr>
        <w:t>حتى إني لأرى الرِي</w:t>
      </w:r>
      <w:r w:rsidR="00A1784C" w:rsidRPr="00A1784C">
        <w:rPr>
          <w:rFonts w:ascii="Simplified Arabic" w:eastAsia="Calibri" w:hAnsi="Simplified Arabic" w:cs="Simplified Arabic"/>
          <w:b/>
          <w:bCs/>
          <w:color w:val="0000FF"/>
          <w:sz w:val="28"/>
          <w:szCs w:val="28"/>
          <w:rtl/>
          <w:lang w:bidi="ar-EG"/>
        </w:rPr>
        <w:t xml:space="preserve">» </w:t>
      </w:r>
      <w:r w:rsidR="00A1784C" w:rsidRPr="00A1784C">
        <w:rPr>
          <w:rFonts w:ascii="Simplified Arabic" w:eastAsia="Calibri" w:hAnsi="Simplified Arabic" w:cs="Simplified Arabic"/>
          <w:sz w:val="28"/>
          <w:szCs w:val="28"/>
          <w:rtl/>
          <w:lang w:bidi="ar-EG"/>
        </w:rPr>
        <w:t>يعني اللبن</w:t>
      </w:r>
      <w:r w:rsidRPr="00A1784C">
        <w:rPr>
          <w:rFonts w:ascii="Simplified Arabic" w:eastAsia="Calibri" w:hAnsi="Simplified Arabic" w:cs="Simplified Arabic"/>
          <w:sz w:val="28"/>
          <w:szCs w:val="28"/>
          <w:rtl/>
          <w:lang w:bidi="ar-EG"/>
        </w:rPr>
        <w:t xml:space="preserve"> نفسه</w:t>
      </w:r>
      <w:r w:rsidR="00B40D49">
        <w:rPr>
          <w:rFonts w:ascii="Simplified Arabic" w:eastAsia="Calibri" w:hAnsi="Simplified Arabic" w:cs="Simplified Arabic"/>
          <w:sz w:val="28"/>
          <w:szCs w:val="28"/>
          <w:rtl/>
          <w:lang w:bidi="ar-EG"/>
        </w:rPr>
        <w:t>، هذا كلام ابن حجر، وقيل</w:t>
      </w:r>
      <w:r w:rsidR="00B40D49">
        <w:rPr>
          <w:rFonts w:ascii="Simplified Arabic" w:eastAsia="Calibri" w:hAnsi="Simplified Arabic" w:cs="Simplified Arabic" w:hint="cs"/>
          <w:sz w:val="28"/>
          <w:szCs w:val="28"/>
          <w:rtl/>
          <w:lang w:bidi="ar-EG"/>
        </w:rPr>
        <w:t>:</w:t>
      </w:r>
      <w:r w:rsidR="00B40D49">
        <w:rPr>
          <w:rFonts w:ascii="Simplified Arabic" w:eastAsia="Calibri" w:hAnsi="Simplified Arabic" w:cs="Simplified Arabic"/>
          <w:sz w:val="28"/>
          <w:szCs w:val="28"/>
          <w:rtl/>
          <w:lang w:bidi="ar-EG"/>
        </w:rPr>
        <w:t xml:space="preserve"> الر</w:t>
      </w:r>
      <w:r w:rsidR="00B40D49">
        <w:rPr>
          <w:rFonts w:ascii="Simplified Arabic" w:eastAsia="Calibri" w:hAnsi="Simplified Arabic" w:cs="Simplified Arabic" w:hint="cs"/>
          <w:sz w:val="28"/>
          <w:szCs w:val="28"/>
          <w:rtl/>
          <w:lang w:bidi="ar-EG"/>
        </w:rPr>
        <w:t>ِّ</w:t>
      </w:r>
      <w:r w:rsidR="00A1784C">
        <w:rPr>
          <w:rFonts w:ascii="Simplified Arabic" w:eastAsia="Calibri" w:hAnsi="Simplified Arabic" w:cs="Simplified Arabic"/>
          <w:sz w:val="28"/>
          <w:szCs w:val="28"/>
          <w:rtl/>
          <w:lang w:bidi="ar-EG"/>
        </w:rPr>
        <w:t>ي اسم من أسماء اللبن</w:t>
      </w:r>
      <w:r w:rsidRPr="00A1784C">
        <w:rPr>
          <w:rFonts w:ascii="Simplified Arabic" w:eastAsia="Calibri" w:hAnsi="Simplified Arabic" w:cs="Simplified Arabic"/>
          <w:sz w:val="28"/>
          <w:szCs w:val="28"/>
          <w:rtl/>
          <w:lang w:bidi="ar-EG"/>
        </w:rPr>
        <w:t xml:space="preserve">. </w:t>
      </w:r>
      <w:r w:rsidR="00A1784C" w:rsidRPr="00A1784C">
        <w:rPr>
          <w:rFonts w:ascii="Simplified Arabic" w:eastAsia="Calibri" w:hAnsi="Simplified Arabic" w:cs="Simplified Arabic"/>
          <w:b/>
          <w:bCs/>
          <w:color w:val="0000FF"/>
          <w:sz w:val="28"/>
          <w:szCs w:val="28"/>
          <w:rtl/>
          <w:lang w:bidi="ar-EG"/>
        </w:rPr>
        <w:t>«</w:t>
      </w:r>
      <w:r w:rsidRPr="00A1784C">
        <w:rPr>
          <w:rFonts w:ascii="Simplified Arabic" w:eastAsia="Calibri" w:hAnsi="Simplified Arabic" w:cs="Simplified Arabic"/>
          <w:b/>
          <w:bCs/>
          <w:color w:val="0000FF"/>
          <w:sz w:val="28"/>
          <w:szCs w:val="28"/>
          <w:rtl/>
          <w:lang w:bidi="ar-EG"/>
        </w:rPr>
        <w:t>يخرج</w:t>
      </w:r>
      <w:r w:rsidR="00A1784C" w:rsidRPr="00A1784C">
        <w:rPr>
          <w:rFonts w:ascii="Simplified Arabic" w:eastAsia="Calibri" w:hAnsi="Simplified Arabic" w:cs="Simplified Arabic"/>
          <w:b/>
          <w:bCs/>
          <w:color w:val="0000FF"/>
          <w:sz w:val="28"/>
          <w:szCs w:val="28"/>
          <w:rtl/>
          <w:lang w:bidi="ar-EG"/>
        </w:rPr>
        <w:t>»</w:t>
      </w:r>
      <w:r w:rsidR="00B40D49">
        <w:rPr>
          <w:rFonts w:ascii="Simplified Arabic" w:eastAsia="Calibri" w:hAnsi="Simplified Arabic" w:cs="Simplified Arabic"/>
          <w:sz w:val="28"/>
          <w:szCs w:val="28"/>
          <w:rtl/>
          <w:lang w:bidi="ar-EG"/>
        </w:rPr>
        <w:t xml:space="preserve"> أي الر</w:t>
      </w:r>
      <w:r w:rsidR="00B40D49">
        <w:rPr>
          <w:rFonts w:ascii="Simplified Arabic" w:eastAsia="Calibri" w:hAnsi="Simplified Arabic" w:cs="Simplified Arabic" w:hint="cs"/>
          <w:sz w:val="28"/>
          <w:szCs w:val="28"/>
          <w:rtl/>
          <w:lang w:bidi="ar-EG"/>
        </w:rPr>
        <w:t>ِّ</w:t>
      </w:r>
      <w:r w:rsidR="00A1784C">
        <w:rPr>
          <w:rFonts w:ascii="Simplified Arabic" w:eastAsia="Calibri" w:hAnsi="Simplified Arabic" w:cs="Simplified Arabic"/>
          <w:sz w:val="28"/>
          <w:szCs w:val="28"/>
          <w:rtl/>
          <w:lang w:bidi="ar-EG"/>
        </w:rPr>
        <w:t>ي</w:t>
      </w:r>
      <w:r w:rsidRPr="00A1784C">
        <w:rPr>
          <w:rFonts w:ascii="Simplified Arabic" w:eastAsia="Calibri" w:hAnsi="Simplified Arabic" w:cs="Simplified Arabic"/>
          <w:sz w:val="28"/>
          <w:szCs w:val="28"/>
          <w:rtl/>
          <w:lang w:bidi="ar-EG"/>
        </w:rPr>
        <w:t xml:space="preserve"> حال من اللبن، ويجوز أن يكون حال</w:t>
      </w:r>
      <w:r w:rsidR="00175BA4">
        <w:rPr>
          <w:rFonts w:ascii="Simplified Arabic" w:eastAsia="Calibri" w:hAnsi="Simplified Arabic" w:cs="Simplified Arabic"/>
          <w:sz w:val="28"/>
          <w:szCs w:val="28"/>
          <w:rtl/>
          <w:lang w:bidi="ar-EG"/>
        </w:rPr>
        <w:t>ًا</w:t>
      </w:r>
      <w:r w:rsidRPr="00A1784C">
        <w:rPr>
          <w:rFonts w:ascii="Simplified Arabic" w:eastAsia="Calibri" w:hAnsi="Simplified Arabic" w:cs="Simplified Arabic"/>
          <w:sz w:val="28"/>
          <w:szCs w:val="28"/>
          <w:rtl/>
          <w:lang w:bidi="ar-EG"/>
        </w:rPr>
        <w:t xml:space="preserve"> من </w:t>
      </w:r>
      <w:r w:rsidR="00B40D49">
        <w:rPr>
          <w:rFonts w:ascii="Simplified Arabic" w:eastAsia="Calibri" w:hAnsi="Simplified Arabic" w:cs="Simplified Arabic"/>
          <w:sz w:val="28"/>
          <w:szCs w:val="28"/>
          <w:rtl/>
          <w:lang w:bidi="ar-EG"/>
        </w:rPr>
        <w:t>الر</w:t>
      </w:r>
      <w:r w:rsidR="00B40D49">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ي، لاسيما إذا قلنا </w:t>
      </w:r>
      <w:r w:rsidR="00B40D49">
        <w:rPr>
          <w:rFonts w:ascii="Simplified Arabic" w:eastAsia="Calibri" w:hAnsi="Simplified Arabic" w:cs="Simplified Arabic" w:hint="cs"/>
          <w:sz w:val="28"/>
          <w:szCs w:val="28"/>
          <w:rtl/>
          <w:lang w:bidi="ar-EG"/>
        </w:rPr>
        <w:t>إ</w:t>
      </w:r>
      <w:r w:rsidR="00B40D49">
        <w:rPr>
          <w:rFonts w:ascii="Simplified Arabic" w:eastAsia="Calibri" w:hAnsi="Simplified Arabic" w:cs="Simplified Arabic"/>
          <w:sz w:val="28"/>
          <w:szCs w:val="28"/>
          <w:rtl/>
          <w:lang w:bidi="ar-EG"/>
        </w:rPr>
        <w:t>ن الر</w:t>
      </w:r>
      <w:r w:rsidR="00B40D49">
        <w:rPr>
          <w:rFonts w:ascii="Simplified Arabic" w:eastAsia="Calibri" w:hAnsi="Simplified Arabic" w:cs="Simplified Arabic" w:hint="cs"/>
          <w:sz w:val="28"/>
          <w:szCs w:val="28"/>
          <w:rtl/>
          <w:lang w:bidi="ar-EG"/>
        </w:rPr>
        <w:t>ِّ</w:t>
      </w:r>
      <w:r w:rsidRPr="00A1784C">
        <w:rPr>
          <w:rFonts w:ascii="Simplified Arabic" w:eastAsia="Calibri" w:hAnsi="Simplified Arabic" w:cs="Simplified Arabic"/>
          <w:sz w:val="28"/>
          <w:szCs w:val="28"/>
          <w:rtl/>
          <w:lang w:bidi="ar-EG"/>
        </w:rPr>
        <w:t xml:space="preserve">ي اسم من أسماء اللبن. </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b/>
          <w:bCs/>
          <w:color w:val="0000FF"/>
          <w:sz w:val="28"/>
          <w:szCs w:val="28"/>
          <w:rtl/>
          <w:lang w:bidi="ar-EG"/>
        </w:rPr>
        <w:t>يخرج في أظفاري</w:t>
      </w:r>
      <w:r w:rsidRPr="00A1784C">
        <w:rPr>
          <w:rFonts w:ascii="Simplified Arabic" w:eastAsia="Calibri" w:hAnsi="Simplified Arabic" w:cs="Simplified Arabic"/>
          <w:b/>
          <w:bCs/>
          <w:color w:val="0000FF"/>
          <w:sz w:val="28"/>
          <w:szCs w:val="28"/>
          <w:rtl/>
        </w:rPr>
        <w:t>»</w:t>
      </w:r>
      <w:r w:rsidRPr="00A1784C">
        <w:rPr>
          <w:rFonts w:ascii="Simplified Arabic" w:eastAsia="Calibri" w:hAnsi="Simplified Arabic" w:cs="Simplified Arabic"/>
          <w:sz w:val="28"/>
          <w:szCs w:val="28"/>
          <w:rtl/>
          <w:lang w:bidi="ar-EG"/>
        </w:rPr>
        <w:t xml:space="preserve"> </w:t>
      </w:r>
      <w:r w:rsidR="00041F10" w:rsidRPr="00A1784C">
        <w:rPr>
          <w:rFonts w:ascii="Simplified Arabic" w:eastAsia="Calibri" w:hAnsi="Simplified Arabic" w:cs="Simplified Arabic"/>
          <w:b/>
          <w:bCs/>
          <w:color w:val="0000FF"/>
          <w:sz w:val="28"/>
          <w:szCs w:val="28"/>
          <w:rtl/>
          <w:lang w:bidi="ar-EG"/>
        </w:rPr>
        <w:t>«</w:t>
      </w:r>
      <w:r w:rsidR="00B40D49">
        <w:rPr>
          <w:rFonts w:ascii="Simplified Arabic" w:eastAsia="Calibri" w:hAnsi="Simplified Arabic" w:cs="Simplified Arabic"/>
          <w:b/>
          <w:bCs/>
          <w:color w:val="0000FF"/>
          <w:sz w:val="28"/>
          <w:szCs w:val="28"/>
          <w:rtl/>
          <w:lang w:bidi="ar-EG"/>
        </w:rPr>
        <w:t>حتى إني لأرى الر</w:t>
      </w:r>
      <w:r w:rsidR="00B40D49">
        <w:rPr>
          <w:rFonts w:ascii="Simplified Arabic" w:eastAsia="Calibri" w:hAnsi="Simplified Arabic" w:cs="Simplified Arabic" w:hint="cs"/>
          <w:b/>
          <w:bCs/>
          <w:color w:val="0000FF"/>
          <w:sz w:val="28"/>
          <w:szCs w:val="28"/>
          <w:rtl/>
          <w:lang w:bidi="ar-EG"/>
        </w:rPr>
        <w:t>ِّ</w:t>
      </w:r>
      <w:r w:rsidRPr="00041F10">
        <w:rPr>
          <w:rFonts w:ascii="Simplified Arabic" w:eastAsia="Calibri" w:hAnsi="Simplified Arabic" w:cs="Simplified Arabic"/>
          <w:b/>
          <w:bCs/>
          <w:color w:val="0000FF"/>
          <w:sz w:val="28"/>
          <w:szCs w:val="28"/>
          <w:rtl/>
          <w:lang w:bidi="ar-EG"/>
        </w:rPr>
        <w:t>ي يخرج في أظفاري</w:t>
      </w:r>
      <w:r w:rsidR="00041F10" w:rsidRPr="00A1784C">
        <w:rPr>
          <w:rFonts w:ascii="Simplified Arabic" w:eastAsia="Calibri" w:hAnsi="Simplified Arabic" w:cs="Simplified Arabic"/>
          <w:b/>
          <w:bCs/>
          <w:color w:val="0000FF"/>
          <w:sz w:val="28"/>
          <w:szCs w:val="28"/>
          <w:rtl/>
          <w:lang w:bidi="ar-EG"/>
        </w:rPr>
        <w:t>»</w:t>
      </w:r>
      <w:r>
        <w:rPr>
          <w:rFonts w:ascii="Simplified Arabic" w:eastAsia="Calibri" w:hAnsi="Simplified Arabic" w:cs="Simplified Arabic"/>
          <w:sz w:val="28"/>
          <w:szCs w:val="28"/>
          <w:rtl/>
          <w:lang w:bidi="ar-EG"/>
        </w:rPr>
        <w:t>.</w:t>
      </w:r>
    </w:p>
    <w:p w:rsidR="0014648A" w:rsidRDefault="0014648A" w:rsidP="00B40D49">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 xml:space="preserve">المقدم: </w:t>
      </w:r>
      <w:r w:rsidR="001F06C3" w:rsidRPr="001F06C3">
        <w:rPr>
          <w:rFonts w:ascii="Simplified Arabic" w:eastAsia="Calibri" w:hAnsi="Simplified Arabic" w:cs="Simplified Arabic" w:hint="cs"/>
          <w:b/>
          <w:bCs/>
          <w:sz w:val="28"/>
          <w:szCs w:val="28"/>
          <w:rtl/>
          <w:lang w:bidi="ar-EG"/>
        </w:rPr>
        <w:t>ما هو</w:t>
      </w:r>
      <w:r w:rsidR="001F06C3">
        <w:rPr>
          <w:rFonts w:ascii="Simplified Arabic" w:eastAsia="Calibri" w:hAnsi="Simplified Arabic" w:cs="Simplified Arabic" w:hint="cs"/>
          <w:b/>
          <w:bCs/>
          <w:color w:val="0000FF"/>
          <w:sz w:val="28"/>
          <w:szCs w:val="28"/>
          <w:rtl/>
          <w:lang w:bidi="ar-EG"/>
        </w:rPr>
        <w:t xml:space="preserve">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من</w:t>
      </w:r>
      <w:r w:rsidR="00041F10" w:rsidRPr="00041F10">
        <w:rPr>
          <w:rFonts w:ascii="Simplified Arabic" w:eastAsia="Calibri" w:hAnsi="Simplified Arabic" w:cs="Simplified Arabic"/>
          <w:b/>
          <w:bCs/>
          <w:color w:val="0000FF"/>
          <w:sz w:val="28"/>
          <w:szCs w:val="28"/>
          <w:rtl/>
          <w:lang w:bidi="ar-EG"/>
        </w:rPr>
        <w:t xml:space="preserve"> أظفاري</w:t>
      </w:r>
      <w:r w:rsidR="00041F10" w:rsidRPr="00A1784C">
        <w:rPr>
          <w:rFonts w:ascii="Simplified Arabic" w:eastAsia="Calibri" w:hAnsi="Simplified Arabic" w:cs="Simplified Arabic"/>
          <w:b/>
          <w:bCs/>
          <w:color w:val="0000FF"/>
          <w:sz w:val="28"/>
          <w:szCs w:val="28"/>
          <w:rtl/>
          <w:lang w:bidi="ar-EG"/>
        </w:rPr>
        <w:t>»</w:t>
      </w:r>
      <w:r w:rsidR="00B40D49">
        <w:rPr>
          <w:rFonts w:ascii="Simplified Arabic" w:eastAsia="Calibri" w:hAnsi="Simplified Arabic" w:cs="Simplified Arabic" w:hint="cs"/>
          <w:b/>
          <w:bCs/>
          <w:sz w:val="28"/>
          <w:szCs w:val="28"/>
          <w:rtl/>
          <w:lang w:bidi="ar-EG"/>
        </w:rPr>
        <w:t>؟</w:t>
      </w:r>
    </w:p>
    <w:p w:rsidR="0014648A" w:rsidRDefault="0014648A" w:rsidP="00B40D49">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في رواية ابن عساكر</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من </w:t>
      </w:r>
      <w:r w:rsidR="00041F10" w:rsidRPr="00041F10">
        <w:rPr>
          <w:rFonts w:ascii="Simplified Arabic" w:eastAsia="Calibri" w:hAnsi="Simplified Arabic" w:cs="Simplified Arabic"/>
          <w:b/>
          <w:bCs/>
          <w:color w:val="0000FF"/>
          <w:sz w:val="28"/>
          <w:szCs w:val="28"/>
          <w:rtl/>
          <w:lang w:bidi="ar-EG"/>
        </w:rPr>
        <w:t>أظفاري</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sz w:val="28"/>
          <w:szCs w:val="28"/>
          <w:rtl/>
          <w:lang w:bidi="ar-EG"/>
        </w:rPr>
        <w:t xml:space="preserve">وهو أبلغ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من </w:t>
      </w:r>
      <w:r w:rsidR="00041F10" w:rsidRPr="00041F10">
        <w:rPr>
          <w:rFonts w:ascii="Simplified Arabic" w:eastAsia="Calibri" w:hAnsi="Simplified Arabic" w:cs="Simplified Arabic"/>
          <w:b/>
          <w:bCs/>
          <w:color w:val="0000FF"/>
          <w:sz w:val="28"/>
          <w:szCs w:val="28"/>
          <w:rtl/>
          <w:lang w:bidi="ar-EG"/>
        </w:rPr>
        <w:t>أظفاري</w:t>
      </w:r>
      <w:r w:rsidR="00041F10" w:rsidRPr="00A1784C">
        <w:rPr>
          <w:rFonts w:ascii="Simplified Arabic" w:eastAsia="Calibri" w:hAnsi="Simplified Arabic" w:cs="Simplified Arabic"/>
          <w:b/>
          <w:bCs/>
          <w:color w:val="0000FF"/>
          <w:sz w:val="28"/>
          <w:szCs w:val="28"/>
          <w:rtl/>
          <w:lang w:bidi="ar-EG"/>
        </w:rPr>
        <w:t>»</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لكونه يخرج منها يعني يتعداها</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أما يخرج فيها </w:t>
      </w:r>
      <w:r w:rsidR="00B40D49">
        <w:rPr>
          <w:rFonts w:ascii="Simplified Arabic" w:eastAsia="Calibri" w:hAnsi="Simplified Arabic" w:cs="Simplified Arabic" w:hint="cs"/>
          <w:sz w:val="28"/>
          <w:szCs w:val="28"/>
          <w:rtl/>
          <w:lang w:bidi="ar-EG"/>
        </w:rPr>
        <w:t>ف</w:t>
      </w:r>
      <w:r>
        <w:rPr>
          <w:rFonts w:ascii="Simplified Arabic" w:eastAsia="Calibri" w:hAnsi="Simplified Arabic" w:cs="Simplified Arabic"/>
          <w:sz w:val="28"/>
          <w:szCs w:val="28"/>
          <w:rtl/>
          <w:lang w:bidi="ar-EG"/>
        </w:rPr>
        <w:t>يجتمع فيها يعني ما يتعداها</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فهذا أبلغ وفي التعبير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من </w:t>
      </w:r>
      <w:r w:rsidR="00041F10" w:rsidRPr="00041F10">
        <w:rPr>
          <w:rFonts w:ascii="Simplified Arabic" w:eastAsia="Calibri" w:hAnsi="Simplified Arabic" w:cs="Simplified Arabic"/>
          <w:b/>
          <w:bCs/>
          <w:color w:val="0000FF"/>
          <w:sz w:val="28"/>
          <w:szCs w:val="28"/>
          <w:rtl/>
          <w:lang w:bidi="ar-EG"/>
        </w:rPr>
        <w:t>أ</w:t>
      </w:r>
      <w:r w:rsidR="00041F10">
        <w:rPr>
          <w:rFonts w:ascii="Simplified Arabic" w:eastAsia="Calibri" w:hAnsi="Simplified Arabic" w:cs="Simplified Arabic" w:hint="cs"/>
          <w:b/>
          <w:bCs/>
          <w:color w:val="0000FF"/>
          <w:sz w:val="28"/>
          <w:szCs w:val="28"/>
          <w:rtl/>
          <w:lang w:bidi="ar-EG"/>
        </w:rPr>
        <w:t>طراف</w:t>
      </w:r>
      <w:r w:rsidR="00041F10" w:rsidRPr="00041F10">
        <w:rPr>
          <w:rFonts w:ascii="Simplified Arabic" w:eastAsia="Calibri" w:hAnsi="Simplified Arabic" w:cs="Simplified Arabic"/>
          <w:b/>
          <w:bCs/>
          <w:color w:val="0000FF"/>
          <w:sz w:val="28"/>
          <w:szCs w:val="28"/>
          <w:rtl/>
          <w:lang w:bidi="ar-EG"/>
        </w:rPr>
        <w:t>ي</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sz w:val="28"/>
          <w:szCs w:val="28"/>
          <w:rtl/>
          <w:lang w:bidi="ar-EG"/>
        </w:rPr>
        <w:t xml:space="preserve">وهو بمعناه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من </w:t>
      </w:r>
      <w:r w:rsidR="00041F10" w:rsidRPr="00041F10">
        <w:rPr>
          <w:rFonts w:ascii="Simplified Arabic" w:eastAsia="Calibri" w:hAnsi="Simplified Arabic" w:cs="Simplified Arabic"/>
          <w:b/>
          <w:bCs/>
          <w:color w:val="0000FF"/>
          <w:sz w:val="28"/>
          <w:szCs w:val="28"/>
          <w:rtl/>
          <w:lang w:bidi="ar-EG"/>
        </w:rPr>
        <w:t>أ</w:t>
      </w:r>
      <w:r w:rsidR="00041F10">
        <w:rPr>
          <w:rFonts w:ascii="Simplified Arabic" w:eastAsia="Calibri" w:hAnsi="Simplified Arabic" w:cs="Simplified Arabic" w:hint="cs"/>
          <w:b/>
          <w:bCs/>
          <w:color w:val="0000FF"/>
          <w:sz w:val="28"/>
          <w:szCs w:val="28"/>
          <w:rtl/>
          <w:lang w:bidi="ar-EG"/>
        </w:rPr>
        <w:t>طراف</w:t>
      </w:r>
      <w:r w:rsidR="00041F10" w:rsidRPr="00041F10">
        <w:rPr>
          <w:rFonts w:ascii="Simplified Arabic" w:eastAsia="Calibri" w:hAnsi="Simplified Arabic" w:cs="Simplified Arabic"/>
          <w:b/>
          <w:bCs/>
          <w:color w:val="0000FF"/>
          <w:sz w:val="28"/>
          <w:szCs w:val="28"/>
          <w:rtl/>
          <w:lang w:bidi="ar-EG"/>
        </w:rPr>
        <w:t>ي</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 </w:t>
      </w:r>
      <w:r w:rsidR="00041F10">
        <w:rPr>
          <w:rFonts w:ascii="Simplified Arabic" w:eastAsia="Calibri" w:hAnsi="Simplified Arabic" w:cs="Simplified Arabic"/>
          <w:sz w:val="28"/>
          <w:szCs w:val="28"/>
          <w:rtl/>
          <w:lang w:bidi="ar-EG"/>
        </w:rPr>
        <w:t xml:space="preserve"> الأطراف</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أطرا</w:t>
      </w:r>
      <w:r w:rsidR="00041F10">
        <w:rPr>
          <w:rFonts w:ascii="Simplified Arabic" w:eastAsia="Calibri" w:hAnsi="Simplified Arabic" w:cs="Simplified Arabic"/>
          <w:sz w:val="28"/>
          <w:szCs w:val="28"/>
          <w:rtl/>
          <w:lang w:bidi="ar-EG"/>
        </w:rPr>
        <w:t>ف الأصابع</w:t>
      </w:r>
      <w:r>
        <w:rPr>
          <w:rFonts w:ascii="Simplified Arabic" w:eastAsia="Calibri" w:hAnsi="Simplified Arabic" w:cs="Simplified Arabic"/>
          <w:sz w:val="28"/>
          <w:szCs w:val="28"/>
          <w:rtl/>
          <w:lang w:bidi="ar-EG"/>
        </w:rPr>
        <w:t xml:space="preserve"> في التعبير.</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في التعبير؟</w:t>
      </w:r>
    </w:p>
    <w:p w:rsidR="0014648A" w:rsidRDefault="0014648A" w:rsidP="00B40D49">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يعني من الصحيح تعبير الرؤي</w:t>
      </w:r>
      <w:r w:rsidR="00B40D49">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في كتاب التعبير هنا في البخاري. </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من </w:t>
      </w:r>
      <w:r w:rsidR="00041F10" w:rsidRPr="00041F10">
        <w:rPr>
          <w:rFonts w:ascii="Simplified Arabic" w:eastAsia="Calibri" w:hAnsi="Simplified Arabic" w:cs="Simplified Arabic"/>
          <w:b/>
          <w:bCs/>
          <w:color w:val="0000FF"/>
          <w:sz w:val="28"/>
          <w:szCs w:val="28"/>
          <w:rtl/>
          <w:lang w:bidi="ar-EG"/>
        </w:rPr>
        <w:t>أ</w:t>
      </w:r>
      <w:r w:rsidR="00041F10">
        <w:rPr>
          <w:rFonts w:ascii="Simplified Arabic" w:eastAsia="Calibri" w:hAnsi="Simplified Arabic" w:cs="Simplified Arabic" w:hint="cs"/>
          <w:b/>
          <w:bCs/>
          <w:color w:val="0000FF"/>
          <w:sz w:val="28"/>
          <w:szCs w:val="28"/>
          <w:rtl/>
          <w:lang w:bidi="ar-EG"/>
        </w:rPr>
        <w:t>ط</w:t>
      </w:r>
      <w:r w:rsidR="00041F10" w:rsidRPr="00041F10">
        <w:rPr>
          <w:rFonts w:ascii="Simplified Arabic" w:eastAsia="Calibri" w:hAnsi="Simplified Arabic" w:cs="Simplified Arabic"/>
          <w:b/>
          <w:bCs/>
          <w:color w:val="0000FF"/>
          <w:sz w:val="28"/>
          <w:szCs w:val="28"/>
          <w:rtl/>
          <w:lang w:bidi="ar-EG"/>
        </w:rPr>
        <w:t>ر</w:t>
      </w:r>
      <w:r w:rsidR="00041F10">
        <w:rPr>
          <w:rFonts w:ascii="Simplified Arabic" w:eastAsia="Calibri" w:hAnsi="Simplified Arabic" w:cs="Simplified Arabic" w:hint="cs"/>
          <w:b/>
          <w:bCs/>
          <w:color w:val="0000FF"/>
          <w:sz w:val="28"/>
          <w:szCs w:val="28"/>
          <w:rtl/>
          <w:lang w:bidi="ar-EG"/>
        </w:rPr>
        <w:t>اف</w:t>
      </w:r>
      <w:r w:rsidR="00041F10" w:rsidRPr="00041F10">
        <w:rPr>
          <w:rFonts w:ascii="Simplified Arabic" w:eastAsia="Calibri" w:hAnsi="Simplified Arabic" w:cs="Simplified Arabic"/>
          <w:b/>
          <w:bCs/>
          <w:color w:val="0000FF"/>
          <w:sz w:val="28"/>
          <w:szCs w:val="28"/>
          <w:rtl/>
          <w:lang w:bidi="ar-EG"/>
        </w:rPr>
        <w:t>ي</w:t>
      </w:r>
      <w:r w:rsidR="00041F10" w:rsidRPr="00A1784C">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sz w:val="28"/>
          <w:szCs w:val="28"/>
          <w:rtl/>
          <w:lang w:bidi="ar-EG"/>
        </w:rPr>
        <w:t>وهو بمعناه الآن (يخرج في)، أو (يخرج من) هما روايتان كلاهما ثابت.</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ثابت، لكن قلنا</w:t>
      </w:r>
      <w:r w:rsidR="00B40D49">
        <w:rPr>
          <w:rFonts w:ascii="Simplified Arabic" w:eastAsia="Calibri" w:hAnsi="Simplified Arabic" w:cs="Simplified Arabic" w:hint="cs"/>
          <w:b/>
          <w:bCs/>
          <w:sz w:val="28"/>
          <w:szCs w:val="28"/>
          <w:rtl/>
          <w:lang w:bidi="ar-EG"/>
        </w:rPr>
        <w:t xml:space="preserve"> </w:t>
      </w:r>
      <w:r>
        <w:rPr>
          <w:rFonts w:ascii="Simplified Arabic" w:eastAsia="Calibri" w:hAnsi="Simplified Arabic" w:cs="Simplified Arabic"/>
          <w:b/>
          <w:bCs/>
          <w:sz w:val="28"/>
          <w:szCs w:val="28"/>
          <w:rtl/>
          <w:lang w:bidi="ar-EG"/>
        </w:rPr>
        <w:t>(من) أصح.</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(من) أبلغ، طيب، الآن عندنا استعمال التخرج مثل</w:t>
      </w:r>
      <w:r w:rsidR="00175BA4">
        <w:rPr>
          <w:rFonts w:ascii="Simplified Arabic" w:eastAsia="Calibri" w:hAnsi="Simplified Arabic" w:cs="Simplified Arabic"/>
          <w:sz w:val="28"/>
          <w:szCs w:val="28"/>
          <w:rtl/>
          <w:lang w:bidi="ar-EG"/>
        </w:rPr>
        <w:t>ًا</w:t>
      </w:r>
      <w:r>
        <w:rPr>
          <w:rFonts w:ascii="Simplified Arabic" w:eastAsia="Calibri" w:hAnsi="Simplified Arabic" w:cs="Simplified Arabic"/>
          <w:sz w:val="28"/>
          <w:szCs w:val="28"/>
          <w:rtl/>
          <w:lang w:bidi="ar-EG"/>
        </w:rPr>
        <w:t xml:space="preserve">، نقول تخرج في الجامعة، أو من الجامعة؟ </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الأخ الحاضر: في الجامعة.</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تخرج في جامعة كذا.</w:t>
      </w:r>
    </w:p>
    <w:p w:rsidR="0014648A" w:rsidRDefault="0014648A" w:rsidP="00B40D49">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 هنا </w:t>
      </w:r>
      <w:r w:rsidR="00041F10" w:rsidRPr="00A1784C">
        <w:rPr>
          <w:rFonts w:ascii="Simplified Arabic" w:eastAsia="Calibri" w:hAnsi="Simplified Arabic" w:cs="Simplified Arabic"/>
          <w:b/>
          <w:bCs/>
          <w:color w:val="0000FF"/>
          <w:sz w:val="28"/>
          <w:szCs w:val="28"/>
          <w:rtl/>
        </w:rPr>
        <w:t>«</w:t>
      </w:r>
      <w:r w:rsidR="00041F10" w:rsidRPr="00A1784C">
        <w:rPr>
          <w:rFonts w:ascii="Simplified Arabic" w:eastAsia="Calibri" w:hAnsi="Simplified Arabic" w:cs="Simplified Arabic"/>
          <w:b/>
          <w:bCs/>
          <w:color w:val="0000FF"/>
          <w:sz w:val="28"/>
          <w:szCs w:val="28"/>
          <w:rtl/>
          <w:lang w:bidi="ar-EG"/>
        </w:rPr>
        <w:t>يخرج في أظفاري</w:t>
      </w:r>
      <w:r w:rsidR="00041F10" w:rsidRPr="00A1784C">
        <w:rPr>
          <w:rFonts w:ascii="Simplified Arabic" w:eastAsia="Calibri" w:hAnsi="Simplified Arabic" w:cs="Simplified Arabic"/>
          <w:b/>
          <w:bCs/>
          <w:color w:val="0000FF"/>
          <w:sz w:val="28"/>
          <w:szCs w:val="28"/>
          <w:rtl/>
        </w:rPr>
        <w:t>»</w:t>
      </w:r>
      <w:r w:rsidR="00041F10" w:rsidRPr="00A1784C">
        <w:rPr>
          <w:rFonts w:ascii="Simplified Arabic" w:eastAsia="Calibri" w:hAnsi="Simplified Arabic" w:cs="Simplified Arabic"/>
          <w:sz w:val="28"/>
          <w:szCs w:val="28"/>
          <w:rtl/>
          <w:lang w:bidi="ar-EG"/>
        </w:rPr>
        <w:t xml:space="preserve"> </w:t>
      </w:r>
      <w:r>
        <w:rPr>
          <w:rFonts w:ascii="Simplified Arabic" w:eastAsia="Calibri" w:hAnsi="Simplified Arabic" w:cs="Simplified Arabic"/>
          <w:sz w:val="28"/>
          <w:szCs w:val="28"/>
          <w:rtl/>
          <w:lang w:bidi="ar-EG"/>
        </w:rPr>
        <w:t>يعني مناسبة بين اللفظين للربط بينهما وارد</w:t>
      </w:r>
      <w:r w:rsidR="001F06C3">
        <w:rPr>
          <w:rFonts w:ascii="Simplified Arabic" w:eastAsia="Calibri" w:hAnsi="Simplified Arabic" w:cs="Simplified Arabic"/>
          <w:sz w:val="28"/>
          <w:szCs w:val="28"/>
          <w:rtl/>
          <w:lang w:bidi="ar-EG"/>
        </w:rPr>
        <w:t xml:space="preserve"> </w:t>
      </w:r>
      <w:r w:rsidR="00B40D49">
        <w:rPr>
          <w:rFonts w:ascii="Simplified Arabic" w:eastAsia="Calibri" w:hAnsi="Simplified Arabic" w:cs="Simplified Arabic" w:hint="cs"/>
          <w:sz w:val="28"/>
          <w:szCs w:val="28"/>
          <w:rtl/>
          <w:lang w:bidi="ar-EG"/>
        </w:rPr>
        <w:t>أم ليس</w:t>
      </w:r>
      <w:r w:rsidR="001F06C3">
        <w:rPr>
          <w:rFonts w:ascii="Simplified Arabic" w:eastAsia="Calibri" w:hAnsi="Simplified Arabic" w:cs="Simplified Arabic"/>
          <w:sz w:val="28"/>
          <w:szCs w:val="28"/>
          <w:rtl/>
          <w:lang w:bidi="ar-EG"/>
        </w:rPr>
        <w:t xml:space="preserve"> بوارد؟ يخرج، وتخرج </w:t>
      </w:r>
      <w:r w:rsidR="001F06C3">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الفرق بينهما؟ يعني تخرج فيها، يعني هل معنى أنه تخرج مضمنة معنى دَرَسَ؟</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وتعلم.</w:t>
      </w:r>
    </w:p>
    <w:p w:rsidR="00B40D49" w:rsidRDefault="0014648A" w:rsidP="00B40D49">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وتعلم مضمنة من أجل أن نعديها (بفي) </w:t>
      </w:r>
      <w:r w:rsidR="00B40D49">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لا</w:t>
      </w:r>
      <w:r w:rsidR="001F06C3">
        <w:rPr>
          <w:rFonts w:ascii="Simplified Arabic" w:eastAsia="Calibri" w:hAnsi="Simplified Arabic" w:cs="Simplified Arabic" w:hint="cs"/>
          <w:sz w:val="28"/>
          <w:szCs w:val="28"/>
          <w:rtl/>
          <w:lang w:bidi="ar-EG"/>
        </w:rPr>
        <w:t xml:space="preserve"> </w:t>
      </w:r>
      <w:r w:rsidR="001F06C3">
        <w:rPr>
          <w:rFonts w:ascii="Simplified Arabic" w:eastAsia="Calibri" w:hAnsi="Simplified Arabic" w:cs="Simplified Arabic"/>
          <w:sz w:val="28"/>
          <w:szCs w:val="28"/>
          <w:rtl/>
          <w:lang w:bidi="ar-EG"/>
        </w:rPr>
        <w:t>شك أن الخروج (من)، كثير</w:t>
      </w:r>
      <w:r w:rsidR="001F06C3">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ما يقول أهل العلم: تخرج فلان في فلان يعني: تعلم عنده، أي: نال من علمه. </w:t>
      </w:r>
    </w:p>
    <w:p w:rsidR="0014648A" w:rsidRDefault="0014648A" w:rsidP="00B40D49">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قال العيني: فإن قلت</w:t>
      </w:r>
      <w:r w:rsidR="00041F1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041F10" w:rsidRPr="00A1784C">
        <w:rPr>
          <w:rFonts w:ascii="Simplified Arabic" w:eastAsia="Calibri" w:hAnsi="Simplified Arabic" w:cs="Simplified Arabic"/>
          <w:b/>
          <w:bCs/>
          <w:color w:val="0000FF"/>
          <w:sz w:val="28"/>
          <w:szCs w:val="28"/>
          <w:rtl/>
        </w:rPr>
        <w:t>«</w:t>
      </w:r>
      <w:r w:rsidR="00041F10" w:rsidRPr="00A1784C">
        <w:rPr>
          <w:rFonts w:ascii="Simplified Arabic" w:eastAsia="Calibri" w:hAnsi="Simplified Arabic" w:cs="Simplified Arabic"/>
          <w:b/>
          <w:bCs/>
          <w:color w:val="0000FF"/>
          <w:sz w:val="28"/>
          <w:szCs w:val="28"/>
          <w:rtl/>
          <w:lang w:bidi="ar-EG"/>
        </w:rPr>
        <w:t xml:space="preserve">يخرج </w:t>
      </w:r>
      <w:r w:rsidR="00041F10">
        <w:rPr>
          <w:rFonts w:ascii="Simplified Arabic" w:eastAsia="Calibri" w:hAnsi="Simplified Arabic" w:cs="Simplified Arabic" w:hint="cs"/>
          <w:b/>
          <w:bCs/>
          <w:color w:val="0000FF"/>
          <w:sz w:val="28"/>
          <w:szCs w:val="28"/>
          <w:rtl/>
          <w:lang w:bidi="ar-EG"/>
        </w:rPr>
        <w:t>من</w:t>
      </w:r>
      <w:r w:rsidR="00041F10" w:rsidRPr="00A1784C">
        <w:rPr>
          <w:rFonts w:ascii="Simplified Arabic" w:eastAsia="Calibri" w:hAnsi="Simplified Arabic" w:cs="Simplified Arabic"/>
          <w:b/>
          <w:bCs/>
          <w:color w:val="0000FF"/>
          <w:sz w:val="28"/>
          <w:szCs w:val="28"/>
          <w:rtl/>
          <w:lang w:bidi="ar-EG"/>
        </w:rPr>
        <w:t xml:space="preserve"> أظفاري</w:t>
      </w:r>
      <w:r w:rsidR="00041F10" w:rsidRPr="00A1784C">
        <w:rPr>
          <w:rFonts w:ascii="Simplified Arabic" w:eastAsia="Calibri" w:hAnsi="Simplified Arabic" w:cs="Simplified Arabic"/>
          <w:b/>
          <w:bCs/>
          <w:color w:val="0000FF"/>
          <w:sz w:val="28"/>
          <w:szCs w:val="28"/>
          <w:rtl/>
        </w:rPr>
        <w:t>»</w:t>
      </w:r>
      <w:r w:rsidR="00041F10" w:rsidRPr="00A1784C">
        <w:rPr>
          <w:rFonts w:ascii="Simplified Arabic" w:eastAsia="Calibri" w:hAnsi="Simplified Arabic" w:cs="Simplified Arabic"/>
          <w:sz w:val="28"/>
          <w:szCs w:val="28"/>
          <w:rtl/>
          <w:lang w:bidi="ar-EG"/>
        </w:rPr>
        <w:t xml:space="preserve"> </w:t>
      </w:r>
      <w:r>
        <w:rPr>
          <w:rFonts w:ascii="Simplified Arabic" w:eastAsia="Calibri" w:hAnsi="Simplified Arabic" w:cs="Simplified Arabic"/>
          <w:sz w:val="28"/>
          <w:szCs w:val="28"/>
          <w:rtl/>
          <w:lang w:bidi="ar-EG"/>
        </w:rPr>
        <w:t xml:space="preserve">ظاهر، فما معنى قوله: </w:t>
      </w:r>
      <w:r w:rsidR="00041F10" w:rsidRPr="00A1784C">
        <w:rPr>
          <w:rFonts w:ascii="Simplified Arabic" w:eastAsia="Calibri" w:hAnsi="Simplified Arabic" w:cs="Simplified Arabic"/>
          <w:b/>
          <w:bCs/>
          <w:color w:val="0000FF"/>
          <w:sz w:val="28"/>
          <w:szCs w:val="28"/>
          <w:rtl/>
        </w:rPr>
        <w:t>«</w:t>
      </w:r>
      <w:r w:rsidR="00041F10" w:rsidRPr="00A1784C">
        <w:rPr>
          <w:rFonts w:ascii="Simplified Arabic" w:eastAsia="Calibri" w:hAnsi="Simplified Arabic" w:cs="Simplified Arabic"/>
          <w:b/>
          <w:bCs/>
          <w:color w:val="0000FF"/>
          <w:sz w:val="28"/>
          <w:szCs w:val="28"/>
          <w:rtl/>
          <w:lang w:bidi="ar-EG"/>
        </w:rPr>
        <w:t>يخرج في أظفاري</w:t>
      </w:r>
      <w:r w:rsidR="00041F10" w:rsidRPr="00A1784C">
        <w:rPr>
          <w:rFonts w:ascii="Simplified Arabic" w:eastAsia="Calibri" w:hAnsi="Simplified Arabic" w:cs="Simplified Arabic"/>
          <w:b/>
          <w:bCs/>
          <w:color w:val="0000FF"/>
          <w:sz w:val="28"/>
          <w:szCs w:val="28"/>
          <w:rtl/>
        </w:rPr>
        <w:t>»</w:t>
      </w:r>
      <w:r>
        <w:rPr>
          <w:rFonts w:ascii="Simplified Arabic" w:eastAsia="Calibri" w:hAnsi="Simplified Arabic" w:cs="Simplified Arabic"/>
          <w:sz w:val="28"/>
          <w:szCs w:val="28"/>
          <w:rtl/>
          <w:lang w:bidi="ar-EG"/>
        </w:rPr>
        <w:t>؟ قلت</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يجوز أن تكون (في) ها هنا بمعنى: على</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أي: على أظفاري كما في قوله تعالى: </w:t>
      </w:r>
      <w:r>
        <w:rPr>
          <w:rFonts w:ascii="AL-Mohanad Bold" w:eastAsia="Calibri" w:hAnsi="Simplified Arabic" w:cs="AL-Mohanad Bold"/>
          <w:b/>
          <w:bCs/>
          <w:color w:val="FF0000"/>
          <w:sz w:val="28"/>
          <w:szCs w:val="28"/>
          <w:rtl/>
          <w:lang w:bidi="ar-EG"/>
        </w:rPr>
        <w:t>{</w:t>
      </w:r>
      <w:r>
        <w:rPr>
          <w:rFonts w:ascii="Simplified Arabic" w:eastAsia="Calibri" w:hAnsi="Simplified Arabic" w:cs="Simplified Arabic"/>
          <w:b/>
          <w:bCs/>
          <w:color w:val="FF0000"/>
          <w:sz w:val="28"/>
          <w:szCs w:val="28"/>
          <w:rtl/>
        </w:rPr>
        <w:t>وَلَأُ</w:t>
      </w:r>
      <w:r w:rsidR="00041F10">
        <w:rPr>
          <w:rFonts w:ascii="Simplified Arabic" w:eastAsia="Calibri" w:hAnsi="Simplified Arabic" w:cs="Simplified Arabic"/>
          <w:b/>
          <w:bCs/>
          <w:color w:val="FF0000"/>
          <w:sz w:val="28"/>
          <w:szCs w:val="28"/>
          <w:rtl/>
        </w:rPr>
        <w:t>صلى</w:t>
      </w:r>
      <w:r>
        <w:rPr>
          <w:rFonts w:ascii="Simplified Arabic" w:eastAsia="Calibri" w:hAnsi="Simplified Arabic" w:cs="Simplified Arabic"/>
          <w:b/>
          <w:bCs/>
          <w:color w:val="FF0000"/>
          <w:sz w:val="28"/>
          <w:szCs w:val="28"/>
          <w:rtl/>
        </w:rPr>
        <w:t>بَنَّكُمْ فِي جُذُوعِ النَّخْلِ</w:t>
      </w:r>
      <w:r w:rsidRPr="00041F10">
        <w:rPr>
          <w:rFonts w:ascii="Simplified Arabic" w:eastAsia="Calibri" w:hAnsi="Simplified Arabic" w:cs="Simplified Arabic"/>
          <w:b/>
          <w:bCs/>
          <w:color w:val="FF0000"/>
          <w:sz w:val="28"/>
          <w:szCs w:val="28"/>
          <w:rtl/>
        </w:rPr>
        <w:t>}</w:t>
      </w:r>
      <w:r w:rsidRPr="00041F10">
        <w:rPr>
          <w:rFonts w:ascii="Simplified Arabic" w:eastAsia="Calibri" w:hAnsi="Simplified Arabic" w:cs="Simplified Arabic"/>
          <w:sz w:val="28"/>
          <w:szCs w:val="28"/>
          <w:rtl/>
          <w:lang w:bidi="ar-EG"/>
        </w:rPr>
        <w:t xml:space="preserve"> [سورة طه:71]</w:t>
      </w:r>
      <w:r w:rsidR="00041F10">
        <w:rPr>
          <w:rFonts w:ascii="Simplified Arabic" w:eastAsia="Calibri" w:hAnsi="Simplified Arabic" w:cs="Simplified Arabic" w:hint="cs"/>
          <w:sz w:val="28"/>
          <w:szCs w:val="28"/>
          <w:rtl/>
          <w:lang w:bidi="ar-EG"/>
        </w:rPr>
        <w:t xml:space="preserve">، </w:t>
      </w:r>
      <w:r w:rsidR="00041F10">
        <w:rPr>
          <w:rFonts w:ascii="Simplified Arabic" w:eastAsia="Calibri" w:hAnsi="Simplified Arabic" w:cs="Simplified Arabic"/>
          <w:sz w:val="28"/>
          <w:szCs w:val="28"/>
          <w:rtl/>
          <w:lang w:bidi="ar-EG"/>
        </w:rPr>
        <w:t>أي</w:t>
      </w:r>
      <w:r>
        <w:rPr>
          <w:rFonts w:ascii="Simplified Arabic" w:eastAsia="Calibri" w:hAnsi="Simplified Arabic" w:cs="Simplified Arabic"/>
          <w:sz w:val="28"/>
          <w:szCs w:val="28"/>
          <w:rtl/>
          <w:lang w:bidi="ar-EG"/>
        </w:rPr>
        <w:t xml:space="preserve"> عليها، ويكون ب</w:t>
      </w:r>
      <w:r w:rsidR="001F06C3">
        <w:rPr>
          <w:rFonts w:ascii="Simplified Arabic" w:eastAsia="Calibri" w:hAnsi="Simplified Arabic" w:cs="Simplified Arabic"/>
          <w:sz w:val="28"/>
          <w:szCs w:val="28"/>
          <w:rtl/>
          <w:lang w:bidi="ar-EG"/>
        </w:rPr>
        <w:t>معنى يظهر عليها، والظفر إما منش</w:t>
      </w:r>
      <w:r w:rsidR="001F06C3">
        <w:rPr>
          <w:rFonts w:ascii="Simplified Arabic" w:eastAsia="Calibri" w:hAnsi="Simplified Arabic" w:cs="Simplified Arabic" w:hint="cs"/>
          <w:sz w:val="28"/>
          <w:szCs w:val="28"/>
          <w:rtl/>
          <w:lang w:bidi="ar-EG"/>
        </w:rPr>
        <w:t>ؤ</w:t>
      </w:r>
      <w:r>
        <w:rPr>
          <w:rFonts w:ascii="Simplified Arabic" w:eastAsia="Calibri" w:hAnsi="Simplified Arabic" w:cs="Simplified Arabic"/>
          <w:sz w:val="28"/>
          <w:szCs w:val="28"/>
          <w:rtl/>
          <w:lang w:bidi="ar-EG"/>
        </w:rPr>
        <w:t xml:space="preserve"> الخروج، أو ظرفه. والأظفا</w:t>
      </w:r>
      <w:r w:rsidR="00B40D49">
        <w:rPr>
          <w:rFonts w:ascii="Simplified Arabic" w:eastAsia="Calibri" w:hAnsi="Simplified Arabic" w:cs="Simplified Arabic"/>
          <w:sz w:val="28"/>
          <w:szCs w:val="28"/>
          <w:rtl/>
          <w:lang w:bidi="ar-EG"/>
        </w:rPr>
        <w:t>ر جمع ظُفر، وقال ابن دُريد: الظ</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فر ظُفر الإنسان والجمع (أظفار). ولا تقول ظِفر بالكسر، وإن كانت العامة قد أُولعت به، </w:t>
      </w:r>
      <w:r>
        <w:rPr>
          <w:rFonts w:ascii="Simplified Arabic" w:eastAsia="Calibri" w:hAnsi="Simplified Arabic" w:cs="Simplified Arabic"/>
          <w:sz w:val="28"/>
          <w:szCs w:val="28"/>
          <w:rtl/>
          <w:lang w:bidi="ar-EG"/>
        </w:rPr>
        <w:lastRenderedPageBreak/>
        <w:t>وتجمع أظفار على أظافير، قال: وقال قوم</w:t>
      </w:r>
      <w:r w:rsidR="00B40D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بل الأظافير جمع (أظفور) والظفر، والأظفور سواء. وأظفار الإبل (مناسمها)، وأظفار السباع (براثنها). </w:t>
      </w:r>
    </w:p>
    <w:p w:rsidR="00B40D49" w:rsidRDefault="00B40D49" w:rsidP="00B40D49">
      <w:pPr>
        <w:autoSpaceDE w:val="0"/>
        <w:autoSpaceDN w:val="0"/>
        <w:adjustRightInd w:val="0"/>
        <w:jc w:val="both"/>
        <w:rPr>
          <w:rFonts w:ascii="Simplified Arabic" w:eastAsia="Calibri" w:hAnsi="Simplified Arabic" w:cs="Simplified Arabic"/>
          <w:b/>
          <w:bCs/>
          <w:color w:val="0000FF"/>
          <w:sz w:val="28"/>
          <w:szCs w:val="28"/>
          <w:rtl/>
        </w:rPr>
      </w:pPr>
      <w:r>
        <w:rPr>
          <w:rFonts w:ascii="Simplified Arabic" w:eastAsia="Calibri" w:hAnsi="Simplified Arabic" w:cs="Simplified Arabic"/>
          <w:sz w:val="28"/>
          <w:szCs w:val="28"/>
          <w:rtl/>
          <w:lang w:bidi="ar-EG"/>
        </w:rPr>
        <w:t>وفي إرشاد الساري</w:t>
      </w:r>
      <w:r w:rsidR="0014648A" w:rsidRPr="00041F10">
        <w:rPr>
          <w:rFonts w:ascii="Simplified Arabic" w:eastAsia="Calibri" w:hAnsi="Simplified Arabic" w:cs="Simplified Arabic"/>
          <w:sz w:val="28"/>
          <w:szCs w:val="28"/>
          <w:rtl/>
          <w:lang w:bidi="ar-EG"/>
        </w:rPr>
        <w:t xml:space="preserve"> قال:</w:t>
      </w:r>
      <w:r w:rsidR="00041F10" w:rsidRPr="00041F10">
        <w:rPr>
          <w:rFonts w:ascii="Simplified Arabic" w:eastAsia="Calibri" w:hAnsi="Simplified Arabic" w:cs="Simplified Arabic"/>
          <w:b/>
          <w:bCs/>
          <w:color w:val="0000FF"/>
          <w:sz w:val="28"/>
          <w:szCs w:val="28"/>
          <w:rtl/>
        </w:rPr>
        <w:t xml:space="preserve"> </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b/>
          <w:bCs/>
          <w:color w:val="0000FF"/>
          <w:sz w:val="28"/>
          <w:szCs w:val="28"/>
          <w:rtl/>
          <w:lang w:bidi="ar-EG"/>
        </w:rPr>
        <w:t>إني لأرى</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sz w:val="28"/>
          <w:szCs w:val="28"/>
          <w:rtl/>
          <w:lang w:bidi="ar-EG"/>
        </w:rPr>
        <w:t xml:space="preserve"> بلفظ المضارع لاستحضار هذه الرؤي</w:t>
      </w:r>
      <w:r>
        <w:rPr>
          <w:rFonts w:ascii="Simplified Arabic" w:eastAsia="Calibri" w:hAnsi="Simplified Arabic" w:cs="Simplified Arabic" w:hint="cs"/>
          <w:sz w:val="28"/>
          <w:szCs w:val="28"/>
          <w:rtl/>
          <w:lang w:bidi="ar-EG"/>
        </w:rPr>
        <w:t>ة</w:t>
      </w:r>
      <w:r w:rsidR="0014648A" w:rsidRPr="00041F10">
        <w:rPr>
          <w:rFonts w:ascii="Simplified Arabic" w:eastAsia="Calibri" w:hAnsi="Simplified Arabic" w:cs="Simplified Arabic"/>
          <w:sz w:val="28"/>
          <w:szCs w:val="28"/>
          <w:rtl/>
          <w:lang w:bidi="ar-EG"/>
        </w:rPr>
        <w:t xml:space="preserve"> للسامعين، ما قال رأيتُ، </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b/>
          <w:bCs/>
          <w:color w:val="0000FF"/>
          <w:sz w:val="28"/>
          <w:szCs w:val="28"/>
          <w:rtl/>
          <w:lang w:bidi="ar-EG"/>
        </w:rPr>
        <w:t>إني لأرى</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b/>
          <w:bCs/>
          <w:color w:val="0000FF"/>
          <w:sz w:val="28"/>
          <w:szCs w:val="28"/>
          <w:rtl/>
          <w:lang w:bidi="ar-EG"/>
        </w:rPr>
        <w:t xml:space="preserve"> </w:t>
      </w:r>
      <w:r w:rsidR="0014648A" w:rsidRPr="00041F10">
        <w:rPr>
          <w:rFonts w:ascii="Simplified Arabic" w:eastAsia="Calibri" w:hAnsi="Simplified Arabic" w:cs="Simplified Arabic"/>
          <w:sz w:val="28"/>
          <w:szCs w:val="28"/>
          <w:rtl/>
          <w:lang w:bidi="ar-EG"/>
        </w:rPr>
        <w:t>لاستحضار هذه الرؤية للسامعين، وعبر ب</w:t>
      </w:r>
      <w:r w:rsidR="00041F10" w:rsidRPr="00041F10">
        <w:rPr>
          <w:rFonts w:ascii="Simplified Arabic" w:eastAsia="Calibri" w:hAnsi="Simplified Arabic" w:cs="Simplified Arabic"/>
          <w:sz w:val="28"/>
          <w:szCs w:val="28"/>
          <w:rtl/>
          <w:lang w:bidi="ar-EG"/>
        </w:rPr>
        <w:t xml:space="preserve"> </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b/>
          <w:bCs/>
          <w:color w:val="0000FF"/>
          <w:sz w:val="28"/>
          <w:szCs w:val="28"/>
          <w:rtl/>
          <w:lang w:bidi="ar-EG"/>
        </w:rPr>
        <w:t>يخرج</w:t>
      </w:r>
      <w:r w:rsidR="00041F10" w:rsidRPr="00041F10">
        <w:rPr>
          <w:rFonts w:ascii="Simplified Arabic" w:eastAsia="Calibri" w:hAnsi="Simplified Arabic" w:cs="Simplified Arabic"/>
          <w:b/>
          <w:bCs/>
          <w:color w:val="0000FF"/>
          <w:sz w:val="28"/>
          <w:szCs w:val="28"/>
          <w:rtl/>
          <w:lang w:bidi="ar-EG"/>
        </w:rPr>
        <w:t>»</w:t>
      </w:r>
      <w:r w:rsidR="0014648A" w:rsidRPr="00041F10">
        <w:rPr>
          <w:rFonts w:ascii="Simplified Arabic" w:eastAsia="Calibri" w:hAnsi="Simplified Arabic" w:cs="Simplified Arabic"/>
          <w:b/>
          <w:bCs/>
          <w:color w:val="0000FF"/>
          <w:sz w:val="28"/>
          <w:szCs w:val="28"/>
          <w:rtl/>
          <w:lang w:bidi="ar-EG"/>
        </w:rPr>
        <w:t xml:space="preserve"> </w:t>
      </w:r>
      <w:r w:rsidR="0014648A" w:rsidRPr="00041F10">
        <w:rPr>
          <w:rFonts w:ascii="Simplified Arabic" w:eastAsia="Calibri" w:hAnsi="Simplified Arabic" w:cs="Simplified Arabic"/>
          <w:sz w:val="28"/>
          <w:szCs w:val="28"/>
          <w:rtl/>
          <w:lang w:bidi="ar-EG"/>
        </w:rPr>
        <w:t>المضارع موضع الماضي</w:t>
      </w:r>
      <w:r>
        <w:rPr>
          <w:rFonts w:ascii="Simplified Arabic" w:eastAsia="Calibri" w:hAnsi="Simplified Arabic" w:cs="Simplified Arabic" w:hint="cs"/>
          <w:sz w:val="28"/>
          <w:szCs w:val="28"/>
          <w:rtl/>
          <w:lang w:bidi="ar-EG"/>
        </w:rPr>
        <w:t>،</w:t>
      </w:r>
      <w:r w:rsidR="0014648A" w:rsidRPr="00041F10">
        <w:rPr>
          <w:rFonts w:ascii="Simplified Arabic" w:eastAsia="Calibri" w:hAnsi="Simplified Arabic" w:cs="Simplified Arabic"/>
          <w:sz w:val="28"/>
          <w:szCs w:val="28"/>
          <w:rtl/>
          <w:lang w:bidi="ar-EG"/>
        </w:rPr>
        <w:t xml:space="preserve"> ما قال خرج لاستحضار صورة الرؤية، كذا في إرشاد الساري للسامعين. ولعل مراده استحضار صورة الخروج، وجعل الر</w:t>
      </w:r>
      <w:r>
        <w:rPr>
          <w:rFonts w:ascii="Simplified Arabic" w:eastAsia="Calibri" w:hAnsi="Simplified Arabic" w:cs="Simplified Arabic" w:hint="cs"/>
          <w:sz w:val="28"/>
          <w:szCs w:val="28"/>
          <w:rtl/>
          <w:lang w:bidi="ar-EG"/>
        </w:rPr>
        <w:t>ِّ</w:t>
      </w:r>
      <w:r w:rsidR="0014648A" w:rsidRPr="00041F10">
        <w:rPr>
          <w:rFonts w:ascii="Simplified Arabic" w:eastAsia="Calibri" w:hAnsi="Simplified Arabic" w:cs="Simplified Arabic"/>
          <w:sz w:val="28"/>
          <w:szCs w:val="28"/>
          <w:rtl/>
          <w:lang w:bidi="ar-EG"/>
        </w:rPr>
        <w:t>ي مرئي</w:t>
      </w:r>
      <w:r>
        <w:rPr>
          <w:rFonts w:ascii="Simplified Arabic" w:eastAsia="Calibri" w:hAnsi="Simplified Arabic" w:cs="Simplified Arabic" w:hint="cs"/>
          <w:sz w:val="28"/>
          <w:szCs w:val="28"/>
          <w:rtl/>
          <w:lang w:bidi="ar-EG"/>
        </w:rPr>
        <w:t>ًّ</w:t>
      </w:r>
      <w:r w:rsidR="00175BA4">
        <w:rPr>
          <w:rFonts w:ascii="Simplified Arabic" w:eastAsia="Calibri" w:hAnsi="Simplified Arabic" w:cs="Simplified Arabic"/>
          <w:sz w:val="28"/>
          <w:szCs w:val="28"/>
          <w:rtl/>
          <w:lang w:bidi="ar-EG"/>
        </w:rPr>
        <w:t>ا</w:t>
      </w:r>
      <w:r w:rsidR="0014648A" w:rsidRPr="00041F10">
        <w:rPr>
          <w:rFonts w:ascii="Simplified Arabic" w:eastAsia="Calibri" w:hAnsi="Simplified Arabic" w:cs="Simplified Arabic"/>
          <w:sz w:val="28"/>
          <w:szCs w:val="28"/>
          <w:rtl/>
          <w:lang w:bidi="ar-EG"/>
        </w:rPr>
        <w:t xml:space="preserve"> تنزيل</w:t>
      </w:r>
      <w:r w:rsidR="00175BA4">
        <w:rPr>
          <w:rFonts w:ascii="Simplified Arabic" w:eastAsia="Calibri" w:hAnsi="Simplified Arabic" w:cs="Simplified Arabic"/>
          <w:sz w:val="28"/>
          <w:szCs w:val="28"/>
          <w:rtl/>
          <w:lang w:bidi="ar-EG"/>
        </w:rPr>
        <w:t>ًا</w:t>
      </w:r>
      <w:r>
        <w:rPr>
          <w:rFonts w:ascii="Simplified Arabic" w:eastAsia="Calibri" w:hAnsi="Simplified Arabic" w:cs="Simplified Arabic"/>
          <w:sz w:val="28"/>
          <w:szCs w:val="28"/>
          <w:rtl/>
          <w:lang w:bidi="ar-EG"/>
        </w:rPr>
        <w:t xml:space="preserve"> له منزلة الجسم، وإلا فالر</w:t>
      </w:r>
      <w:r>
        <w:rPr>
          <w:rFonts w:ascii="Simplified Arabic" w:eastAsia="Calibri" w:hAnsi="Simplified Arabic" w:cs="Simplified Arabic" w:hint="cs"/>
          <w:sz w:val="28"/>
          <w:szCs w:val="28"/>
          <w:rtl/>
          <w:lang w:bidi="ar-EG"/>
        </w:rPr>
        <w:t>ِّ</w:t>
      </w:r>
      <w:r w:rsidR="0014648A" w:rsidRPr="00041F10">
        <w:rPr>
          <w:rFonts w:ascii="Simplified Arabic" w:eastAsia="Calibri" w:hAnsi="Simplified Arabic" w:cs="Simplified Arabic"/>
          <w:sz w:val="28"/>
          <w:szCs w:val="28"/>
          <w:rtl/>
          <w:lang w:bidi="ar-EG"/>
        </w:rPr>
        <w:t xml:space="preserve">ي لا يرى فهو استعارة أصلية. </w:t>
      </w:r>
    </w:p>
    <w:p w:rsidR="0014648A" w:rsidRDefault="0014648A" w:rsidP="00B40D49">
      <w:pPr>
        <w:autoSpaceDE w:val="0"/>
        <w:autoSpaceDN w:val="0"/>
        <w:adjustRightInd w:val="0"/>
        <w:jc w:val="both"/>
        <w:rPr>
          <w:rFonts w:ascii="AL-Mohanad Bold" w:eastAsia="Calibri" w:hAnsi="Simplified Arabic" w:cs="AL-Mohanad Bold"/>
          <w:sz w:val="28"/>
          <w:szCs w:val="28"/>
          <w:rtl/>
          <w:lang w:bidi="ar-EG"/>
        </w:rPr>
      </w:pPr>
      <w:r w:rsidRPr="00041F10">
        <w:rPr>
          <w:rFonts w:ascii="Simplified Arabic" w:eastAsia="Calibri" w:hAnsi="Simplified Arabic" w:cs="Simplified Arabic"/>
          <w:b/>
          <w:bCs/>
          <w:color w:val="0000FF"/>
          <w:sz w:val="28"/>
          <w:szCs w:val="28"/>
          <w:rtl/>
        </w:rPr>
        <w:t>«</w:t>
      </w:r>
      <w:r w:rsidRPr="00041F10">
        <w:rPr>
          <w:rFonts w:ascii="Simplified Arabic" w:eastAsia="Calibri" w:hAnsi="Simplified Arabic" w:cs="Simplified Arabic"/>
          <w:b/>
          <w:bCs/>
          <w:color w:val="0000FF"/>
          <w:sz w:val="28"/>
          <w:szCs w:val="28"/>
          <w:rtl/>
          <w:lang w:bidi="ar-EG"/>
        </w:rPr>
        <w:t xml:space="preserve">ثم أعطيتُ فضلي» </w:t>
      </w:r>
      <w:r w:rsidRPr="00041F10">
        <w:rPr>
          <w:rFonts w:ascii="Simplified Arabic" w:eastAsia="Calibri" w:hAnsi="Simplified Arabic" w:cs="Simplified Arabic"/>
          <w:sz w:val="28"/>
          <w:szCs w:val="28"/>
          <w:rtl/>
          <w:lang w:bidi="ar-EG"/>
        </w:rPr>
        <w:t xml:space="preserve">أي ما فضل من لبن القَدَح الذي شربت منه، </w:t>
      </w:r>
      <w:r w:rsidRPr="00041F10">
        <w:rPr>
          <w:rFonts w:ascii="Simplified Arabic" w:eastAsia="Calibri" w:hAnsi="Simplified Arabic" w:cs="Simplified Arabic"/>
          <w:b/>
          <w:bCs/>
          <w:color w:val="0000FF"/>
          <w:sz w:val="28"/>
          <w:szCs w:val="28"/>
          <w:rtl/>
          <w:lang w:bidi="ar-EG"/>
        </w:rPr>
        <w:t>«عمر بن الخطاب</w:t>
      </w:r>
      <w:r w:rsidRPr="00041F10">
        <w:rPr>
          <w:rFonts w:ascii="Simplified Arabic" w:eastAsia="Calibri" w:hAnsi="Simplified Arabic" w:cs="Simplified Arabic"/>
          <w:b/>
          <w:bCs/>
          <w:color w:val="0000FF"/>
          <w:sz w:val="28"/>
          <w:szCs w:val="28"/>
          <w:rtl/>
        </w:rPr>
        <w:t xml:space="preserve">» </w:t>
      </w:r>
      <w:r w:rsidRPr="00041F10">
        <w:rPr>
          <w:rFonts w:ascii="Simplified Arabic" w:eastAsia="Calibri" w:hAnsi="Simplified Arabic" w:cs="Simplified Arabic"/>
          <w:sz w:val="28"/>
          <w:szCs w:val="28"/>
          <w:rtl/>
          <w:lang w:bidi="ar-EG"/>
        </w:rPr>
        <w:t xml:space="preserve">مفعول أعطيت الثاني، قالوا: يعني الصحابة </w:t>
      </w:r>
      <w:r w:rsidR="00B40D49">
        <w:rPr>
          <w:rFonts w:ascii="Simplified Arabic" w:eastAsia="Calibri" w:hAnsi="Simplified Arabic" w:cs="Simplified Arabic" w:hint="cs"/>
          <w:sz w:val="28"/>
          <w:szCs w:val="28"/>
          <w:rtl/>
          <w:lang w:bidi="ar-EG"/>
        </w:rPr>
        <w:t>-</w:t>
      </w:r>
      <w:r w:rsidRPr="00041F10">
        <w:rPr>
          <w:rFonts w:ascii="Simplified Arabic" w:eastAsia="Calibri" w:hAnsi="Simplified Arabic" w:cs="Simplified Arabic"/>
          <w:sz w:val="28"/>
          <w:szCs w:val="28"/>
          <w:rtl/>
          <w:lang w:bidi="ar-EG"/>
        </w:rPr>
        <w:t>رضوان الله عليهم</w:t>
      </w:r>
      <w:r w:rsidR="00B40D49">
        <w:rPr>
          <w:rFonts w:ascii="Simplified Arabic" w:eastAsia="Calibri" w:hAnsi="Simplified Arabic" w:cs="Simplified Arabic" w:hint="cs"/>
          <w:sz w:val="28"/>
          <w:szCs w:val="28"/>
          <w:rtl/>
          <w:lang w:bidi="ar-EG"/>
        </w:rPr>
        <w:t>-:</w:t>
      </w:r>
      <w:r w:rsidRPr="00041F10">
        <w:rPr>
          <w:rFonts w:ascii="Simplified Arabic" w:eastAsia="Calibri" w:hAnsi="Simplified Arabic" w:cs="Simplified Arabic"/>
          <w:sz w:val="28"/>
          <w:szCs w:val="28"/>
          <w:rtl/>
          <w:lang w:bidi="ar-EG"/>
        </w:rPr>
        <w:t xml:space="preserve"> </w:t>
      </w:r>
      <w:r w:rsidRPr="00041F10">
        <w:rPr>
          <w:rFonts w:ascii="Simplified Arabic" w:eastAsia="Calibri" w:hAnsi="Simplified Arabic" w:cs="Simplified Arabic"/>
          <w:b/>
          <w:bCs/>
          <w:color w:val="0000FF"/>
          <w:sz w:val="28"/>
          <w:szCs w:val="28"/>
          <w:rtl/>
          <w:lang w:bidi="ar-EG"/>
        </w:rPr>
        <w:t xml:space="preserve">«فما أولته؟» </w:t>
      </w:r>
      <w:r w:rsidRPr="00041F10">
        <w:rPr>
          <w:rFonts w:ascii="Simplified Arabic" w:eastAsia="Calibri" w:hAnsi="Simplified Arabic" w:cs="Simplified Arabic"/>
          <w:sz w:val="28"/>
          <w:szCs w:val="28"/>
          <w:rtl/>
          <w:lang w:bidi="ar-EG"/>
        </w:rPr>
        <w:t xml:space="preserve">(ما) استفهامية، </w:t>
      </w:r>
      <w:r w:rsidR="00041F10">
        <w:rPr>
          <w:rFonts w:ascii="Simplified Arabic" w:eastAsia="Calibri" w:hAnsi="Simplified Arabic" w:cs="Simplified Arabic" w:hint="cs"/>
          <w:sz w:val="28"/>
          <w:szCs w:val="28"/>
          <w:rtl/>
          <w:lang w:bidi="ar-EG"/>
        </w:rPr>
        <w:t>و</w:t>
      </w:r>
      <w:r w:rsidR="00041F10" w:rsidRPr="00041F10">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b/>
          <w:bCs/>
          <w:color w:val="0000FF"/>
          <w:sz w:val="28"/>
          <w:szCs w:val="28"/>
          <w:rtl/>
          <w:lang w:bidi="ar-EG"/>
        </w:rPr>
        <w:t>أولته</w:t>
      </w:r>
      <w:r w:rsidR="00041F10" w:rsidRPr="00041F10">
        <w:rPr>
          <w:rFonts w:ascii="Simplified Arabic" w:eastAsia="Calibri" w:hAnsi="Simplified Arabic" w:cs="Simplified Arabic"/>
          <w:b/>
          <w:bCs/>
          <w:color w:val="0000FF"/>
          <w:sz w:val="28"/>
          <w:szCs w:val="28"/>
          <w:rtl/>
          <w:lang w:bidi="ar-EG"/>
        </w:rPr>
        <w:t xml:space="preserve">» </w:t>
      </w:r>
      <w:r w:rsidRPr="00041F10">
        <w:rPr>
          <w:rFonts w:ascii="Simplified Arabic" w:eastAsia="Calibri" w:hAnsi="Simplified Arabic" w:cs="Simplified Arabic"/>
          <w:sz w:val="28"/>
          <w:szCs w:val="28"/>
          <w:rtl/>
          <w:lang w:bidi="ar-EG"/>
        </w:rPr>
        <w:t>جملة من الفعل، والفاعل، والمفعول، وهو الضمير الذي يرجع إلى شرب اللبن الذي يدل عليه قوله: (فشربته)، والفا</w:t>
      </w:r>
      <w:r w:rsidR="00041F10">
        <w:rPr>
          <w:rFonts w:ascii="Simplified Arabic" w:eastAsia="Calibri" w:hAnsi="Simplified Arabic" w:cs="Simplified Arabic"/>
          <w:sz w:val="28"/>
          <w:szCs w:val="28"/>
          <w:rtl/>
          <w:lang w:bidi="ar-EG"/>
        </w:rPr>
        <w:t>ء قال العيني: فما أولته (زائدة)</w:t>
      </w:r>
      <w:r w:rsidRPr="00041F10">
        <w:rPr>
          <w:rFonts w:ascii="Simplified Arabic" w:eastAsia="Calibri" w:hAnsi="Simplified Arabic" w:cs="Simplified Arabic"/>
          <w:sz w:val="28"/>
          <w:szCs w:val="28"/>
          <w:rtl/>
          <w:lang w:bidi="ar-EG"/>
        </w:rPr>
        <w:t xml:space="preserve"> كما في قوله تعالى: </w:t>
      </w:r>
      <w:r w:rsidRPr="00041F10">
        <w:rPr>
          <w:rFonts w:ascii="Simplified Arabic" w:eastAsia="Calibri" w:hAnsi="Simplified Arabic" w:cs="Simplified Arabic"/>
          <w:b/>
          <w:bCs/>
          <w:color w:val="FF0000"/>
          <w:sz w:val="28"/>
          <w:szCs w:val="28"/>
          <w:rtl/>
          <w:lang w:bidi="ar-EG"/>
        </w:rPr>
        <w:t>{</w:t>
      </w:r>
      <w:r w:rsidRPr="00041F10">
        <w:rPr>
          <w:rFonts w:ascii="Simplified Arabic" w:eastAsia="Calibri" w:hAnsi="Simplified Arabic" w:cs="Simplified Arabic"/>
          <w:b/>
          <w:bCs/>
          <w:color w:val="FF0000"/>
          <w:sz w:val="28"/>
          <w:szCs w:val="28"/>
          <w:rtl/>
        </w:rPr>
        <w:t>هَذَا فَلْيَذُوقُوهُ}</w:t>
      </w:r>
      <w:r w:rsidR="00041F10">
        <w:rPr>
          <w:rFonts w:ascii="Simplified Arabic" w:eastAsia="Calibri" w:hAnsi="Simplified Arabic" w:cs="Simplified Arabic" w:hint="cs"/>
          <w:b/>
          <w:bCs/>
          <w:color w:val="FF0000"/>
          <w:sz w:val="28"/>
          <w:szCs w:val="28"/>
          <w:rtl/>
        </w:rPr>
        <w:t xml:space="preserve"> </w:t>
      </w:r>
      <w:r w:rsidRPr="00041F10">
        <w:rPr>
          <w:rFonts w:ascii="Simplified Arabic" w:eastAsia="Calibri" w:hAnsi="Simplified Arabic" w:cs="Simplified Arabic"/>
          <w:sz w:val="28"/>
          <w:szCs w:val="28"/>
          <w:rtl/>
          <w:lang w:bidi="ar-EG"/>
        </w:rPr>
        <w:t>[سورة ص:57]، يقول العيني</w:t>
      </w:r>
      <w:r w:rsidR="00B40D49">
        <w:rPr>
          <w:rFonts w:ascii="Simplified Arabic" w:eastAsia="Calibri" w:hAnsi="Simplified Arabic" w:cs="Simplified Arabic" w:hint="cs"/>
          <w:sz w:val="28"/>
          <w:szCs w:val="28"/>
          <w:rtl/>
          <w:lang w:bidi="ar-EG"/>
        </w:rPr>
        <w:t>:</w:t>
      </w:r>
      <w:r w:rsidRPr="00041F10">
        <w:rPr>
          <w:rFonts w:ascii="Simplified Arabic" w:eastAsia="Calibri" w:hAnsi="Simplified Arabic" w:cs="Simplified Arabic"/>
          <w:sz w:val="28"/>
          <w:szCs w:val="28"/>
          <w:rtl/>
          <w:lang w:bidi="ar-EG"/>
        </w:rPr>
        <w:t xml:space="preserve"> زائدة</w:t>
      </w:r>
      <w:r w:rsidR="00B40D49">
        <w:rPr>
          <w:rFonts w:ascii="Simplified Arabic" w:eastAsia="Calibri" w:hAnsi="Simplified Arabic" w:cs="Simplified Arabic" w:hint="cs"/>
          <w:sz w:val="28"/>
          <w:szCs w:val="28"/>
          <w:rtl/>
          <w:lang w:bidi="ar-EG"/>
        </w:rPr>
        <w:t>،</w:t>
      </w:r>
      <w:r w:rsidRPr="00041F10">
        <w:rPr>
          <w:rFonts w:ascii="Simplified Arabic" w:eastAsia="Calibri" w:hAnsi="Simplified Arabic" w:cs="Simplified Arabic"/>
          <w:sz w:val="28"/>
          <w:szCs w:val="28"/>
          <w:rtl/>
          <w:lang w:bidi="ar-EG"/>
        </w:rPr>
        <w:t xml:space="preserve"> كثير ما يعبر عن بعض الحروف في مثل هذا الموضع </w:t>
      </w:r>
      <w:r w:rsidRPr="00041F10">
        <w:rPr>
          <w:rFonts w:ascii="Simplified Arabic" w:eastAsia="Calibri" w:hAnsi="Simplified Arabic" w:cs="Simplified Arabic"/>
          <w:b/>
          <w:bCs/>
          <w:color w:val="FF0000"/>
          <w:sz w:val="28"/>
          <w:szCs w:val="28"/>
          <w:rtl/>
          <w:lang w:bidi="ar-EG"/>
        </w:rPr>
        <w:t>{</w:t>
      </w:r>
      <w:r w:rsidRPr="00041F10">
        <w:rPr>
          <w:rFonts w:ascii="Simplified Arabic" w:eastAsia="Calibri" w:hAnsi="Simplified Arabic" w:cs="Simplified Arabic"/>
          <w:b/>
          <w:bCs/>
          <w:color w:val="FF0000"/>
          <w:sz w:val="28"/>
          <w:szCs w:val="28"/>
          <w:rtl/>
        </w:rPr>
        <w:t>هَذَا فَلْيَذُوقُوهُ}</w:t>
      </w:r>
      <w:r w:rsidRPr="00041F10">
        <w:rPr>
          <w:rFonts w:ascii="Simplified Arabic" w:eastAsia="Calibri" w:hAnsi="Simplified Arabic" w:cs="Simplified Arabic"/>
          <w:sz w:val="28"/>
          <w:szCs w:val="28"/>
          <w:rtl/>
          <w:lang w:bidi="ar-EG"/>
        </w:rPr>
        <w:t xml:space="preserve"> زائد، زائد من الناحية الإعرابية لا من ناحية المعنى؛ لأن القرآن مصون من الزيادة والنقصان. وبعضهم يتأدب ويقول</w:t>
      </w:r>
      <w:r w:rsidR="00B40D49">
        <w:rPr>
          <w:rFonts w:ascii="Simplified Arabic" w:eastAsia="Calibri" w:hAnsi="Simplified Arabic" w:cs="Simplified Arabic" w:hint="cs"/>
          <w:sz w:val="28"/>
          <w:szCs w:val="28"/>
          <w:rtl/>
          <w:lang w:bidi="ar-EG"/>
        </w:rPr>
        <w:t>:</w:t>
      </w:r>
      <w:r w:rsidRPr="00041F10">
        <w:rPr>
          <w:rFonts w:ascii="Simplified Arabic" w:eastAsia="Calibri" w:hAnsi="Simplified Arabic" w:cs="Simplified Arabic"/>
          <w:sz w:val="28"/>
          <w:szCs w:val="28"/>
          <w:rtl/>
          <w:lang w:bidi="ar-EG"/>
        </w:rPr>
        <w:t xml:space="preserve"> صلة تشبيه</w:t>
      </w:r>
      <w:r w:rsidR="00175BA4">
        <w:rPr>
          <w:rFonts w:ascii="Simplified Arabic" w:eastAsia="Calibri" w:hAnsi="Simplified Arabic" w:cs="Simplified Arabic"/>
          <w:sz w:val="28"/>
          <w:szCs w:val="28"/>
          <w:rtl/>
          <w:lang w:bidi="ar-EG"/>
        </w:rPr>
        <w:t>ًا</w:t>
      </w:r>
      <w:r w:rsidRPr="00041F10">
        <w:rPr>
          <w:rFonts w:ascii="Simplified Arabic" w:eastAsia="Calibri" w:hAnsi="Simplified Arabic" w:cs="Simplified Arabic"/>
          <w:sz w:val="28"/>
          <w:szCs w:val="28"/>
          <w:rtl/>
          <w:lang w:bidi="ar-EG"/>
        </w:rPr>
        <w:t xml:space="preserve"> لهذا الحرف الذي لا محل له من الإعراب بصلة الموصوف؛ لأنها لا محل لها من الإعراب. والتأويل هنا</w:t>
      </w:r>
      <w:r>
        <w:rPr>
          <w:rFonts w:ascii="Simplified Arabic" w:eastAsia="Calibri" w:hAnsi="Simplified Arabic" w:cs="Simplified Arabic"/>
          <w:sz w:val="28"/>
          <w:szCs w:val="28"/>
          <w:rtl/>
          <w:lang w:bidi="ar-EG"/>
        </w:rPr>
        <w:t xml:space="preserve"> المراد به التعبير، وتعبير الرؤيا كما قال ابن حجر: هو العبور من ظاهرها إلى باطنها. وقيل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النظر في الشيء فيُعتبر بعضه ببعض حتى يحصل على فهمه- حكاه الأزهري.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العلم هو بالنصب، وبالرفع معًا في الرواية يعني في رواية الصحيح جاء الرفع، والنصب. </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قال ابن حجر: وتوجيههما ظاهر، قال العيني: أما وجه النصب فعلى المفعولية.</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أولته العلم.</w:t>
      </w:r>
    </w:p>
    <w:p w:rsidR="0014648A" w:rsidRPr="00041F10"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أما النصب فعلى المفعولية، والتقدير أولته العلم، وأما وجه الرفع فعلى أنه خبر، ومبتدأ محذوف (أي المؤول به العلم). قال ابن حجر: وتفسير اللبن بالعلم</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لاشتراكهما في كثرة النفع بهما. قال ابن المنيّر: وجه الفضيلة للعلم في الحديث من جهة أنه عبّر عن العلم بأنه فضلة النبي-</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عليه الصلاة والسلام- ونصيب مما آتاه الله، وناهيك بذلك انتهى. يقول ابن حجر: وهذا قاله بناءً على أن المراد بالفضل (الفضيلة)</w:t>
      </w:r>
      <w:r w:rsidR="00222A3F">
        <w:rPr>
          <w:rFonts w:ascii="Simplified Arabic" w:eastAsia="Calibri" w:hAnsi="Simplified Arabic" w:cs="Simplified Arabic" w:hint="cs"/>
          <w:sz w:val="28"/>
          <w:szCs w:val="28"/>
          <w:rtl/>
          <w:lang w:bidi="ar-EG"/>
        </w:rPr>
        <w:t>،</w:t>
      </w:r>
      <w:r w:rsidR="00222A3F">
        <w:rPr>
          <w:rFonts w:ascii="Simplified Arabic" w:eastAsia="Calibri" w:hAnsi="Simplified Arabic" w:cs="Simplified Arabic"/>
          <w:sz w:val="28"/>
          <w:szCs w:val="28"/>
          <w:rtl/>
          <w:lang w:bidi="ar-EG"/>
        </w:rPr>
        <w:t xml:space="preserve"> وغفل عن الن</w:t>
      </w:r>
      <w:r>
        <w:rPr>
          <w:rFonts w:ascii="Simplified Arabic" w:eastAsia="Calibri" w:hAnsi="Simplified Arabic" w:cs="Simplified Arabic"/>
          <w:sz w:val="28"/>
          <w:szCs w:val="28"/>
          <w:rtl/>
          <w:lang w:bidi="ar-EG"/>
        </w:rPr>
        <w:t>كتة المتقدمة.</w:t>
      </w:r>
    </w:p>
    <w:p w:rsidR="0014648A" w:rsidRDefault="00222A3F" w:rsidP="00222A3F">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hint="cs"/>
          <w:sz w:val="28"/>
          <w:szCs w:val="28"/>
          <w:rtl/>
          <w:lang w:bidi="ar-EG"/>
        </w:rPr>
        <w:t>ما</w:t>
      </w:r>
      <w:r w:rsidR="0014648A" w:rsidRPr="00041F10">
        <w:rPr>
          <w:rFonts w:ascii="Simplified Arabic" w:eastAsia="Calibri" w:hAnsi="Simplified Arabic" w:cs="Simplified Arabic"/>
          <w:sz w:val="28"/>
          <w:szCs w:val="28"/>
          <w:rtl/>
          <w:lang w:bidi="ar-EG"/>
        </w:rPr>
        <w:t xml:space="preserve"> النكتة المتقدمة؟ وهي المراد بها على رأي الحافظ ابن حجر ليس الفضيلة</w:t>
      </w:r>
      <w:r>
        <w:rPr>
          <w:rFonts w:ascii="Simplified Arabic" w:eastAsia="Calibri" w:hAnsi="Simplified Arabic" w:cs="Simplified Arabic" w:hint="cs"/>
          <w:sz w:val="28"/>
          <w:szCs w:val="28"/>
          <w:rtl/>
          <w:lang w:bidi="ar-EG"/>
        </w:rPr>
        <w:t>،</w:t>
      </w:r>
      <w:r w:rsidR="0014648A" w:rsidRPr="00041F10">
        <w:rPr>
          <w:rFonts w:ascii="Simplified Arabic" w:eastAsia="Calibri" w:hAnsi="Simplified Arabic" w:cs="Simplified Arabic"/>
          <w:sz w:val="28"/>
          <w:szCs w:val="28"/>
          <w:rtl/>
          <w:lang w:bidi="ar-EG"/>
        </w:rPr>
        <w:t xml:space="preserve"> وإنما هي (الفضل)</w:t>
      </w:r>
      <w:r>
        <w:rPr>
          <w:rFonts w:ascii="Simplified Arabic" w:eastAsia="Calibri" w:hAnsi="Simplified Arabic" w:cs="Simplified Arabic" w:hint="cs"/>
          <w:sz w:val="28"/>
          <w:szCs w:val="28"/>
          <w:rtl/>
          <w:lang w:bidi="ar-EG"/>
        </w:rPr>
        <w:t>؛</w:t>
      </w:r>
      <w:r w:rsidR="0014648A" w:rsidRPr="00041F10">
        <w:rPr>
          <w:rFonts w:ascii="Simplified Arabic" w:eastAsia="Calibri" w:hAnsi="Simplified Arabic" w:cs="Simplified Arabic"/>
          <w:sz w:val="28"/>
          <w:szCs w:val="28"/>
          <w:rtl/>
          <w:lang w:bidi="ar-EG"/>
        </w:rPr>
        <w:t xml:space="preserve"> لقوله: </w:t>
      </w:r>
      <w:r w:rsidR="0014648A" w:rsidRPr="00041F10">
        <w:rPr>
          <w:rFonts w:ascii="Simplified Arabic" w:eastAsia="Calibri" w:hAnsi="Simplified Arabic" w:cs="Simplified Arabic"/>
          <w:b/>
          <w:bCs/>
          <w:color w:val="0000FF"/>
          <w:sz w:val="28"/>
          <w:szCs w:val="28"/>
          <w:rtl/>
        </w:rPr>
        <w:t>«</w:t>
      </w:r>
      <w:r w:rsidR="0014648A" w:rsidRPr="00041F10">
        <w:rPr>
          <w:rFonts w:ascii="Simplified Arabic" w:eastAsia="Calibri" w:hAnsi="Simplified Arabic" w:cs="Simplified Arabic"/>
          <w:b/>
          <w:bCs/>
          <w:color w:val="0000FF"/>
          <w:sz w:val="28"/>
          <w:szCs w:val="28"/>
          <w:rtl/>
          <w:lang w:bidi="ar-EG"/>
        </w:rPr>
        <w:t xml:space="preserve">أعطيتُ فضلي» </w:t>
      </w:r>
      <w:r w:rsidR="0014648A" w:rsidRPr="00041F10">
        <w:rPr>
          <w:rFonts w:ascii="Simplified Arabic" w:eastAsia="Calibri" w:hAnsi="Simplified Arabic" w:cs="Simplified Arabic"/>
          <w:sz w:val="28"/>
          <w:szCs w:val="28"/>
          <w:rtl/>
          <w:lang w:bidi="ar-EG"/>
        </w:rPr>
        <w:t>وهو بقية</w:t>
      </w:r>
      <w:r w:rsidR="0014648A">
        <w:rPr>
          <w:rFonts w:ascii="Simplified Arabic" w:eastAsia="Calibri" w:hAnsi="Simplified Arabic" w:cs="Simplified Arabic"/>
          <w:sz w:val="28"/>
          <w:szCs w:val="28"/>
          <w:rtl/>
          <w:lang w:bidi="ar-EG"/>
        </w:rPr>
        <w:t xml:space="preserve"> شرابه وهو السؤر. وقال العيني: تفسير اللبن بالعلم لكونهما مشتركين في كثرة النفع بهما، وفي أنهما سببا الصلاح. فاللبن غذاء الإنسان، وسبب صلاحهم، وقوة أبدانهم، والعلم سبب الصلاح في الدنيا، والآخرة، وهو غذاء الأرواح. يعني إذا كان اللبن غذاء</w:t>
      </w:r>
      <w:r>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للبدن، فالعلم غذاء</w:t>
      </w:r>
      <w:r>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للقلوب.</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للروح نعم، وقال المُهلب: رؤية اللبن في النوم تدل على السنة، والفطرة، والعلم، والقرآن؛ لأنه أول شيء يناله المولود من طعام الدنيا، وبه تقوم حياته</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كما تقوم بالعلم حياة القلوب</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فهو مناسب للعلم من هذه الحيثية. </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هم يطلقون اللبن دائمًا على الحليب يا شيخ؟</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lastRenderedPageBreak/>
        <w:t>نعم.</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يعني ألفاظ اللبن عندهم الحل</w:t>
      </w:r>
      <w:r w:rsidR="00222A3F">
        <w:rPr>
          <w:rFonts w:ascii="Simplified Arabic" w:eastAsia="Calibri" w:hAnsi="Simplified Arabic" w:cs="Simplified Arabic"/>
          <w:b/>
          <w:bCs/>
          <w:sz w:val="28"/>
          <w:szCs w:val="28"/>
          <w:rtl/>
          <w:lang w:bidi="ar-EG"/>
        </w:rPr>
        <w:t>يب المراد بها؟ ما جاء في الكتاب</w:t>
      </w:r>
      <w:r>
        <w:rPr>
          <w:rFonts w:ascii="Simplified Arabic" w:eastAsia="Calibri" w:hAnsi="Simplified Arabic" w:cs="Simplified Arabic"/>
          <w:b/>
          <w:bCs/>
          <w:sz w:val="28"/>
          <w:szCs w:val="28"/>
          <w:rtl/>
          <w:lang w:bidi="ar-EG"/>
        </w:rPr>
        <w:t xml:space="preserve"> والسنة بهذا اللفظ المراد بها الحليب؟</w:t>
      </w:r>
    </w:p>
    <w:p w:rsidR="0014648A" w:rsidRDefault="0014648A" w:rsidP="00D039BE">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لا، يشمل المخي</w:t>
      </w:r>
      <w:r w:rsidR="00D039BE">
        <w:rPr>
          <w:rFonts w:ascii="Simplified Arabic" w:eastAsia="Calibri" w:hAnsi="Simplified Arabic" w:cs="Simplified Arabic" w:hint="cs"/>
          <w:sz w:val="28"/>
          <w:szCs w:val="28"/>
          <w:rtl/>
          <w:lang w:bidi="ar-EG"/>
        </w:rPr>
        <w:t>ض</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يشمل.</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حتى المعروف عندنا باللبن.</w:t>
      </w:r>
    </w:p>
    <w:p w:rsidR="0014648A" w:rsidRPr="00100F36" w:rsidRDefault="0014648A" w:rsidP="00222A3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حتى المعروف، يقول: كما تقوم بالعلم حياة القلوب، فهو يناسب العلم من هذه الجهة. وقد يدل على الحياة</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لأنها كانت في الصغر، وقد يدل على الثواب</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 من نعيم الجنة</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إذ اللبن من أنهار الجنة، وقد يدل على المال، والحلال،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وإنما أوله النبي-</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عليه الصلاة، والسلام- بالعلم في عمر-</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رضي الله عنه-</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لصحة فطرته، ودينه، والعلم زيادة في الفطرة. عمر-</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رضي الله عنه- الخليفة الراشد، المُلهم، المحدث جاء في فضائله ومناقبه مثل هذا</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وسبق أيضًا </w:t>
      </w:r>
      <w:r w:rsidR="00222A3F">
        <w:rPr>
          <w:rFonts w:ascii="Simplified Arabic" w:eastAsia="Calibri" w:hAnsi="Simplified Arabic" w:cs="Simplified Arabic"/>
          <w:sz w:val="28"/>
          <w:szCs w:val="28"/>
          <w:rtl/>
          <w:lang w:bidi="ar-EG"/>
        </w:rPr>
        <w:t>في كتاب الإيمان رؤيا تتعلق بعمر</w:t>
      </w:r>
      <w:r>
        <w:rPr>
          <w:rFonts w:ascii="Simplified Arabic" w:eastAsia="Calibri" w:hAnsi="Simplified Arabic" w:cs="Simplified Arabic"/>
          <w:sz w:val="28"/>
          <w:szCs w:val="28"/>
          <w:rtl/>
          <w:lang w:bidi="ar-EG"/>
        </w:rPr>
        <w:t xml:space="preserve">، حينما رأى </w:t>
      </w:r>
      <w:r w:rsidR="006E0152">
        <w:rPr>
          <w:rFonts w:ascii="Simplified Arabic" w:eastAsia="Calibri" w:hAnsi="Simplified Arabic" w:cs="Simplified Arabic" w:hint="cs"/>
          <w:sz w:val="28"/>
          <w:szCs w:val="28"/>
          <w:rtl/>
          <w:lang w:bidi="ar-EG"/>
        </w:rPr>
        <w:t>ال</w:t>
      </w:r>
      <w:r w:rsidR="00222A3F">
        <w:rPr>
          <w:rFonts w:ascii="Simplified Arabic" w:eastAsia="Calibri" w:hAnsi="Simplified Arabic" w:cs="Simplified Arabic"/>
          <w:sz w:val="28"/>
          <w:szCs w:val="28"/>
          <w:rtl/>
          <w:lang w:bidi="ar-EG"/>
        </w:rPr>
        <w:t>ثياب</w:t>
      </w:r>
      <w:r>
        <w:rPr>
          <w:rFonts w:ascii="Simplified Arabic" w:eastAsia="Calibri" w:hAnsi="Simplified Arabic" w:cs="Simplified Arabic"/>
          <w:sz w:val="28"/>
          <w:szCs w:val="28"/>
          <w:rtl/>
          <w:lang w:bidi="ar-EG"/>
        </w:rPr>
        <w:t xml:space="preserve"> على عمر-</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رضي الله عنه- ثوب يجره</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فما أولته؟ قال: الدين (دينه سابغ من أعلاه إلى أسفله).</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رضي الله عنه.</w:t>
      </w:r>
    </w:p>
    <w:p w:rsidR="00222A3F" w:rsidRDefault="0014648A" w:rsidP="00222A3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قال الكرماني: في الحديث دليل على منقبة عمر-</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رضي الله عنه- وعلى جواز تعبير الرؤيا، وعلى رعاية المناسبة بين التعبير وما له التعبير. جواز تعبير الرؤيا</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فمنقبة عمر ظاهرة، جواز تعبير الرؤيا أخذناها من تأويل النبي-</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عليه الصلاة والسلام- لهذه الرؤيا</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لئلا يقول قائل: إن تعبير الرؤيا من باب الرجم بالغيب؛ لأنها أمور </w:t>
      </w:r>
      <w:r w:rsidR="00222A3F">
        <w:rPr>
          <w:rFonts w:ascii="Simplified Arabic" w:eastAsia="Calibri" w:hAnsi="Simplified Arabic" w:cs="Simplified Arabic"/>
          <w:sz w:val="28"/>
          <w:szCs w:val="28"/>
          <w:rtl/>
          <w:lang w:bidi="ar-EG"/>
        </w:rPr>
        <w:t>استدلوا بها على أمور غير محسوسة</w:t>
      </w:r>
      <w:r>
        <w:rPr>
          <w:rFonts w:ascii="Simplified Arabic" w:eastAsia="Calibri" w:hAnsi="Simplified Arabic" w:cs="Simplified Arabic"/>
          <w:sz w:val="28"/>
          <w:szCs w:val="28"/>
          <w:rtl/>
          <w:lang w:bidi="ar-EG"/>
        </w:rPr>
        <w:t xml:space="preserve">، قد </w:t>
      </w:r>
      <w:r w:rsidR="006E0152">
        <w:rPr>
          <w:rFonts w:ascii="Simplified Arabic" w:eastAsia="Calibri" w:hAnsi="Simplified Arabic" w:cs="Simplified Arabic"/>
          <w:sz w:val="28"/>
          <w:szCs w:val="28"/>
          <w:rtl/>
          <w:lang w:bidi="ar-EG"/>
        </w:rPr>
        <w:t>تكون بعيدة كل البعد عن ذهن الرا</w:t>
      </w:r>
      <w:r w:rsidR="006E0152">
        <w:rPr>
          <w:rFonts w:ascii="Simplified Arabic" w:eastAsia="Calibri" w:hAnsi="Simplified Arabic" w:cs="Simplified Arabic" w:hint="cs"/>
          <w:sz w:val="28"/>
          <w:szCs w:val="28"/>
          <w:rtl/>
          <w:lang w:bidi="ar-EG"/>
        </w:rPr>
        <w:t>ئ</w:t>
      </w:r>
      <w:r>
        <w:rPr>
          <w:rFonts w:ascii="Simplified Arabic" w:eastAsia="Calibri" w:hAnsi="Simplified Arabic" w:cs="Simplified Arabic"/>
          <w:sz w:val="28"/>
          <w:szCs w:val="28"/>
          <w:rtl/>
          <w:lang w:bidi="ar-EG"/>
        </w:rPr>
        <w:t>ي، أو السامع</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مع ذلك لا ينبغي أن يُسترسل في هذ</w:t>
      </w:r>
      <w:r w:rsidR="00222A3F">
        <w:rPr>
          <w:rFonts w:ascii="Simplified Arabic" w:eastAsia="Calibri" w:hAnsi="Simplified Arabic" w:cs="Simplified Arabic"/>
          <w:sz w:val="28"/>
          <w:szCs w:val="28"/>
          <w:rtl/>
          <w:lang w:bidi="ar-EG"/>
        </w:rPr>
        <w:t>ا الباب. ليس معنى هذا أن كل رؤي</w:t>
      </w:r>
      <w:r w:rsidR="00222A3F">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تُأوَّل، وليس معنى هذا أن التأويل يقع بالدقة والتفصيل الذي يذكره بعض العاب</w:t>
      </w:r>
      <w:r w:rsidR="006E0152">
        <w:rPr>
          <w:rFonts w:ascii="Simplified Arabic" w:eastAsia="Calibri" w:hAnsi="Simplified Arabic" w:cs="Simplified Arabic"/>
          <w:sz w:val="28"/>
          <w:szCs w:val="28"/>
          <w:rtl/>
          <w:lang w:bidi="ar-EG"/>
        </w:rPr>
        <w:t xml:space="preserve">رين الآن. </w:t>
      </w:r>
    </w:p>
    <w:p w:rsidR="00222A3F" w:rsidRDefault="006E0152" w:rsidP="00222A3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وعلى جواز تعبير الرؤي</w:t>
      </w:r>
      <w:r>
        <w:rPr>
          <w:rFonts w:ascii="Simplified Arabic" w:eastAsia="Calibri" w:hAnsi="Simplified Arabic" w:cs="Simplified Arabic" w:hint="cs"/>
          <w:sz w:val="28"/>
          <w:szCs w:val="28"/>
          <w:rtl/>
          <w:lang w:bidi="ar-EG"/>
        </w:rPr>
        <w:t>ا</w:t>
      </w:r>
      <w:r w:rsidR="0014648A">
        <w:rPr>
          <w:rFonts w:ascii="Simplified Arabic" w:eastAsia="Calibri" w:hAnsi="Simplified Arabic" w:cs="Simplified Arabic"/>
          <w:sz w:val="28"/>
          <w:szCs w:val="28"/>
          <w:rtl/>
          <w:lang w:bidi="ar-EG"/>
        </w:rPr>
        <w:t>، وعلى رعاية المناسبة بين التعبير، وما له التعبير، ولا تغفُل عن الفرق بين العلم، وفضيلته</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إذ الحديث دل على الفضل بمنطوقه لا على فضيلته. ويقال: إن فضلة رسول الله- </w:t>
      </w:r>
      <w:r w:rsidR="00041F10">
        <w:rPr>
          <w:rFonts w:ascii="Simplified Arabic" w:eastAsia="Calibri" w:hAnsi="Simplified Arabic" w:cs="Simplified Arabic"/>
          <w:sz w:val="28"/>
          <w:szCs w:val="28"/>
          <w:rtl/>
          <w:lang w:bidi="ar-EG"/>
        </w:rPr>
        <w:t>صلى</w:t>
      </w:r>
      <w:r w:rsidR="0014648A">
        <w:rPr>
          <w:rFonts w:ascii="Simplified Arabic" w:eastAsia="Calibri" w:hAnsi="Simplified Arabic" w:cs="Simplified Arabic"/>
          <w:sz w:val="28"/>
          <w:szCs w:val="28"/>
          <w:rtl/>
          <w:lang w:bidi="ar-EG"/>
        </w:rPr>
        <w:t xml:space="preserve"> الله عليه وسلم- فضيلة وشرف. وقد فسرها بالعلم</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فدل على فضيلة العلم</w:t>
      </w:r>
      <w:r w:rsidR="00222A3F">
        <w:rPr>
          <w:rFonts w:ascii="Simplified Arabic" w:eastAsia="Calibri" w:hAnsi="Simplified Arabic" w:cs="Simplified Arabic" w:hint="cs"/>
          <w:sz w:val="28"/>
          <w:szCs w:val="28"/>
          <w:rtl/>
          <w:lang w:bidi="ar-EG"/>
        </w:rPr>
        <w:t>.</w:t>
      </w:r>
    </w:p>
    <w:p w:rsidR="00222A3F" w:rsidRDefault="0014648A" w:rsidP="00222A3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والحديث خرّجه الإمام البخاري-</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رحمه الله تعالى- في ستة مواضع</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p>
    <w:p w:rsidR="0014648A" w:rsidRDefault="0014648A" w:rsidP="00222A3F">
      <w:pPr>
        <w:autoSpaceDE w:val="0"/>
        <w:autoSpaceDN w:val="0"/>
        <w:adjustRightInd w:val="0"/>
        <w:jc w:val="both"/>
        <w:rPr>
          <w:rFonts w:ascii="Simplified Arabic" w:eastAsia="Calibri" w:hAnsi="Simplified Arabic" w:cs="Simplified Arabic"/>
          <w:sz w:val="28"/>
          <w:szCs w:val="28"/>
          <w:lang w:bidi="ar-EG"/>
        </w:rPr>
      </w:pPr>
      <w:r>
        <w:rPr>
          <w:rFonts w:ascii="Simplified Arabic" w:eastAsia="Calibri" w:hAnsi="Simplified Arabic" w:cs="Simplified Arabic"/>
          <w:sz w:val="28"/>
          <w:szCs w:val="28"/>
          <w:rtl/>
          <w:lang w:bidi="ar-EG"/>
        </w:rPr>
        <w:t>الأول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كتاب العلم</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باب فضل العلم</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حدثنا سعيد بن عفير،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حدثني الليث، قال: حدثني عقيل عن ابن شهاب عن حمزة بن عبد الله بن عمر أن ابن عمر قال: </w:t>
      </w:r>
      <w:r>
        <w:rPr>
          <w:rFonts w:ascii="Simplified Arabic" w:eastAsia="Calibri" w:hAnsi="Simplified Arabic" w:cs="Simplified Arabic"/>
          <w:b/>
          <w:bCs/>
          <w:color w:val="0000FF"/>
          <w:sz w:val="28"/>
          <w:szCs w:val="28"/>
          <w:rtl/>
          <w:lang w:bidi="ar-EG"/>
        </w:rPr>
        <w:t xml:space="preserve">«سمعت رسول الله- </w:t>
      </w:r>
      <w:r w:rsidR="00041F10">
        <w:rPr>
          <w:rFonts w:ascii="Simplified Arabic" w:eastAsia="Calibri" w:hAnsi="Simplified Arabic" w:cs="Simplified Arabic"/>
          <w:b/>
          <w:bCs/>
          <w:color w:val="0000FF"/>
          <w:sz w:val="28"/>
          <w:szCs w:val="28"/>
          <w:rtl/>
          <w:lang w:bidi="ar-EG"/>
        </w:rPr>
        <w:t>صلى</w:t>
      </w:r>
      <w:r>
        <w:rPr>
          <w:rFonts w:ascii="Simplified Arabic" w:eastAsia="Calibri" w:hAnsi="Simplified Arabic" w:cs="Simplified Arabic"/>
          <w:b/>
          <w:bCs/>
          <w:color w:val="0000FF"/>
          <w:sz w:val="28"/>
          <w:szCs w:val="28"/>
          <w:rtl/>
          <w:lang w:bidi="ar-EG"/>
        </w:rPr>
        <w:t xml:space="preserve"> الله عليه </w:t>
      </w:r>
      <w:r w:rsidRPr="00041F10">
        <w:rPr>
          <w:rFonts w:ascii="Simplified Arabic" w:eastAsia="Calibri" w:hAnsi="Simplified Arabic" w:cs="Simplified Arabic"/>
          <w:b/>
          <w:bCs/>
          <w:color w:val="0000FF"/>
          <w:sz w:val="28"/>
          <w:szCs w:val="28"/>
          <w:rtl/>
          <w:lang w:bidi="ar-EG"/>
        </w:rPr>
        <w:t>وسلم-</w:t>
      </w:r>
      <w:r w:rsidRPr="00041F10">
        <w:rPr>
          <w:rFonts w:ascii="Simplified Arabic" w:eastAsia="Calibri" w:hAnsi="Simplified Arabic" w:cs="Simplified Arabic"/>
          <w:color w:val="0000FF"/>
          <w:sz w:val="28"/>
          <w:szCs w:val="28"/>
          <w:rtl/>
          <w:lang w:bidi="ar-EG"/>
        </w:rPr>
        <w:t xml:space="preserve"> قال:</w:t>
      </w:r>
      <w:r w:rsidR="00041F10" w:rsidRPr="00041F10">
        <w:rPr>
          <w:rFonts w:ascii="Simplified Arabic" w:eastAsia="Calibri" w:hAnsi="Simplified Arabic" w:cs="Simplified Arabic"/>
          <w:b/>
          <w:bCs/>
          <w:color w:val="0000FF"/>
          <w:sz w:val="28"/>
          <w:szCs w:val="28"/>
          <w:rtl/>
          <w:lang w:bidi="ar-EG"/>
        </w:rPr>
        <w:t xml:space="preserve"> </w:t>
      </w:r>
      <w:r w:rsidR="00041F10">
        <w:rPr>
          <w:rFonts w:ascii="Simplified Arabic" w:eastAsia="Calibri" w:hAnsi="Simplified Arabic" w:cs="Simplified Arabic"/>
          <w:b/>
          <w:bCs/>
          <w:color w:val="0000FF"/>
          <w:sz w:val="28"/>
          <w:szCs w:val="28"/>
          <w:rtl/>
          <w:lang w:bidi="ar-EG"/>
        </w:rPr>
        <w:t>»</w:t>
      </w:r>
      <w:r>
        <w:rPr>
          <w:rFonts w:ascii="Simplified Arabic" w:eastAsia="Calibri" w:hAnsi="Simplified Arabic" w:cs="Simplified Arabic"/>
          <w:sz w:val="28"/>
          <w:szCs w:val="28"/>
          <w:rtl/>
          <w:lang w:bidi="ar-EG"/>
        </w:rPr>
        <w:t xml:space="preserve"> فذكره، ومضى ذكر المناسبة، والكلام طويل فيها.</w:t>
      </w:r>
    </w:p>
    <w:p w:rsidR="00222A3F"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والثاني في كتاب فضائل الصحابة</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باب مناقب عمر بن الخطاب</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قال</w:t>
      </w:r>
      <w:r w:rsidR="00222A3F">
        <w:rPr>
          <w:rFonts w:ascii="Simplified Arabic" w:eastAsia="Calibri" w:hAnsi="Simplified Arabic" w:cs="Simplified Arabic" w:hint="cs"/>
          <w:sz w:val="28"/>
          <w:szCs w:val="28"/>
          <w:rtl/>
          <w:lang w:bidi="ar-EG"/>
        </w:rPr>
        <w:t>:</w:t>
      </w:r>
      <w:r w:rsidR="00222A3F">
        <w:rPr>
          <w:rFonts w:ascii="Simplified Arabic" w:eastAsia="Calibri" w:hAnsi="Simplified Arabic" w:cs="Simplified Arabic"/>
          <w:sz w:val="28"/>
          <w:szCs w:val="28"/>
          <w:rtl/>
          <w:lang w:bidi="ar-EG"/>
        </w:rPr>
        <w:t xml:space="preserve"> حدثنا محمد بن الصلت أبو </w:t>
      </w:r>
      <w:r>
        <w:rPr>
          <w:rFonts w:ascii="Simplified Arabic" w:eastAsia="Calibri" w:hAnsi="Simplified Arabic" w:cs="Simplified Arabic"/>
          <w:sz w:val="28"/>
          <w:szCs w:val="28"/>
          <w:rtl/>
          <w:lang w:bidi="ar-EG"/>
        </w:rPr>
        <w:t xml:space="preserve">جعفر الكوفي، قال: حدثنا ابن المبارك عن يونس عن الزهري قال: أخبرني حمزة عن أبيه أن رسول الله- </w:t>
      </w:r>
      <w:r w:rsidR="00041F10">
        <w:rPr>
          <w:rFonts w:ascii="Simplified Arabic" w:eastAsia="Calibri" w:hAnsi="Simplified Arabic" w:cs="Simplified Arabic"/>
          <w:sz w:val="28"/>
          <w:szCs w:val="28"/>
          <w:rtl/>
          <w:lang w:bidi="ar-EG"/>
        </w:rPr>
        <w:t>صلى</w:t>
      </w:r>
      <w:r>
        <w:rPr>
          <w:rFonts w:ascii="Simplified Arabic" w:eastAsia="Calibri" w:hAnsi="Simplified Arabic" w:cs="Simplified Arabic"/>
          <w:sz w:val="28"/>
          <w:szCs w:val="28"/>
          <w:rtl/>
          <w:lang w:bidi="ar-EG"/>
        </w:rPr>
        <w:t xml:space="preserve"> الله عليه وسلم- قال، فذكره</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المناسبة ظاهرة- يعني مناقب عمر- رضي الله عنه- واضحة من الحديث، والمناقب من كتاب فضائل الصحابة أظهر. </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والثالث</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كتاب التعبير</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باب اللبن</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حدثنا عبدان،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أخبرنا عبد الله،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أخبرنا يونس عن الزهري، قال</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أخبرني حمزة بن عبد الله أن ابن عمر قال: </w:t>
      </w:r>
      <w:r>
        <w:rPr>
          <w:rFonts w:ascii="Simplified Arabic" w:eastAsia="Calibri" w:hAnsi="Simplified Arabic" w:cs="Simplified Arabic"/>
          <w:b/>
          <w:bCs/>
          <w:color w:val="0000FF"/>
          <w:sz w:val="28"/>
          <w:szCs w:val="28"/>
          <w:rtl/>
          <w:lang w:bidi="ar-EG"/>
        </w:rPr>
        <w:t>«سمعت رسول الله -صلى الله عليه وسلم-</w:t>
      </w:r>
      <w:r>
        <w:rPr>
          <w:rFonts w:ascii="Simplified Arabic" w:eastAsia="Calibri" w:hAnsi="Simplified Arabic" w:cs="Simplified Arabic"/>
          <w:color w:val="0000FF"/>
          <w:sz w:val="28"/>
          <w:szCs w:val="28"/>
          <w:rtl/>
          <w:lang w:bidi="ar-EG"/>
        </w:rPr>
        <w:t xml:space="preserve"> يقول»</w:t>
      </w:r>
      <w:r>
        <w:rPr>
          <w:rFonts w:ascii="Simplified Arabic" w:eastAsia="Calibri" w:hAnsi="Simplified Arabic" w:cs="Simplified Arabic"/>
          <w:sz w:val="28"/>
          <w:szCs w:val="28"/>
          <w:rtl/>
          <w:lang w:bidi="ar-EG"/>
        </w:rPr>
        <w:t xml:space="preserve"> </w:t>
      </w:r>
      <w:r>
        <w:rPr>
          <w:rFonts w:ascii="Simplified Arabic" w:eastAsia="Calibri" w:hAnsi="Simplified Arabic" w:cs="Simplified Arabic"/>
          <w:sz w:val="28"/>
          <w:szCs w:val="28"/>
          <w:rtl/>
          <w:lang w:bidi="ar-EG"/>
        </w:rPr>
        <w:lastRenderedPageBreak/>
        <w:t>باب اللبن ظاهر</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يعني من حديث</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6E0152">
        <w:rPr>
          <w:rFonts w:ascii="Simplified Arabic" w:eastAsia="Calibri" w:hAnsi="Simplified Arabic" w:cs="Simplified Arabic" w:hint="cs"/>
          <w:sz w:val="28"/>
          <w:szCs w:val="28"/>
          <w:rtl/>
          <w:lang w:bidi="ar-EG"/>
        </w:rPr>
        <w:t>أخذوه من حديث</w:t>
      </w:r>
      <w:r w:rsidR="00222A3F">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b/>
          <w:bCs/>
          <w:color w:val="0000FF"/>
          <w:sz w:val="28"/>
          <w:szCs w:val="28"/>
          <w:rtl/>
          <w:lang w:bidi="ar-EG"/>
        </w:rPr>
        <w:t>«أوُتيت بِقَدحٍ اللبن»</w:t>
      </w:r>
      <w:r w:rsidR="00222A3F">
        <w:rPr>
          <w:rFonts w:ascii="Simplified Arabic" w:eastAsia="Calibri" w:hAnsi="Simplified Arabic" w:cs="Simplified Arabic" w:hint="cs"/>
          <w:b/>
          <w:bCs/>
          <w:color w:val="0000FF"/>
          <w:sz w:val="28"/>
          <w:szCs w:val="28"/>
          <w:rtl/>
          <w:lang w:bidi="ar-EG"/>
        </w:rPr>
        <w:t>،</w:t>
      </w:r>
      <w:r>
        <w:rPr>
          <w:rFonts w:ascii="Simplified Arabic" w:eastAsia="Calibri" w:hAnsi="Simplified Arabic" w:cs="Simplified Arabic"/>
          <w:b/>
          <w:bCs/>
          <w:color w:val="0000FF"/>
          <w:sz w:val="28"/>
          <w:szCs w:val="28"/>
          <w:rtl/>
          <w:lang w:bidi="ar-EG"/>
        </w:rPr>
        <w:t xml:space="preserve"> </w:t>
      </w:r>
      <w:r>
        <w:rPr>
          <w:rFonts w:ascii="Simplified Arabic" w:eastAsia="Calibri" w:hAnsi="Simplified Arabic" w:cs="Simplified Arabic"/>
          <w:sz w:val="28"/>
          <w:szCs w:val="28"/>
          <w:rtl/>
          <w:lang w:bidi="ar-EG"/>
        </w:rPr>
        <w:t>وهي أيضًا رؤيا رأى هذا اللبن في الرؤيا، والكتاب كتاب التعبير</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فالمناسبة ظاهرة.</w:t>
      </w:r>
    </w:p>
    <w:p w:rsidR="00222A3F" w:rsidRDefault="006E0152" w:rsidP="00222A3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الموضع الرابع</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Pr>
          <w:rFonts w:ascii="Simplified Arabic" w:eastAsia="Calibri" w:hAnsi="Simplified Arabic" w:cs="Simplified Arabic" w:hint="cs"/>
          <w:sz w:val="28"/>
          <w:szCs w:val="28"/>
          <w:rtl/>
          <w:lang w:bidi="ar-EG"/>
        </w:rPr>
        <w:t>في</w:t>
      </w:r>
      <w:r w:rsidR="0014648A">
        <w:rPr>
          <w:rFonts w:ascii="Simplified Arabic" w:eastAsia="Calibri" w:hAnsi="Simplified Arabic" w:cs="Simplified Arabic"/>
          <w:sz w:val="28"/>
          <w:szCs w:val="28"/>
          <w:rtl/>
          <w:lang w:bidi="ar-EG"/>
        </w:rPr>
        <w:t xml:space="preserve"> كتاب التعبير أيضًا</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باب إذا جرى اللبن في أطرافه أو أظافيره</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قال: حدثنا علي بن عبد الله، قال: حدثنا يعقوب بن إبراهيم، قال: حدثنا أبي عن صالح عن ابن شهاب، قال: حدثني حمزة بن عبد الله بن عمر أنه سمع عبد الله بن عمر-</w:t>
      </w:r>
      <w:r w:rsidR="00041F10">
        <w:rPr>
          <w:rFonts w:ascii="Simplified Arabic" w:eastAsia="Calibri" w:hAnsi="Simplified Arabic" w:cs="Simplified Arabic" w:hint="cs"/>
          <w:sz w:val="28"/>
          <w:szCs w:val="28"/>
          <w:rtl/>
          <w:lang w:bidi="ar-EG"/>
        </w:rPr>
        <w:t xml:space="preserve"> </w:t>
      </w:r>
      <w:r w:rsidR="0014648A">
        <w:rPr>
          <w:rFonts w:ascii="Simplified Arabic" w:eastAsia="Calibri" w:hAnsi="Simplified Arabic" w:cs="Simplified Arabic"/>
          <w:sz w:val="28"/>
          <w:szCs w:val="28"/>
          <w:rtl/>
          <w:lang w:bidi="ar-EG"/>
        </w:rPr>
        <w:t xml:space="preserve">رضي الله عنهما- يقول: </w:t>
      </w:r>
      <w:r w:rsidR="00041F10">
        <w:rPr>
          <w:rFonts w:ascii="Simplified Arabic" w:eastAsia="Calibri" w:hAnsi="Simplified Arabic" w:cs="Simplified Arabic"/>
          <w:b/>
          <w:bCs/>
          <w:color w:val="0000FF"/>
          <w:sz w:val="28"/>
          <w:szCs w:val="28"/>
          <w:rtl/>
          <w:lang w:bidi="ar-EG"/>
        </w:rPr>
        <w:t>«قال رسول الله</w:t>
      </w:r>
      <w:r w:rsidR="00041F10">
        <w:rPr>
          <w:rFonts w:ascii="Simplified Arabic" w:eastAsia="Calibri" w:hAnsi="Simplified Arabic" w:cs="Simplified Arabic" w:hint="cs"/>
          <w:b/>
          <w:bCs/>
          <w:color w:val="0000FF"/>
          <w:sz w:val="28"/>
          <w:szCs w:val="28"/>
          <w:rtl/>
          <w:lang w:bidi="ar-EG"/>
        </w:rPr>
        <w:t xml:space="preserve">- </w:t>
      </w:r>
      <w:r w:rsidR="0014648A">
        <w:rPr>
          <w:rFonts w:ascii="Simplified Arabic" w:eastAsia="Calibri" w:hAnsi="Simplified Arabic" w:cs="Simplified Arabic"/>
          <w:b/>
          <w:bCs/>
          <w:color w:val="0000FF"/>
          <w:sz w:val="28"/>
          <w:szCs w:val="28"/>
          <w:rtl/>
          <w:lang w:bidi="ar-EG"/>
        </w:rPr>
        <w:t>صلى الله وعليه وسلم-»</w:t>
      </w:r>
      <w:r w:rsidR="0014648A">
        <w:rPr>
          <w:rFonts w:ascii="Simplified Arabic" w:eastAsia="Calibri" w:hAnsi="Simplified Arabic" w:cs="Simplified Arabic"/>
          <w:sz w:val="28"/>
          <w:szCs w:val="28"/>
          <w:rtl/>
          <w:lang w:bidi="ar-EG"/>
        </w:rPr>
        <w:t xml:space="preserve"> فذكره، والمناسبة أيض</w:t>
      </w:r>
      <w:r w:rsidR="00175BA4">
        <w:rPr>
          <w:rFonts w:ascii="Simplified Arabic" w:eastAsia="Calibri" w:hAnsi="Simplified Arabic" w:cs="Simplified Arabic"/>
          <w:sz w:val="28"/>
          <w:szCs w:val="28"/>
          <w:rtl/>
          <w:lang w:bidi="ar-EG"/>
        </w:rPr>
        <w:t>ًا</w:t>
      </w:r>
      <w:r w:rsidR="0014648A">
        <w:rPr>
          <w:rFonts w:ascii="Simplified Arabic" w:eastAsia="Calibri" w:hAnsi="Simplified Arabic" w:cs="Simplified Arabic"/>
          <w:sz w:val="28"/>
          <w:szCs w:val="28"/>
          <w:rtl/>
          <w:lang w:bidi="ar-EG"/>
        </w:rPr>
        <w:t xml:space="preserve"> ظاهرة. الحديث كله تعبير، كله رؤيا</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 xml:space="preserve"> </w:t>
      </w:r>
      <w:r w:rsidR="00222A3F">
        <w:rPr>
          <w:rFonts w:ascii="Simplified Arabic" w:eastAsia="Calibri" w:hAnsi="Simplified Arabic" w:cs="Simplified Arabic"/>
          <w:sz w:val="28"/>
          <w:szCs w:val="28"/>
          <w:rtl/>
          <w:lang w:bidi="ar-EG"/>
        </w:rPr>
        <w:t>فمناسبته لكتاب التعبير ظاهرة جد</w:t>
      </w:r>
      <w:r w:rsidR="00222A3F">
        <w:rPr>
          <w:rFonts w:ascii="Simplified Arabic" w:eastAsia="Calibri" w:hAnsi="Simplified Arabic" w:cs="Simplified Arabic" w:hint="cs"/>
          <w:sz w:val="28"/>
          <w:szCs w:val="28"/>
          <w:rtl/>
          <w:lang w:bidi="ar-EG"/>
        </w:rPr>
        <w:t>ًّ</w:t>
      </w:r>
      <w:r w:rsidR="0014648A">
        <w:rPr>
          <w:rFonts w:ascii="Simplified Arabic" w:eastAsia="Calibri" w:hAnsi="Simplified Arabic" w:cs="Simplified Arabic"/>
          <w:sz w:val="28"/>
          <w:szCs w:val="28"/>
          <w:rtl/>
          <w:lang w:bidi="ar-EG"/>
        </w:rPr>
        <w:t>ا.</w:t>
      </w:r>
    </w:p>
    <w:p w:rsidR="0014648A" w:rsidRDefault="0014648A" w:rsidP="00222A3F">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 xml:space="preserve"> والموضع الخامس</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كتاب التعبير أيضًا</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باب إذا أعطى فضله غيره في النوم، حدثنا يحيى بن بُكير، قال: حدثنا الليث عن عقيل عن ابن شهاب، قال: أخبرني حمزة بن عبد الله، قال: سمعت رسول الله -صلى الله وعليه وسلم- يقول، فذكره، والمناسبة أيضًا ظاهرة. </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الموضع السادس</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كتاب التعبير أيضًا</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باب القَدَح في النوم</w:t>
      </w:r>
      <w:r w:rsidR="00222A3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يعني باب رؤية القَدَح هناك كلها متعلقة باللبن باب اللبن، باب إذا جرى اللبن، باب إذا أعطى فضله</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يعني من اللبن، وهنا باب القَدَح في النوم. قال: حدثنا قتيبة بن سعيد، قال: حدثنا الليث عن عقيل عن ابن شهاب عن حمزة بن عبد الله عن عبد الله بن عمر-</w:t>
      </w:r>
      <w:r w:rsidR="00041F1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رضي الله عنهما- قال: </w:t>
      </w:r>
      <w:r w:rsidR="00041F10">
        <w:rPr>
          <w:rFonts w:ascii="Simplified Arabic" w:eastAsia="Calibri" w:hAnsi="Simplified Arabic" w:cs="Simplified Arabic"/>
          <w:b/>
          <w:bCs/>
          <w:color w:val="0000FF"/>
          <w:sz w:val="28"/>
          <w:szCs w:val="28"/>
          <w:rtl/>
          <w:lang w:bidi="ar-EG"/>
        </w:rPr>
        <w:t>«سمعت رسول الله</w:t>
      </w:r>
      <w:r>
        <w:rPr>
          <w:rFonts w:ascii="Simplified Arabic" w:eastAsia="Calibri" w:hAnsi="Simplified Arabic" w:cs="Simplified Arabic"/>
          <w:b/>
          <w:bCs/>
          <w:color w:val="0000FF"/>
          <w:sz w:val="28"/>
          <w:szCs w:val="28"/>
          <w:rtl/>
          <w:lang w:bidi="ar-EG"/>
        </w:rPr>
        <w:t>-</w:t>
      </w:r>
      <w:r w:rsidR="00041F1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b/>
          <w:bCs/>
          <w:color w:val="0000FF"/>
          <w:sz w:val="28"/>
          <w:szCs w:val="28"/>
          <w:rtl/>
          <w:lang w:bidi="ar-EG"/>
        </w:rPr>
        <w:t xml:space="preserve">صلى الله عليه وسلم- </w:t>
      </w:r>
      <w:r>
        <w:rPr>
          <w:rFonts w:ascii="Simplified Arabic" w:eastAsia="Calibri" w:hAnsi="Simplified Arabic" w:cs="Simplified Arabic"/>
          <w:color w:val="0000FF"/>
          <w:sz w:val="28"/>
          <w:szCs w:val="28"/>
          <w:rtl/>
          <w:lang w:bidi="ar-EG"/>
        </w:rPr>
        <w:t>يقول»</w:t>
      </w:r>
      <w:r>
        <w:rPr>
          <w:rFonts w:ascii="Simplified Arabic" w:eastAsia="Calibri" w:hAnsi="Simplified Arabic" w:cs="Simplified Arabic"/>
          <w:sz w:val="28"/>
          <w:szCs w:val="28"/>
          <w:rtl/>
          <w:lang w:bidi="ar-EG"/>
        </w:rPr>
        <w:t xml:space="preserve"> فذكره، والمناسبة ظاهرة. لكن الآن إذا رأى القَدَح، والحديث في رؤية.</w:t>
      </w:r>
      <w:r w:rsidR="00805D12">
        <w:rPr>
          <w:rFonts w:ascii="Simplified Arabic" w:eastAsia="Calibri" w:hAnsi="Simplified Arabic" w:cs="Simplified Arabic" w:hint="cs"/>
          <w:sz w:val="28"/>
          <w:szCs w:val="28"/>
          <w:rtl/>
          <w:lang w:bidi="ar-EG"/>
        </w:rPr>
        <w:t>..</w:t>
      </w:r>
    </w:p>
    <w:p w:rsidR="0014648A" w:rsidRDefault="0014648A"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اللبن.</w:t>
      </w:r>
    </w:p>
    <w:p w:rsidR="0014648A" w:rsidRDefault="0014648A" w:rsidP="00805D12">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اللبن في القدح، ولذا قال ابن حجر قال: أهل التعبير</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الق</w:t>
      </w:r>
      <w:r w:rsidR="006E0152">
        <w:rPr>
          <w:rFonts w:ascii="Simplified Arabic" w:eastAsia="Calibri" w:hAnsi="Simplified Arabic" w:cs="Simplified Arabic"/>
          <w:sz w:val="28"/>
          <w:szCs w:val="28"/>
          <w:rtl/>
          <w:lang w:bidi="ar-EG"/>
        </w:rPr>
        <w:t>دح في النوم امرأة</w:t>
      </w:r>
      <w:r w:rsidR="00805D12">
        <w:rPr>
          <w:rFonts w:ascii="Simplified Arabic" w:eastAsia="Calibri" w:hAnsi="Simplified Arabic" w:cs="Simplified Arabic" w:hint="cs"/>
          <w:sz w:val="28"/>
          <w:szCs w:val="28"/>
          <w:rtl/>
          <w:lang w:bidi="ar-EG"/>
        </w:rPr>
        <w:t>،</w:t>
      </w:r>
      <w:r w:rsidR="006E0152">
        <w:rPr>
          <w:rFonts w:ascii="Simplified Arabic" w:eastAsia="Calibri" w:hAnsi="Simplified Arabic" w:cs="Simplified Arabic"/>
          <w:sz w:val="28"/>
          <w:szCs w:val="28"/>
          <w:rtl/>
          <w:lang w:bidi="ar-EG"/>
        </w:rPr>
        <w:t xml:space="preserve"> يعني ما هو ب</w:t>
      </w:r>
      <w:r>
        <w:rPr>
          <w:rFonts w:ascii="Simplified Arabic" w:eastAsia="Calibri" w:hAnsi="Simplified Arabic" w:cs="Simplified Arabic"/>
          <w:sz w:val="28"/>
          <w:szCs w:val="28"/>
          <w:rtl/>
          <w:lang w:bidi="ar-EG"/>
        </w:rPr>
        <w:t>علم، العلم (اللبن)، لكن القَدَح والترجمة عُقدت للقَدَح</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فهل نقول</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805D12">
        <w:rPr>
          <w:rFonts w:ascii="Simplified Arabic" w:eastAsia="Calibri" w:hAnsi="Simplified Arabic" w:cs="Simplified Arabic" w:hint="cs"/>
          <w:sz w:val="28"/>
          <w:szCs w:val="28"/>
          <w:rtl/>
          <w:lang w:bidi="ar-EG"/>
        </w:rPr>
        <w:t>إ</w:t>
      </w:r>
      <w:r>
        <w:rPr>
          <w:rFonts w:ascii="Simplified Arabic" w:eastAsia="Calibri" w:hAnsi="Simplified Arabic" w:cs="Simplified Arabic"/>
          <w:sz w:val="28"/>
          <w:szCs w:val="28"/>
          <w:rtl/>
          <w:lang w:bidi="ar-EG"/>
        </w:rPr>
        <w:t>ن هذا القدح لبن؟ كل قَدَح فيه لبن؟ ما يلزم، وكل قَدَح يُرى في النوم يكون علم</w:t>
      </w:r>
      <w:r w:rsidR="00805D12">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ما يلزم.</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أو كل لبن؟</w:t>
      </w:r>
    </w:p>
    <w:p w:rsidR="0014648A" w:rsidRDefault="0014648A" w:rsidP="00A1784C">
      <w:pPr>
        <w:autoSpaceDE w:val="0"/>
        <w:autoSpaceDN w:val="0"/>
        <w:adjustRightInd w:val="0"/>
        <w:jc w:val="both"/>
        <w:rPr>
          <w:rFonts w:ascii="AL-Mohanad Bold" w:eastAsia="Calibri" w:hAnsi="Simplified Arabic" w:cs="AL-Mohanad Bold"/>
          <w:sz w:val="28"/>
          <w:szCs w:val="28"/>
          <w:rtl/>
          <w:lang w:bidi="ar-EG"/>
        </w:rPr>
      </w:pPr>
      <w:r>
        <w:rPr>
          <w:rFonts w:ascii="Simplified Arabic" w:eastAsia="Calibri" w:hAnsi="Simplified Arabic" w:cs="Simplified Arabic"/>
          <w:sz w:val="28"/>
          <w:szCs w:val="28"/>
          <w:rtl/>
          <w:lang w:bidi="ar-EG"/>
        </w:rPr>
        <w:t>اللبن نعم، إلا إذا ظهر فساد فيه، إذا ظهر فيه فساد</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w:t>
      </w:r>
    </w:p>
    <w:p w:rsidR="0014648A" w:rsidRDefault="0014648A" w:rsidP="00A1784C">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b/>
          <w:bCs/>
          <w:sz w:val="28"/>
          <w:szCs w:val="28"/>
          <w:rtl/>
          <w:lang w:bidi="ar-EG"/>
        </w:rPr>
        <w:t>المقدم: أو يُسكب؟</w:t>
      </w:r>
    </w:p>
    <w:p w:rsidR="0014648A" w:rsidRDefault="0014648A" w:rsidP="00A1784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المقصود إذا رُأي فيه غير</w:t>
      </w:r>
      <w:r w:rsidR="00805D12">
        <w:rPr>
          <w:rFonts w:ascii="Simplified Arabic" w:eastAsia="Calibri" w:hAnsi="Simplified Arabic" w:cs="Simplified Arabic" w:hint="cs"/>
          <w:sz w:val="28"/>
          <w:szCs w:val="28"/>
          <w:rtl/>
          <w:lang w:bidi="ar-EG"/>
        </w:rPr>
        <w:t>..</w:t>
      </w:r>
    </w:p>
    <w:p w:rsidR="0014648A" w:rsidRDefault="00805D12" w:rsidP="00A1784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مراده؟</w:t>
      </w:r>
    </w:p>
    <w:p w:rsidR="00805D12" w:rsidRDefault="0014648A" w:rsidP="00805D12">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ما يدل على أنه، المقصود هنا يقول، قال ابن حجر، قال أهل التعبير: القَدَح في النوم امرأة، أو مال من جهة المرأة، وقَدَح الزجاج يدل على ظهور الأشياء الخفية، وقَدَح الذهب والفضة ثناء حسن</w:t>
      </w:r>
      <w:r w:rsidR="00805D12">
        <w:rPr>
          <w:rFonts w:ascii="Simplified Arabic" w:eastAsia="Calibri" w:hAnsi="Simplified Arabic" w:cs="Simplified Arabic" w:hint="cs"/>
          <w:sz w:val="28"/>
          <w:szCs w:val="28"/>
          <w:rtl/>
          <w:lang w:bidi="ar-EG"/>
        </w:rPr>
        <w:t>.</w:t>
      </w:r>
    </w:p>
    <w:p w:rsidR="0014648A" w:rsidRDefault="0014648A" w:rsidP="00805D12">
      <w:pPr>
        <w:autoSpaceDE w:val="0"/>
        <w:autoSpaceDN w:val="0"/>
        <w:adjustRightInd w:val="0"/>
        <w:jc w:val="both"/>
        <w:rPr>
          <w:rFonts w:ascii="AL-Mohanad Bold" w:eastAsia="Calibri" w:hAnsi="Simplified Arabic" w:cs="AL-Mohanad Bold"/>
          <w:b/>
          <w:bCs/>
          <w:sz w:val="28"/>
          <w:szCs w:val="28"/>
          <w:rtl/>
          <w:lang w:bidi="ar-EG"/>
        </w:rPr>
      </w:pPr>
      <w:r>
        <w:rPr>
          <w:rFonts w:ascii="Simplified Arabic" w:eastAsia="Calibri" w:hAnsi="Simplified Arabic" w:cs="Simplified Arabic"/>
          <w:sz w:val="28"/>
          <w:szCs w:val="28"/>
          <w:rtl/>
          <w:lang w:bidi="ar-EG"/>
        </w:rPr>
        <w:t xml:space="preserve"> والحديث خرجه الإمام مسلم أيضًا</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فهو متفق عليه. والله أعلم</w:t>
      </w:r>
      <w:r w:rsidR="00805D12">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وصلى الله وسلم، وبارك على عبده، ورسوله نبينا محمد، وعلى آله، وصحبه أجمعين. </w:t>
      </w:r>
    </w:p>
    <w:p w:rsidR="00805D12" w:rsidRDefault="0014648A" w:rsidP="00805D12">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جزاكم الله خير، وأحسن إليكم</w:t>
      </w:r>
      <w:r w:rsidR="00805D12">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ونفع بعلمكم، أيها الإخوة والأخوات</w:t>
      </w:r>
      <w:r w:rsidR="00805D12">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بهذا نصل، وإياكم إلى ختام هذه الحلقة في برنامج التجريد الصريح لأحاديث الجامع الصحيح</w:t>
      </w:r>
      <w:r w:rsidR="00805D12">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والمشهور بمختصر صحيح البخاري، شكرًا في ختام هذه الحلقة لفضيلة الشيخ الدكتور عبد الكريم الخضير، شكرًا للإخوة الكرام الذي</w:t>
      </w:r>
      <w:r w:rsidR="00805D12">
        <w:rPr>
          <w:rFonts w:ascii="Simplified Arabic" w:eastAsia="Calibri" w:hAnsi="Simplified Arabic" w:cs="Simplified Arabic" w:hint="cs"/>
          <w:b/>
          <w:bCs/>
          <w:sz w:val="28"/>
          <w:szCs w:val="28"/>
          <w:rtl/>
          <w:lang w:bidi="ar-EG"/>
        </w:rPr>
        <w:t>ن</w:t>
      </w:r>
      <w:r>
        <w:rPr>
          <w:rFonts w:ascii="Simplified Arabic" w:eastAsia="Calibri" w:hAnsi="Simplified Arabic" w:cs="Simplified Arabic"/>
          <w:b/>
          <w:bCs/>
          <w:sz w:val="28"/>
          <w:szCs w:val="28"/>
          <w:rtl/>
          <w:lang w:bidi="ar-EG"/>
        </w:rPr>
        <w:t xml:space="preserve"> حضروا معنا</w:t>
      </w:r>
      <w:r w:rsidR="00805D12">
        <w:rPr>
          <w:rFonts w:ascii="Simplified Arabic" w:eastAsia="Calibri" w:hAnsi="Simplified Arabic" w:cs="Simplified Arabic" w:hint="cs"/>
          <w:b/>
          <w:bCs/>
          <w:sz w:val="28"/>
          <w:szCs w:val="28"/>
          <w:rtl/>
          <w:lang w:bidi="ar-EG"/>
        </w:rPr>
        <w:t>.</w:t>
      </w:r>
    </w:p>
    <w:p w:rsidR="002B7B0E" w:rsidRPr="00D34561" w:rsidRDefault="0014648A" w:rsidP="00D34561">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 xml:space="preserve"> نلقاكم بإذن الله تعالى في حلقة قادمة، وأنتم على خير</w:t>
      </w:r>
      <w:r w:rsidR="00805D12">
        <w:rPr>
          <w:rFonts w:ascii="Simplified Arabic" w:eastAsia="Calibri" w:hAnsi="Simplified Arabic" w:cs="Simplified Arabic" w:hint="cs"/>
          <w:b/>
          <w:bCs/>
          <w:sz w:val="28"/>
          <w:szCs w:val="28"/>
          <w:rtl/>
          <w:lang w:bidi="ar-EG"/>
        </w:rPr>
        <w:t>.</w:t>
      </w:r>
      <w:bookmarkStart w:id="0" w:name="_GoBack"/>
      <w:bookmarkEnd w:id="0"/>
      <w:r>
        <w:rPr>
          <w:rFonts w:ascii="Simplified Arabic" w:eastAsia="Calibri" w:hAnsi="Simplified Arabic" w:cs="Simplified Arabic"/>
          <w:b/>
          <w:bCs/>
          <w:sz w:val="28"/>
          <w:szCs w:val="28"/>
          <w:rtl/>
          <w:lang w:bidi="ar-EG"/>
        </w:rPr>
        <w:t xml:space="preserve"> والسلام عليكم ورحمة الله وبركاته.</w:t>
      </w:r>
    </w:p>
    <w:sectPr w:rsidR="002B7B0E" w:rsidRPr="00D34561"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C08" w:rsidRDefault="004C3C08" w:rsidP="008C0EC7">
      <w:r>
        <w:separator/>
      </w:r>
    </w:p>
  </w:endnote>
  <w:endnote w:type="continuationSeparator" w:id="0">
    <w:p w:rsidR="004C3C08" w:rsidRDefault="004C3C0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0ED3181-DE04-4140-8F6B-E1E425AC799A}"/>
    <w:embedBold r:id="rId2" w:fontKey="{199318C3-C8DF-4302-9A26-201020F88D07}"/>
  </w:font>
  <w:font w:name="Arial">
    <w:panose1 w:val="020B0604020202020204"/>
    <w:charset w:val="00"/>
    <w:family w:val="swiss"/>
    <w:pitch w:val="variable"/>
    <w:sig w:usb0="E0002EFF" w:usb1="C0007843" w:usb2="00000009" w:usb3="00000000" w:csb0="000001FF" w:csb1="00000000"/>
    <w:embedRegular r:id="rId3" w:fontKey="{D938890D-A43D-42F4-B628-38302209B0B9}"/>
  </w:font>
  <w:font w:name="Times New Roman">
    <w:panose1 w:val="02020603050405020304"/>
    <w:charset w:val="00"/>
    <w:family w:val="roman"/>
    <w:pitch w:val="variable"/>
    <w:sig w:usb0="E0002EFF" w:usb1="C000785B" w:usb2="00000009" w:usb3="00000000" w:csb0="000001FF" w:csb1="00000000"/>
    <w:embedRegular r:id="rId4" w:fontKey="{FFF95E5C-90D9-4DB9-8A50-DC875D34179E}"/>
    <w:embedBold r:id="rId5" w:fontKey="{B5C136E7-1E26-4E52-B583-CB198D2189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BB7E829-963B-4289-94AB-7EFCB78B74D4}"/>
    <w:embedBold r:id="rId7" w:fontKey="{0CFC0611-0E1A-4C89-A5AC-C6BE1BF847EA}"/>
  </w:font>
  <w:font w:name="Tahoma">
    <w:panose1 w:val="020B0604030504040204"/>
    <w:charset w:val="00"/>
    <w:family w:val="swiss"/>
    <w:pitch w:val="variable"/>
    <w:sig w:usb0="E1002EFF" w:usb1="C000605B" w:usb2="00000029" w:usb3="00000000" w:csb0="000101FF" w:csb1="00000000"/>
    <w:embedRegular r:id="rId8" w:fontKey="{3FDA279A-8011-4DB7-B71A-DE6DF1258AB4}"/>
    <w:embedBold r:id="rId9" w:fontKey="{78678E0D-93D3-4158-9E64-344251281156}"/>
  </w:font>
  <w:font w:name="AGA Arabesque">
    <w:altName w:val="Symbol"/>
    <w:panose1 w:val="05000000000000000000"/>
    <w:charset w:val="02"/>
    <w:family w:val="auto"/>
    <w:pitch w:val="variable"/>
    <w:sig w:usb0="00000000" w:usb1="10000000" w:usb2="00000000" w:usb3="00000000" w:csb0="80000000" w:csb1="00000000"/>
    <w:embedRegular r:id="rId10" w:fontKey="{F9096A2E-551A-4D43-B891-1AAF5D08A510}"/>
  </w:font>
  <w:font w:name="PT Bold Heading">
    <w:altName w:val="Courier New"/>
    <w:panose1 w:val="00000400000000000000"/>
    <w:charset w:val="B2"/>
    <w:family w:val="auto"/>
    <w:pitch w:val="variable"/>
    <w:sig w:usb0="00002001" w:usb1="80000000" w:usb2="00000008" w:usb3="00000000" w:csb0="00000040" w:csb1="00000000"/>
    <w:embedRegular r:id="rId11" w:fontKey="{0D3E79F8-C90D-406E-B450-A8EC1DDB34DC}"/>
  </w:font>
  <w:font w:name="Andalus">
    <w:panose1 w:val="02020603050405020304"/>
    <w:charset w:val="00"/>
    <w:family w:val="roman"/>
    <w:pitch w:val="variable"/>
    <w:sig w:usb0="00002003" w:usb1="80000000" w:usb2="00000008" w:usb3="00000000" w:csb0="00000041" w:csb1="00000000"/>
    <w:embedRegular r:id="rId12" w:fontKey="{6313F0DB-685C-4E88-A85D-6857533385C2}"/>
    <w:embedBold r:id="rId13" w:fontKey="{21F890C4-3687-46DA-9BAA-03233A8FEF12}"/>
  </w:font>
  <w:font w:name="AL-Mohanad Bold">
    <w:altName w:val="Times New Roman"/>
    <w:panose1 w:val="00000000000000000000"/>
    <w:charset w:val="B2"/>
    <w:family w:val="auto"/>
    <w:pitch w:val="variable"/>
    <w:sig w:usb0="00002001" w:usb1="00000000" w:usb2="00000000" w:usb3="00000000" w:csb0="00000040" w:csb1="00000000"/>
    <w:embedRegular r:id="rId14" w:fontKey="{34ECEC69-8AB8-40E3-B806-C01D015A71AA}"/>
    <w:embedBold r:id="rId15" w:fontKey="{9902BCEB-5B69-42F0-8C78-250B48F41AFF}"/>
  </w:font>
  <w:font w:name="QCF_P039">
    <w:altName w:val="Times New Roman"/>
    <w:panose1 w:val="02000400000000000000"/>
    <w:charset w:val="00"/>
    <w:family w:val="auto"/>
    <w:pitch w:val="variable"/>
    <w:sig w:usb0="80002003" w:usb1="90000000" w:usb2="00000008" w:usb3="00000000" w:csb0="80000041" w:csb1="00000000"/>
    <w:embedBold r:id="rId16" w:fontKey="{910E3C4C-9756-46DD-BA40-3A7BF860642B}"/>
  </w:font>
  <w:font w:name="AL-Mohanad">
    <w:altName w:val="Times New Roman"/>
    <w:panose1 w:val="00000000000000000000"/>
    <w:charset w:val="B2"/>
    <w:family w:val="auto"/>
    <w:pitch w:val="variable"/>
    <w:sig w:usb0="00002001" w:usb1="00000000" w:usb2="00000000" w:usb3="00000000" w:csb0="00000040" w:csb1="00000000"/>
    <w:embedRegular r:id="rId17" w:fontKey="{F3112A5E-BB96-438D-8EF3-D13064F4E7CF}"/>
  </w:font>
  <w:font w:name="Simplified Arabic">
    <w:panose1 w:val="02020603050405020304"/>
    <w:charset w:val="00"/>
    <w:family w:val="roman"/>
    <w:pitch w:val="variable"/>
    <w:sig w:usb0="00002003" w:usb1="80000000" w:usb2="00000008" w:usb3="00000000" w:csb0="00000041" w:csb1="00000000"/>
    <w:embedRegular r:id="rId18" w:fontKey="{7BBC30CE-341A-4E33-A24F-043DD5F0FE47}"/>
    <w:embedBold r:id="rId19" w:fontKey="{260F5DB6-009F-45F6-A12C-6042E345AD50}"/>
  </w:font>
  <w:font w:name="Traditional Arabic">
    <w:panose1 w:val="02020603050405020304"/>
    <w:charset w:val="00"/>
    <w:family w:val="roman"/>
    <w:pitch w:val="variable"/>
    <w:sig w:usb0="00002003" w:usb1="80000000" w:usb2="00000008" w:usb3="00000000" w:csb0="00000041" w:csb1="00000000"/>
    <w:embedRegular r:id="rId20" w:fontKey="{C50A327E-A2FD-4238-8959-7BD9DBA2969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C08" w:rsidRDefault="004C3C08" w:rsidP="008C0EC7">
      <w:r>
        <w:separator/>
      </w:r>
    </w:p>
  </w:footnote>
  <w:footnote w:type="continuationSeparator" w:id="0">
    <w:p w:rsidR="004C3C08" w:rsidRDefault="004C3C0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0E" w:rsidRDefault="004C3C08"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2B7B0E" w:rsidRDefault="00584B19"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2B7B0E">
                  <w:rPr>
                    <w:rStyle w:val="PageNumber"/>
                    <w:rFonts w:cs="Traditional Arabic"/>
                    <w:sz w:val="26"/>
                    <w:szCs w:val="26"/>
                  </w:rPr>
                  <w:instrText xml:space="preserve"> PAGE </w:instrText>
                </w:r>
                <w:r>
                  <w:rPr>
                    <w:rStyle w:val="PageNumber"/>
                    <w:rFonts w:cs="Traditional Arabic"/>
                    <w:sz w:val="26"/>
                    <w:szCs w:val="26"/>
                  </w:rPr>
                  <w:fldChar w:fldCharType="separate"/>
                </w:r>
                <w:r w:rsidR="00D34561">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2B7B0E" w:rsidRDefault="002B7B0E" w:rsidP="00D063C6">
                <w:pPr>
                  <w:jc w:val="center"/>
                  <w:rPr>
                    <w:sz w:val="36"/>
                    <w:rtl/>
                  </w:rPr>
                </w:pPr>
                <w:r>
                  <w:rPr>
                    <w:rFonts w:ascii="AGA Arabesque" w:hAnsi="AGA Arabesque"/>
                    <w:sz w:val="72"/>
                    <w:szCs w:val="72"/>
                  </w:rPr>
                  <w:t></w:t>
                </w:r>
                <w:r>
                  <w:rPr>
                    <w:rFonts w:ascii="AGA Arabesque" w:hAnsi="AGA Arabesque"/>
                    <w:sz w:val="72"/>
                    <w:szCs w:val="72"/>
                  </w:rPr>
                  <w:t></w:t>
                </w:r>
              </w:p>
              <w:p w:rsidR="002B7B0E" w:rsidRDefault="00584B19" w:rsidP="00D063C6">
                <w:pPr>
                  <w:pStyle w:val="Heading2"/>
                  <w:ind w:firstLine="32"/>
                  <w:rPr>
                    <w:rFonts w:cs="Traditional Arabic"/>
                    <w:noProof w:val="0"/>
                    <w:rtl/>
                  </w:rPr>
                </w:pPr>
                <w:r>
                  <w:rPr>
                    <w:sz w:val="28"/>
                    <w:szCs w:val="28"/>
                  </w:rPr>
                  <w:fldChar w:fldCharType="begin"/>
                </w:r>
                <w:r w:rsidR="002B7B0E">
                  <w:rPr>
                    <w:sz w:val="28"/>
                    <w:szCs w:val="28"/>
                  </w:rPr>
                  <w:instrText xml:space="preserve"> PAGE </w:instrText>
                </w:r>
                <w:r>
                  <w:rPr>
                    <w:sz w:val="28"/>
                    <w:szCs w:val="28"/>
                  </w:rPr>
                  <w:fldChar w:fldCharType="separate"/>
                </w:r>
                <w:r w:rsidR="00D34561">
                  <w:rPr>
                    <w:sz w:val="28"/>
                    <w:szCs w:val="28"/>
                    <w:rtl/>
                  </w:rPr>
                  <w:t>8</w:t>
                </w:r>
                <w:r>
                  <w:rPr>
                    <w:sz w:val="28"/>
                    <w:szCs w:val="28"/>
                  </w:rPr>
                  <w:fldChar w:fldCharType="end"/>
                </w:r>
              </w:p>
            </w:txbxContent>
          </v:textbox>
          <w10:wrap type="square"/>
        </v:shape>
      </w:pict>
    </w:r>
    <w:r w:rsidR="002B7B0E">
      <w:rPr>
        <w:rtl/>
      </w:rPr>
      <w:tab/>
    </w:r>
    <w:r w:rsidR="002B7B0E">
      <w:rPr>
        <w:rtl/>
      </w:rPr>
      <w:tab/>
    </w:r>
    <w:r w:rsidR="002B7B0E">
      <w:rPr>
        <w:rtl/>
      </w:rPr>
      <w:tab/>
    </w:r>
    <w:r w:rsidR="002B7B0E">
      <w:rPr>
        <w:rtl/>
      </w:rPr>
      <w:tab/>
    </w:r>
    <w:r w:rsidR="002B7B0E">
      <w:rPr>
        <w:rtl/>
      </w:rPr>
      <w:tab/>
    </w:r>
  </w:p>
  <w:p w:rsidR="002B7B0E" w:rsidRPr="00CD4C3A" w:rsidRDefault="004C3C08" w:rsidP="00D063C6">
    <w:pPr>
      <w:pStyle w:val="Header"/>
      <w:tabs>
        <w:tab w:val="left" w:pos="8"/>
      </w:tabs>
      <w:ind w:left="8"/>
      <w:jc w:val="center"/>
    </w:pPr>
    <w:r>
      <w:rPr>
        <w:noProof/>
      </w:rPr>
      <w:pict>
        <v:shape id="_x0000_s2050" type="#_x0000_t202" style="position:absolute;left:0;text-align:left;margin-left:34.8pt;margin-top:2.9pt;width:195.75pt;height:27pt;z-index:2" stroked="f">
          <v:textbox style="mso-next-textbox:#_x0000_s2050" inset="0,,1mm">
            <w:txbxContent>
              <w:p w:rsidR="002B7B0E" w:rsidRPr="00B91B94" w:rsidRDefault="002B7B0E" w:rsidP="00B91B94">
                <w:pPr>
                  <w:jc w:val="center"/>
                  <w:rPr>
                    <w:rFonts w:cs="AL-Mohanad Bold"/>
                    <w:sz w:val="22"/>
                    <w:szCs w:val="22"/>
                    <w:rtl/>
                    <w:lang w:bidi="ar-EG"/>
                  </w:rPr>
                </w:pPr>
                <w:r w:rsidRPr="00B91B94">
                  <w:rPr>
                    <w:rFonts w:cs="AL-Mohanad Bold"/>
                    <w:sz w:val="22"/>
                    <w:szCs w:val="22"/>
                    <w:rtl/>
                  </w:rPr>
                  <w:t xml:space="preserve">التجريد الصريح– الحلقة </w:t>
                </w:r>
                <w:r w:rsidRPr="00B91B94">
                  <w:rPr>
                    <w:rFonts w:cs="AL-Mohanad Bold"/>
                    <w:sz w:val="22"/>
                    <w:szCs w:val="22"/>
                    <w:rtl/>
                    <w:lang w:bidi="ar-EG"/>
                  </w:rPr>
                  <w:t>الثانية والأربعين بعد المائة</w:t>
                </w:r>
              </w:p>
            </w:txbxContent>
          </v:textbox>
          <w10:wrap anchorx="page"/>
        </v:shape>
      </w:pict>
    </w:r>
  </w:p>
  <w:p w:rsidR="002B7B0E" w:rsidRPr="007D1514" w:rsidRDefault="004C3C08"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2B7B0E">
      <w:tab/>
    </w:r>
  </w:p>
  <w:p w:rsidR="002B7B0E" w:rsidRPr="00064954" w:rsidRDefault="002B7B0E" w:rsidP="00D063C6">
    <w:pPr>
      <w:pStyle w:val="Header"/>
    </w:pPr>
  </w:p>
  <w:p w:rsidR="002B7B0E" w:rsidRPr="00D063C6" w:rsidRDefault="002B7B0E"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0E" w:rsidRDefault="004C3C08"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2B7B0E" w:rsidRDefault="00584B19" w:rsidP="00D063C6">
                <w:pPr>
                  <w:jc w:val="center"/>
                  <w:rPr>
                    <w:sz w:val="30"/>
                    <w:szCs w:val="30"/>
                    <w:rtl/>
                  </w:rPr>
                </w:pPr>
                <w:r>
                  <w:rPr>
                    <w:rStyle w:val="PageNumber"/>
                    <w:rFonts w:eastAsia="SimSun"/>
                    <w:sz w:val="26"/>
                    <w:szCs w:val="26"/>
                  </w:rPr>
                  <w:fldChar w:fldCharType="begin"/>
                </w:r>
                <w:r w:rsidR="002B7B0E">
                  <w:rPr>
                    <w:rStyle w:val="PageNumber"/>
                    <w:rFonts w:eastAsia="SimSun"/>
                    <w:sz w:val="26"/>
                    <w:szCs w:val="26"/>
                  </w:rPr>
                  <w:instrText xml:space="preserve"> PAGE </w:instrText>
                </w:r>
                <w:r>
                  <w:rPr>
                    <w:rStyle w:val="PageNumber"/>
                    <w:rFonts w:eastAsia="SimSun"/>
                    <w:sz w:val="26"/>
                    <w:szCs w:val="26"/>
                  </w:rPr>
                  <w:fldChar w:fldCharType="separate"/>
                </w:r>
                <w:r w:rsidR="00D34561">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2B7B0E" w:rsidRDefault="002B7B0E" w:rsidP="00D063C6">
                <w:pPr>
                  <w:jc w:val="center"/>
                  <w:rPr>
                    <w:sz w:val="36"/>
                    <w:rtl/>
                  </w:rPr>
                </w:pPr>
                <w:r>
                  <w:rPr>
                    <w:rFonts w:ascii="AGA Arabesque" w:hAnsi="AGA Arabesque"/>
                    <w:sz w:val="72"/>
                    <w:szCs w:val="72"/>
                  </w:rPr>
                  <w:t></w:t>
                </w:r>
                <w:r>
                  <w:rPr>
                    <w:rFonts w:ascii="AGA Arabesque" w:hAnsi="AGA Arabesque"/>
                    <w:sz w:val="72"/>
                    <w:szCs w:val="72"/>
                  </w:rPr>
                  <w:t></w:t>
                </w:r>
              </w:p>
              <w:p w:rsidR="002B7B0E" w:rsidRDefault="00584B19" w:rsidP="00D063C6">
                <w:pPr>
                  <w:pStyle w:val="Heading2"/>
                  <w:ind w:firstLine="32"/>
                  <w:rPr>
                    <w:rFonts w:cs="Traditional Arabic"/>
                    <w:noProof w:val="0"/>
                    <w:rtl/>
                  </w:rPr>
                </w:pPr>
                <w:r>
                  <w:rPr>
                    <w:rStyle w:val="PageNumber"/>
                    <w:rFonts w:cs="Traditional Arabic"/>
                    <w:sz w:val="28"/>
                    <w:szCs w:val="28"/>
                  </w:rPr>
                  <w:fldChar w:fldCharType="begin"/>
                </w:r>
                <w:r w:rsidR="002B7B0E">
                  <w:rPr>
                    <w:rStyle w:val="PageNumber"/>
                    <w:rFonts w:cs="Traditional Arabic"/>
                    <w:sz w:val="28"/>
                    <w:szCs w:val="28"/>
                  </w:rPr>
                  <w:instrText xml:space="preserve"> PAGE </w:instrText>
                </w:r>
                <w:r>
                  <w:rPr>
                    <w:rStyle w:val="PageNumber"/>
                    <w:rFonts w:cs="Traditional Arabic"/>
                    <w:sz w:val="28"/>
                    <w:szCs w:val="28"/>
                  </w:rPr>
                  <w:fldChar w:fldCharType="separate"/>
                </w:r>
                <w:r w:rsidR="00D34561">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2B7B0E" w:rsidRDefault="00584B19" w:rsidP="00D063C6">
                <w:pPr>
                  <w:pStyle w:val="Heading2"/>
                  <w:rPr>
                    <w:rFonts w:cs="Traditional Arabic"/>
                    <w:noProof w:val="0"/>
                    <w:rtl/>
                  </w:rPr>
                </w:pPr>
                <w:r>
                  <w:rPr>
                    <w:rStyle w:val="PageNumber"/>
                    <w:rFonts w:cs="Traditional Arabic"/>
                  </w:rPr>
                  <w:fldChar w:fldCharType="begin"/>
                </w:r>
                <w:r w:rsidR="002B7B0E">
                  <w:rPr>
                    <w:rStyle w:val="PageNumber"/>
                    <w:rFonts w:cs="Traditional Arabic"/>
                  </w:rPr>
                  <w:instrText xml:space="preserve"> PAGE </w:instrText>
                </w:r>
                <w:r>
                  <w:rPr>
                    <w:rStyle w:val="PageNumber"/>
                    <w:rFonts w:cs="Traditional Arabic"/>
                  </w:rPr>
                  <w:fldChar w:fldCharType="separate"/>
                </w:r>
                <w:r w:rsidR="00D34561">
                  <w:rPr>
                    <w:rStyle w:val="PageNumber"/>
                    <w:rFonts w:cs="Traditional Arabic"/>
                    <w:rtl/>
                  </w:rPr>
                  <w:t>7</w:t>
                </w:r>
                <w:r>
                  <w:rPr>
                    <w:rStyle w:val="PageNumber"/>
                    <w:rFonts w:cs="Traditional Arabic"/>
                  </w:rPr>
                  <w:fldChar w:fldCharType="end"/>
                </w:r>
              </w:p>
            </w:txbxContent>
          </v:textbox>
          <w10:wrap anchorx="page"/>
        </v:shape>
      </w:pict>
    </w:r>
  </w:p>
  <w:p w:rsidR="002B7B0E" w:rsidRPr="00CD4C3A" w:rsidRDefault="002B7B0E" w:rsidP="00D063C6">
    <w:pPr>
      <w:pStyle w:val="Header"/>
    </w:pPr>
  </w:p>
  <w:p w:rsidR="002B7B0E" w:rsidRPr="007D1514" w:rsidRDefault="004C3C08"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2B7B0E" w:rsidRPr="0004247D" w:rsidRDefault="002B7B0E" w:rsidP="00D063C6">
                <w:pPr>
                  <w:jc w:val="center"/>
                  <w:rPr>
                    <w:rFonts w:cs="AL-Mohanad Bold"/>
                    <w:szCs w:val="22"/>
                    <w:rtl/>
                  </w:rPr>
                </w:pPr>
                <w:r>
                  <w:rPr>
                    <w:rFonts w:cs="AL-Mohanad Bold"/>
                    <w:szCs w:val="22"/>
                    <w:rtl/>
                  </w:rPr>
                  <w:t>فضيلة الشيخ عبد الكريم الخضير</w:t>
                </w:r>
              </w:p>
              <w:p w:rsidR="002B7B0E" w:rsidRDefault="002B7B0E" w:rsidP="00D063C6">
                <w:pPr>
                  <w:rPr>
                    <w:rtl/>
                  </w:rPr>
                </w:pPr>
              </w:p>
              <w:p w:rsidR="002B7B0E" w:rsidRDefault="00584B19"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2B7B0E">
                  <w:rPr>
                    <w:rStyle w:val="PageNumber"/>
                    <w:rFonts w:cs="Traditional Arabic"/>
                    <w:sz w:val="26"/>
                    <w:szCs w:val="26"/>
                  </w:rPr>
                  <w:instrText xml:space="preserve"> PAGE </w:instrText>
                </w:r>
                <w:r>
                  <w:rPr>
                    <w:rStyle w:val="PageNumber"/>
                    <w:rFonts w:cs="Traditional Arabic"/>
                    <w:sz w:val="26"/>
                    <w:szCs w:val="26"/>
                  </w:rPr>
                  <w:fldChar w:fldCharType="separate"/>
                </w:r>
                <w:r w:rsidR="00D34561">
                  <w:rPr>
                    <w:rStyle w:val="PageNumber"/>
                    <w:rFonts w:cs="Traditional Arabic"/>
                    <w:sz w:val="26"/>
                    <w:szCs w:val="26"/>
                    <w:rtl/>
                  </w:rPr>
                  <w:t>7</w:t>
                </w:r>
                <w:r>
                  <w:rPr>
                    <w:rStyle w:val="PageNumber"/>
                    <w:rFonts w:cs="Traditional Arabic"/>
                    <w:sz w:val="26"/>
                    <w:szCs w:val="26"/>
                  </w:rPr>
                  <w:fldChar w:fldCharType="end"/>
                </w:r>
              </w:p>
              <w:p w:rsidR="002B7B0E" w:rsidRDefault="002B7B0E"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2B7B0E" w:rsidRPr="00E811C5" w:rsidRDefault="002B7B0E" w:rsidP="00D063C6">
    <w:pPr>
      <w:pStyle w:val="Header"/>
    </w:pPr>
  </w:p>
  <w:p w:rsidR="002B7B0E" w:rsidRPr="00D063C6" w:rsidRDefault="002B7B0E"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4A1A"/>
    <w:rsid w:val="000216CA"/>
    <w:rsid w:val="00033604"/>
    <w:rsid w:val="00041F10"/>
    <w:rsid w:val="0004247D"/>
    <w:rsid w:val="0004626A"/>
    <w:rsid w:val="000531BB"/>
    <w:rsid w:val="00061CD5"/>
    <w:rsid w:val="00064954"/>
    <w:rsid w:val="00073885"/>
    <w:rsid w:val="000824AE"/>
    <w:rsid w:val="000840E7"/>
    <w:rsid w:val="00086E56"/>
    <w:rsid w:val="00093B03"/>
    <w:rsid w:val="00096C10"/>
    <w:rsid w:val="000973D2"/>
    <w:rsid w:val="000B12C3"/>
    <w:rsid w:val="000B2A12"/>
    <w:rsid w:val="000B6956"/>
    <w:rsid w:val="000C3BBF"/>
    <w:rsid w:val="000D16F5"/>
    <w:rsid w:val="00100F36"/>
    <w:rsid w:val="00111E79"/>
    <w:rsid w:val="0012190F"/>
    <w:rsid w:val="00121AD5"/>
    <w:rsid w:val="00144FDE"/>
    <w:rsid w:val="00146054"/>
    <w:rsid w:val="0014648A"/>
    <w:rsid w:val="00150576"/>
    <w:rsid w:val="00154B5A"/>
    <w:rsid w:val="00160580"/>
    <w:rsid w:val="001743BB"/>
    <w:rsid w:val="00175BA4"/>
    <w:rsid w:val="00175DF3"/>
    <w:rsid w:val="00177F11"/>
    <w:rsid w:val="001875CE"/>
    <w:rsid w:val="001906A3"/>
    <w:rsid w:val="00194DAA"/>
    <w:rsid w:val="001A1F7D"/>
    <w:rsid w:val="001C5A11"/>
    <w:rsid w:val="001C70B4"/>
    <w:rsid w:val="001D45CE"/>
    <w:rsid w:val="001D5518"/>
    <w:rsid w:val="001F06C3"/>
    <w:rsid w:val="002056AA"/>
    <w:rsid w:val="00216D88"/>
    <w:rsid w:val="002225F9"/>
    <w:rsid w:val="00222A3F"/>
    <w:rsid w:val="00234ADB"/>
    <w:rsid w:val="00244CA4"/>
    <w:rsid w:val="00273226"/>
    <w:rsid w:val="002B1A90"/>
    <w:rsid w:val="002B3A53"/>
    <w:rsid w:val="002B7B0E"/>
    <w:rsid w:val="002C1E23"/>
    <w:rsid w:val="002E4925"/>
    <w:rsid w:val="003008BD"/>
    <w:rsid w:val="003078A5"/>
    <w:rsid w:val="00376BCB"/>
    <w:rsid w:val="003849CA"/>
    <w:rsid w:val="00384C5E"/>
    <w:rsid w:val="00393E90"/>
    <w:rsid w:val="00396303"/>
    <w:rsid w:val="003B0A16"/>
    <w:rsid w:val="003B6EBD"/>
    <w:rsid w:val="003D087E"/>
    <w:rsid w:val="003F4B58"/>
    <w:rsid w:val="0040109E"/>
    <w:rsid w:val="0040411D"/>
    <w:rsid w:val="004232EB"/>
    <w:rsid w:val="004353A8"/>
    <w:rsid w:val="0043753F"/>
    <w:rsid w:val="00440241"/>
    <w:rsid w:val="0047279A"/>
    <w:rsid w:val="00492C84"/>
    <w:rsid w:val="00494FD0"/>
    <w:rsid w:val="004B3359"/>
    <w:rsid w:val="004B3A82"/>
    <w:rsid w:val="004C3C08"/>
    <w:rsid w:val="004D0702"/>
    <w:rsid w:val="004D3D33"/>
    <w:rsid w:val="004E58DB"/>
    <w:rsid w:val="004E6191"/>
    <w:rsid w:val="004F04FE"/>
    <w:rsid w:val="004F469B"/>
    <w:rsid w:val="005247F4"/>
    <w:rsid w:val="00527415"/>
    <w:rsid w:val="005300B9"/>
    <w:rsid w:val="0057389F"/>
    <w:rsid w:val="00584B19"/>
    <w:rsid w:val="005860B0"/>
    <w:rsid w:val="005B5FE0"/>
    <w:rsid w:val="005D1A8C"/>
    <w:rsid w:val="00604C2D"/>
    <w:rsid w:val="00616527"/>
    <w:rsid w:val="00621D63"/>
    <w:rsid w:val="00625C47"/>
    <w:rsid w:val="00653985"/>
    <w:rsid w:val="006944C1"/>
    <w:rsid w:val="006A37E0"/>
    <w:rsid w:val="006A6066"/>
    <w:rsid w:val="006B3C03"/>
    <w:rsid w:val="006C0C16"/>
    <w:rsid w:val="006D39CA"/>
    <w:rsid w:val="006D5BF9"/>
    <w:rsid w:val="006E0152"/>
    <w:rsid w:val="006E532F"/>
    <w:rsid w:val="00701D34"/>
    <w:rsid w:val="00706D2A"/>
    <w:rsid w:val="00715DA5"/>
    <w:rsid w:val="007161C6"/>
    <w:rsid w:val="00731CB3"/>
    <w:rsid w:val="00736B92"/>
    <w:rsid w:val="00741736"/>
    <w:rsid w:val="0075077E"/>
    <w:rsid w:val="00770A70"/>
    <w:rsid w:val="007920B5"/>
    <w:rsid w:val="00792667"/>
    <w:rsid w:val="007A0CAE"/>
    <w:rsid w:val="007B3B91"/>
    <w:rsid w:val="007B7BD4"/>
    <w:rsid w:val="007C0CDF"/>
    <w:rsid w:val="007C144E"/>
    <w:rsid w:val="007C17E9"/>
    <w:rsid w:val="007C1839"/>
    <w:rsid w:val="007D1514"/>
    <w:rsid w:val="007D6292"/>
    <w:rsid w:val="007E6CEE"/>
    <w:rsid w:val="007E6E29"/>
    <w:rsid w:val="007E76BD"/>
    <w:rsid w:val="00805D12"/>
    <w:rsid w:val="008151A6"/>
    <w:rsid w:val="008205F4"/>
    <w:rsid w:val="00821590"/>
    <w:rsid w:val="00830983"/>
    <w:rsid w:val="00831983"/>
    <w:rsid w:val="00831CCC"/>
    <w:rsid w:val="00840157"/>
    <w:rsid w:val="00865FA7"/>
    <w:rsid w:val="008667C3"/>
    <w:rsid w:val="00895C34"/>
    <w:rsid w:val="008974C7"/>
    <w:rsid w:val="008A4A7F"/>
    <w:rsid w:val="008C0EC7"/>
    <w:rsid w:val="008C36F7"/>
    <w:rsid w:val="008C4027"/>
    <w:rsid w:val="008D0811"/>
    <w:rsid w:val="008F3FD4"/>
    <w:rsid w:val="00900EBD"/>
    <w:rsid w:val="009411BF"/>
    <w:rsid w:val="00981CD8"/>
    <w:rsid w:val="00983671"/>
    <w:rsid w:val="00993E50"/>
    <w:rsid w:val="009A253A"/>
    <w:rsid w:val="009A6A35"/>
    <w:rsid w:val="009A7E39"/>
    <w:rsid w:val="009E1C4D"/>
    <w:rsid w:val="009F0C0F"/>
    <w:rsid w:val="00A12EF4"/>
    <w:rsid w:val="00A1784C"/>
    <w:rsid w:val="00A23986"/>
    <w:rsid w:val="00A5398A"/>
    <w:rsid w:val="00A77D4B"/>
    <w:rsid w:val="00A85294"/>
    <w:rsid w:val="00A96771"/>
    <w:rsid w:val="00AA110F"/>
    <w:rsid w:val="00AB15BD"/>
    <w:rsid w:val="00AB2E6A"/>
    <w:rsid w:val="00AB4144"/>
    <w:rsid w:val="00AB508A"/>
    <w:rsid w:val="00AB58A4"/>
    <w:rsid w:val="00AB642A"/>
    <w:rsid w:val="00AD0C8A"/>
    <w:rsid w:val="00AF6B1D"/>
    <w:rsid w:val="00AF7538"/>
    <w:rsid w:val="00B12D55"/>
    <w:rsid w:val="00B234D8"/>
    <w:rsid w:val="00B27C84"/>
    <w:rsid w:val="00B3255D"/>
    <w:rsid w:val="00B40D49"/>
    <w:rsid w:val="00B5178D"/>
    <w:rsid w:val="00B660EA"/>
    <w:rsid w:val="00B66941"/>
    <w:rsid w:val="00B73CD6"/>
    <w:rsid w:val="00B864CA"/>
    <w:rsid w:val="00B91B94"/>
    <w:rsid w:val="00BA1CAE"/>
    <w:rsid w:val="00BD47D9"/>
    <w:rsid w:val="00BE6D9F"/>
    <w:rsid w:val="00BF5E76"/>
    <w:rsid w:val="00C2780F"/>
    <w:rsid w:val="00C47AE8"/>
    <w:rsid w:val="00C57896"/>
    <w:rsid w:val="00C6100F"/>
    <w:rsid w:val="00C733B2"/>
    <w:rsid w:val="00C8502F"/>
    <w:rsid w:val="00C928CD"/>
    <w:rsid w:val="00C97AD9"/>
    <w:rsid w:val="00CB1301"/>
    <w:rsid w:val="00CB3ADC"/>
    <w:rsid w:val="00CB43CC"/>
    <w:rsid w:val="00CD4C3A"/>
    <w:rsid w:val="00CE6BA5"/>
    <w:rsid w:val="00CF0126"/>
    <w:rsid w:val="00D039BE"/>
    <w:rsid w:val="00D04536"/>
    <w:rsid w:val="00D063C6"/>
    <w:rsid w:val="00D3036A"/>
    <w:rsid w:val="00D34561"/>
    <w:rsid w:val="00D36573"/>
    <w:rsid w:val="00D51BAE"/>
    <w:rsid w:val="00D56E8A"/>
    <w:rsid w:val="00D81AE3"/>
    <w:rsid w:val="00DA05A4"/>
    <w:rsid w:val="00DA07B6"/>
    <w:rsid w:val="00DA6FAF"/>
    <w:rsid w:val="00DB046F"/>
    <w:rsid w:val="00DB6876"/>
    <w:rsid w:val="00DB68D1"/>
    <w:rsid w:val="00DC5482"/>
    <w:rsid w:val="00DD671A"/>
    <w:rsid w:val="00DE38E0"/>
    <w:rsid w:val="00DE3A3C"/>
    <w:rsid w:val="00DE730A"/>
    <w:rsid w:val="00DF6201"/>
    <w:rsid w:val="00E03947"/>
    <w:rsid w:val="00E112F3"/>
    <w:rsid w:val="00E12285"/>
    <w:rsid w:val="00E24B8C"/>
    <w:rsid w:val="00E26FE0"/>
    <w:rsid w:val="00E26FF9"/>
    <w:rsid w:val="00E35ED0"/>
    <w:rsid w:val="00E36910"/>
    <w:rsid w:val="00E62C33"/>
    <w:rsid w:val="00E65B0D"/>
    <w:rsid w:val="00E663E2"/>
    <w:rsid w:val="00E77FFA"/>
    <w:rsid w:val="00E811C5"/>
    <w:rsid w:val="00E9384E"/>
    <w:rsid w:val="00E93D37"/>
    <w:rsid w:val="00EB6F79"/>
    <w:rsid w:val="00EC2458"/>
    <w:rsid w:val="00ED0712"/>
    <w:rsid w:val="00EE1931"/>
    <w:rsid w:val="00EE2593"/>
    <w:rsid w:val="00EF1055"/>
    <w:rsid w:val="00EF4871"/>
    <w:rsid w:val="00F26646"/>
    <w:rsid w:val="00F3362E"/>
    <w:rsid w:val="00F35477"/>
    <w:rsid w:val="00F35740"/>
    <w:rsid w:val="00F544CB"/>
    <w:rsid w:val="00F62EF1"/>
    <w:rsid w:val="00F76B0E"/>
    <w:rsid w:val="00F81826"/>
    <w:rsid w:val="00F97CEC"/>
    <w:rsid w:val="00FF25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F5AE690"/>
  <w15:docId w15:val="{79F6208A-5601-498E-9F3F-00571D8F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733</TotalTime>
  <Pages>1</Pages>
  <Words>2270</Words>
  <Characters>12939</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159</cp:revision>
  <dcterms:created xsi:type="dcterms:W3CDTF">2015-04-07T03:11:00Z</dcterms:created>
  <dcterms:modified xsi:type="dcterms:W3CDTF">2017-06-02T13:43:00Z</dcterms:modified>
</cp:coreProperties>
</file>