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B9E" w:rsidRDefault="00FD4B9E" w:rsidP="00BB43F6">
      <w:pPr>
        <w:ind w:left="-1282" w:right="-709"/>
        <w:jc w:val="center"/>
        <w:rPr>
          <w:rFonts w:cs="Arial"/>
          <w:sz w:val="96"/>
          <w:szCs w:val="96"/>
        </w:rPr>
      </w:pPr>
      <w:r>
        <w:rPr>
          <w:sz w:val="96"/>
          <w:szCs w:val="96"/>
        </w:rPr>
        <w:sym w:font="AGA Arabesque" w:char="F050"/>
      </w:r>
    </w:p>
    <w:p w:rsidR="00FD4B9E" w:rsidRDefault="00FD4B9E" w:rsidP="00BB43F6">
      <w:pPr>
        <w:ind w:left="-1282" w:right="-709"/>
        <w:jc w:val="center"/>
        <w:rPr>
          <w:rFonts w:cs="PT Bold Heading"/>
          <w:sz w:val="96"/>
          <w:szCs w:val="96"/>
          <w:lang w:bidi="ar-EG"/>
        </w:rPr>
      </w:pPr>
    </w:p>
    <w:p w:rsidR="00FD4B9E" w:rsidRDefault="00FD4B9E" w:rsidP="00BB43F6">
      <w:pPr>
        <w:ind w:left="-1282" w:right="-709"/>
        <w:rPr>
          <w:rFonts w:cs="PT Bold Heading"/>
          <w:sz w:val="96"/>
          <w:szCs w:val="96"/>
        </w:rPr>
      </w:pPr>
    </w:p>
    <w:p w:rsidR="00FD4B9E" w:rsidRDefault="00FD4B9E" w:rsidP="00BB43F6">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FD4B9E" w:rsidRDefault="00FD4B9E" w:rsidP="00BB43F6">
      <w:pPr>
        <w:ind w:left="-1282" w:right="-709"/>
        <w:jc w:val="center"/>
        <w:rPr>
          <w:rFonts w:cs="Arial"/>
          <w:sz w:val="96"/>
          <w:szCs w:val="96"/>
          <w:rtl/>
        </w:rPr>
      </w:pPr>
    </w:p>
    <w:p w:rsidR="00FD4B9E" w:rsidRDefault="00FD4B9E" w:rsidP="00BB43F6">
      <w:pPr>
        <w:ind w:left="-1282" w:right="-709"/>
        <w:jc w:val="center"/>
        <w:rPr>
          <w:rFonts w:cs="Arial"/>
          <w:sz w:val="96"/>
          <w:szCs w:val="96"/>
          <w:rtl/>
        </w:rPr>
      </w:pPr>
      <w:r>
        <w:rPr>
          <w:rFonts w:ascii="Andalus" w:hAnsi="Andalus" w:cs="Andalus" w:hint="eastAsia"/>
          <w:b/>
          <w:sz w:val="48"/>
          <w:szCs w:val="48"/>
          <w:rtl/>
        </w:rPr>
        <w:t>فضيلة</w:t>
      </w:r>
      <w:r>
        <w:rPr>
          <w:rFonts w:ascii="Andalus" w:hAnsi="Andalus" w:cs="Andalus"/>
          <w:b/>
          <w:sz w:val="48"/>
          <w:szCs w:val="48"/>
          <w:rtl/>
        </w:rPr>
        <w:t xml:space="preserve"> الشيخ الدكتور</w:t>
      </w:r>
    </w:p>
    <w:p w:rsidR="00FD4B9E" w:rsidRDefault="00FD4B9E" w:rsidP="00BB43F6">
      <w:pPr>
        <w:ind w:left="-1282" w:right="-709"/>
        <w:jc w:val="center"/>
        <w:rPr>
          <w:rFonts w:ascii="Andalus" w:hAnsi="Andalus" w:cs="AL-Mohanad Bold"/>
          <w:b/>
          <w:sz w:val="48"/>
          <w:szCs w:val="48"/>
          <w:rtl/>
        </w:rPr>
      </w:pPr>
      <w:r>
        <w:rPr>
          <w:rFonts w:ascii="Andalus" w:hAnsi="Andalus" w:cs="AL-Mohanad Bold" w:hint="eastAsia"/>
          <w:b/>
          <w:sz w:val="48"/>
          <w:szCs w:val="48"/>
          <w:rtl/>
        </w:rPr>
        <w:t>عبد</w:t>
      </w:r>
      <w:r>
        <w:rPr>
          <w:rFonts w:ascii="Andalus" w:hAnsi="Andalus" w:cs="AL-Mohanad Bold"/>
          <w:b/>
          <w:sz w:val="48"/>
          <w:szCs w:val="48"/>
          <w:rtl/>
        </w:rPr>
        <w:t xml:space="preserve"> الكريم بن عبد الله الخضير</w:t>
      </w:r>
    </w:p>
    <w:p w:rsidR="00FD4B9E" w:rsidRDefault="00FD4B9E" w:rsidP="00BB43F6">
      <w:pPr>
        <w:ind w:left="-1282" w:right="-709"/>
        <w:jc w:val="center"/>
        <w:rPr>
          <w:rFonts w:ascii="Andalus" w:hAnsi="Andalus" w:cs="Andalus"/>
          <w:b/>
          <w:sz w:val="48"/>
          <w:szCs w:val="48"/>
          <w:rtl/>
        </w:rPr>
      </w:pPr>
      <w:r>
        <w:rPr>
          <w:rFonts w:ascii="Andalus" w:hAnsi="Andalus" w:cs="AL-Mohanad Bold" w:hint="eastAsia"/>
          <w:b/>
          <w:sz w:val="48"/>
          <w:szCs w:val="48"/>
          <w:rtl/>
        </w:rPr>
        <w:t>عضو</w:t>
      </w:r>
      <w:r>
        <w:rPr>
          <w:rFonts w:ascii="Andalus" w:hAnsi="Andalus" w:cs="AL-Mohanad Bold"/>
          <w:b/>
          <w:sz w:val="48"/>
          <w:szCs w:val="48"/>
          <w:rtl/>
        </w:rPr>
        <w:t xml:space="preserve"> هيئة كبار العلماء وعضو اللجنة الدائمة للبحوث العلمية والإفتاء</w:t>
      </w:r>
    </w:p>
    <w:p w:rsidR="00FD4B9E" w:rsidRDefault="00FD4B9E" w:rsidP="00BB43F6">
      <w:pPr>
        <w:pStyle w:val="AL-MohanadBold16"/>
        <w:rPr>
          <w:noProof w:val="0"/>
          <w:rtl/>
        </w:rPr>
      </w:pPr>
    </w:p>
    <w:p w:rsidR="00FD4B9E" w:rsidRDefault="00FD4B9E" w:rsidP="00BB43F6">
      <w:pPr>
        <w:pStyle w:val="AL-MohanadBold16"/>
        <w:rPr>
          <w:noProof w:val="0"/>
          <w:rtl/>
        </w:rPr>
      </w:pPr>
    </w:p>
    <w:p w:rsidR="00FD4B9E" w:rsidRDefault="00FD4B9E" w:rsidP="00BB43F6">
      <w:pPr>
        <w:ind w:left="-1282" w:right="-709"/>
        <w:jc w:val="center"/>
        <w:rPr>
          <w:rFonts w:ascii="Tahoma" w:hAnsi="Tahoma" w:cs="Tahoma"/>
          <w:bCs/>
          <w:rtl/>
        </w:rPr>
      </w:pPr>
      <w:r>
        <w:rPr>
          <w:rFonts w:ascii="Tahoma" w:hAnsi="Tahoma" w:cs="Tahoma"/>
          <w:bCs/>
          <w:rtl/>
        </w:rPr>
        <w:t xml:space="preserve"> (الحلقة </w:t>
      </w:r>
      <w:r w:rsidR="00F867E2">
        <w:rPr>
          <w:rFonts w:ascii="Tahoma" w:hAnsi="Tahoma" w:cs="Tahoma" w:hint="cs"/>
          <w:bCs/>
          <w:rtl/>
        </w:rPr>
        <w:t>ال</w:t>
      </w:r>
      <w:r w:rsidR="00F867E2">
        <w:rPr>
          <w:rFonts w:ascii="Tahoma" w:hAnsi="Tahoma" w:cs="Tahoma"/>
          <w:bCs/>
          <w:rtl/>
        </w:rPr>
        <w:t>ث</w:t>
      </w:r>
      <w:r>
        <w:rPr>
          <w:rFonts w:ascii="Tahoma" w:hAnsi="Tahoma" w:cs="Tahoma"/>
          <w:bCs/>
          <w:rtl/>
        </w:rPr>
        <w:t>ا</w:t>
      </w:r>
      <w:r w:rsidR="00F867E2">
        <w:rPr>
          <w:rFonts w:ascii="Tahoma" w:hAnsi="Tahoma" w:cs="Tahoma" w:hint="cs"/>
          <w:bCs/>
          <w:rtl/>
        </w:rPr>
        <w:t>م</w:t>
      </w:r>
      <w:r w:rsidR="00F867E2">
        <w:rPr>
          <w:rFonts w:ascii="Tahoma" w:hAnsi="Tahoma" w:cs="Tahoma"/>
          <w:bCs/>
          <w:rtl/>
        </w:rPr>
        <w:t>ن</w:t>
      </w:r>
      <w:r>
        <w:rPr>
          <w:rFonts w:ascii="Tahoma" w:hAnsi="Tahoma" w:cs="Tahoma"/>
          <w:bCs/>
          <w:rtl/>
        </w:rPr>
        <w:t>ة عشر بعد المائتين)</w:t>
      </w:r>
    </w:p>
    <w:p w:rsidR="00FD4B9E" w:rsidRDefault="00FD4B9E" w:rsidP="00BB43F6">
      <w:pPr>
        <w:pStyle w:val="BodyTextIndent"/>
        <w:ind w:left="-1282" w:right="-709" w:firstLine="562"/>
        <w:jc w:val="center"/>
        <w:rPr>
          <w:bCs/>
          <w:noProof w:val="0"/>
          <w:rtl/>
        </w:rPr>
      </w:pPr>
    </w:p>
    <w:p w:rsidR="00FD4B9E" w:rsidRDefault="00FD4B9E" w:rsidP="00BB43F6">
      <w:pPr>
        <w:pStyle w:val="BodyTextIndent"/>
        <w:tabs>
          <w:tab w:val="left" w:pos="3396"/>
        </w:tabs>
        <w:ind w:left="-1281" w:right="-709" w:firstLine="0"/>
        <w:jc w:val="center"/>
        <w:rPr>
          <w:rFonts w:ascii="QCF_P039" w:hAnsi="QCF_P039" w:cs="AL-Mohanad"/>
          <w:bCs/>
          <w:noProof w:val="0"/>
          <w:sz w:val="36"/>
          <w:szCs w:val="36"/>
          <w:rtl/>
        </w:rPr>
      </w:pPr>
      <w:r>
        <w:rPr>
          <w:noProof w:val="0"/>
          <w:rtl/>
        </w:rPr>
        <w:t xml:space="preserve">   /   /   14</w:t>
      </w:r>
    </w:p>
    <w:p w:rsidR="00FD4B9E" w:rsidRDefault="00FD4B9E" w:rsidP="00BB43F6">
      <w:pPr>
        <w:jc w:val="both"/>
        <w:rPr>
          <w:rFonts w:cs="Simplified Arabic"/>
          <w:b/>
          <w:bCs/>
          <w:sz w:val="36"/>
          <w:szCs w:val="28"/>
          <w:rtl/>
        </w:rPr>
      </w:pPr>
    </w:p>
    <w:p w:rsidR="00FD4B9E" w:rsidRDefault="00FD4B9E" w:rsidP="00BB43F6">
      <w:pPr>
        <w:jc w:val="both"/>
        <w:rPr>
          <w:rFonts w:cs="Simplified Arabic"/>
          <w:b/>
          <w:bCs/>
          <w:sz w:val="36"/>
          <w:szCs w:val="28"/>
          <w:rtl/>
        </w:rPr>
      </w:pPr>
    </w:p>
    <w:p w:rsidR="00FD4B9E" w:rsidRDefault="00FD4B9E" w:rsidP="00BB43F6">
      <w:pPr>
        <w:jc w:val="both"/>
        <w:rPr>
          <w:rFonts w:cs="Simplified Arabic"/>
          <w:b/>
          <w:bCs/>
          <w:sz w:val="36"/>
          <w:szCs w:val="28"/>
          <w:rtl/>
        </w:rPr>
      </w:pPr>
    </w:p>
    <w:p w:rsidR="00FD4B9E" w:rsidRDefault="00FD4B9E" w:rsidP="00BB43F6">
      <w:pPr>
        <w:jc w:val="both"/>
        <w:rPr>
          <w:rFonts w:cs="Simplified Arabic"/>
          <w:b/>
          <w:bCs/>
          <w:sz w:val="36"/>
          <w:szCs w:val="28"/>
          <w:rtl/>
        </w:rPr>
      </w:pPr>
    </w:p>
    <w:p w:rsidR="00FD4B9E" w:rsidRDefault="00FD4B9E" w:rsidP="00BB43F6">
      <w:pPr>
        <w:jc w:val="both"/>
        <w:rPr>
          <w:rFonts w:cs="Simplified Arabic"/>
          <w:b/>
          <w:bCs/>
          <w:sz w:val="36"/>
          <w:szCs w:val="28"/>
          <w:rtl/>
        </w:rPr>
      </w:pPr>
    </w:p>
    <w:p w:rsidR="00FF69F4" w:rsidRDefault="00FF69F4" w:rsidP="00BB43F6">
      <w:pPr>
        <w:jc w:val="both"/>
        <w:rPr>
          <w:rFonts w:cs="Simplified Arabic"/>
          <w:b/>
          <w:bCs/>
          <w:sz w:val="36"/>
          <w:szCs w:val="28"/>
          <w:rtl/>
          <w:lang w:bidi="ar-EG"/>
        </w:rPr>
      </w:pPr>
    </w:p>
    <w:p w:rsidR="00FD4B9E" w:rsidRDefault="00FD4B9E" w:rsidP="00BB43F6">
      <w:pPr>
        <w:jc w:val="both"/>
        <w:rPr>
          <w:rFonts w:cs="Simplified Arabic"/>
          <w:b/>
          <w:bCs/>
          <w:sz w:val="28"/>
          <w:szCs w:val="28"/>
          <w:rtl/>
        </w:rPr>
      </w:pPr>
      <w:bookmarkStart w:id="0" w:name="_GoBack"/>
      <w:r>
        <w:rPr>
          <w:rFonts w:cs="Simplified Arabic"/>
          <w:b/>
          <w:bCs/>
          <w:sz w:val="28"/>
          <w:szCs w:val="28"/>
          <w:rtl/>
        </w:rPr>
        <w:lastRenderedPageBreak/>
        <w:t>المقدم: بسم الله الرحمن الرحيم</w:t>
      </w:r>
      <w:r w:rsidR="00F867E2">
        <w:rPr>
          <w:rFonts w:cs="Simplified Arabic" w:hint="cs"/>
          <w:b/>
          <w:bCs/>
          <w:sz w:val="28"/>
          <w:szCs w:val="28"/>
          <w:rtl/>
        </w:rPr>
        <w:t>.</w:t>
      </w:r>
      <w:r>
        <w:rPr>
          <w:rFonts w:cs="Simplified Arabic"/>
          <w:b/>
          <w:bCs/>
          <w:sz w:val="28"/>
          <w:szCs w:val="28"/>
          <w:rtl/>
        </w:rPr>
        <w:t xml:space="preserve"> </w:t>
      </w:r>
    </w:p>
    <w:p w:rsidR="00FD4B9E" w:rsidRDefault="00FD4B9E" w:rsidP="00BB43F6">
      <w:pPr>
        <w:jc w:val="both"/>
        <w:rPr>
          <w:rFonts w:cs="Simplified Arabic"/>
          <w:b/>
          <w:bCs/>
          <w:sz w:val="28"/>
          <w:szCs w:val="28"/>
          <w:rtl/>
        </w:rPr>
      </w:pPr>
      <w:r>
        <w:rPr>
          <w:rFonts w:cs="Simplified Arabic"/>
          <w:b/>
          <w:bCs/>
          <w:sz w:val="28"/>
          <w:szCs w:val="28"/>
          <w:rtl/>
        </w:rPr>
        <w:t>الحمد لله رب العالمين، وصلى الله وسلم وبارك على عبده ورسوله نبينا محمد وعلى آله وصحبه أجمعين.</w:t>
      </w:r>
    </w:p>
    <w:p w:rsidR="00FD4B9E" w:rsidRDefault="00FD4B9E" w:rsidP="00BB43F6">
      <w:pPr>
        <w:jc w:val="both"/>
        <w:rPr>
          <w:rFonts w:cs="Simplified Arabic"/>
          <w:b/>
          <w:bCs/>
          <w:sz w:val="28"/>
          <w:szCs w:val="28"/>
          <w:rtl/>
        </w:rPr>
      </w:pPr>
      <w:r>
        <w:rPr>
          <w:rFonts w:cs="Simplified Arabic"/>
          <w:b/>
          <w:bCs/>
          <w:sz w:val="28"/>
          <w:szCs w:val="28"/>
          <w:rtl/>
        </w:rPr>
        <w:t>أيها الإخوة والأخوات</w:t>
      </w:r>
      <w:r w:rsidR="00F867E2">
        <w:rPr>
          <w:rFonts w:cs="Simplified Arabic" w:hint="cs"/>
          <w:b/>
          <w:bCs/>
          <w:sz w:val="28"/>
          <w:szCs w:val="28"/>
          <w:rtl/>
        </w:rPr>
        <w:t>،</w:t>
      </w:r>
      <w:r>
        <w:rPr>
          <w:rFonts w:cs="Simplified Arabic"/>
          <w:b/>
          <w:bCs/>
          <w:sz w:val="28"/>
          <w:szCs w:val="28"/>
          <w:rtl/>
        </w:rPr>
        <w:t xml:space="preserve"> السلام عليكم ورحمة الله وبركاته، وأهلاً بكم إلى حلقة جديدة ضمن برنامجكم شرح كتاب التجريد الصريح لأحاديث الجامع الصحيح. </w:t>
      </w:r>
    </w:p>
    <w:p w:rsidR="00FD4B9E" w:rsidRDefault="00FD4B9E" w:rsidP="00BB43F6">
      <w:pPr>
        <w:jc w:val="both"/>
        <w:rPr>
          <w:rFonts w:cs="Simplified Arabic"/>
          <w:b/>
          <w:bCs/>
          <w:sz w:val="28"/>
          <w:szCs w:val="28"/>
          <w:rtl/>
        </w:rPr>
      </w:pPr>
      <w:r>
        <w:rPr>
          <w:rFonts w:cs="Simplified Arabic"/>
          <w:b/>
          <w:bCs/>
          <w:sz w:val="28"/>
          <w:szCs w:val="28"/>
          <w:rtl/>
        </w:rPr>
        <w:t>مع مطلع هذه الحلقة يسرنا أن نرحب بصاحب الفضيلة الشيخ الدكتور عبد الكريم بن عبد الله الخضير الذي يتولى شرح أحاديث هذا الكتاب</w:t>
      </w:r>
      <w:r w:rsidR="00F867E2">
        <w:rPr>
          <w:rFonts w:cs="Simplified Arabic" w:hint="cs"/>
          <w:b/>
          <w:bCs/>
          <w:sz w:val="28"/>
          <w:szCs w:val="28"/>
          <w:rtl/>
        </w:rPr>
        <w:t>،</w:t>
      </w:r>
      <w:r>
        <w:rPr>
          <w:rFonts w:cs="Simplified Arabic"/>
          <w:b/>
          <w:bCs/>
          <w:sz w:val="28"/>
          <w:szCs w:val="28"/>
          <w:rtl/>
        </w:rPr>
        <w:t xml:space="preserve"> ونشكر له تفضله بقبول دعوتنا، فأهلاً بكم فضيلة الدكتور.</w:t>
      </w:r>
    </w:p>
    <w:p w:rsidR="00FD4B9E" w:rsidRDefault="00FF69F4" w:rsidP="00BB43F6">
      <w:pPr>
        <w:jc w:val="both"/>
        <w:rPr>
          <w:rFonts w:cs="Simplified Arabic"/>
          <w:sz w:val="28"/>
          <w:szCs w:val="28"/>
          <w:rtl/>
        </w:rPr>
      </w:pPr>
      <w:r>
        <w:rPr>
          <w:rFonts w:cs="Simplified Arabic"/>
          <w:sz w:val="28"/>
          <w:szCs w:val="28"/>
          <w:rtl/>
        </w:rPr>
        <w:t>حياكم الله</w:t>
      </w:r>
      <w:r w:rsidR="00F867E2">
        <w:rPr>
          <w:rFonts w:cs="Simplified Arabic" w:hint="cs"/>
          <w:sz w:val="28"/>
          <w:szCs w:val="28"/>
          <w:rtl/>
        </w:rPr>
        <w:t>،</w:t>
      </w:r>
      <w:r>
        <w:rPr>
          <w:rFonts w:cs="Simplified Arabic"/>
          <w:sz w:val="28"/>
          <w:szCs w:val="28"/>
          <w:rtl/>
        </w:rPr>
        <w:t xml:space="preserve"> وبارك فيكم وفي ال</w:t>
      </w:r>
      <w:r>
        <w:rPr>
          <w:rFonts w:cs="Simplified Arabic" w:hint="cs"/>
          <w:sz w:val="28"/>
          <w:szCs w:val="28"/>
          <w:rtl/>
        </w:rPr>
        <w:t>إ</w:t>
      </w:r>
      <w:r w:rsidR="00FD4B9E">
        <w:rPr>
          <w:rFonts w:cs="Simplified Arabic"/>
          <w:sz w:val="28"/>
          <w:szCs w:val="28"/>
          <w:rtl/>
        </w:rPr>
        <w:t>خوة المستمعين.</w:t>
      </w:r>
    </w:p>
    <w:p w:rsidR="00FD4B9E" w:rsidRDefault="00FD4B9E" w:rsidP="00BB43F6">
      <w:pPr>
        <w:jc w:val="both"/>
        <w:rPr>
          <w:rFonts w:cs="Simplified Arabic"/>
          <w:b/>
          <w:bCs/>
          <w:sz w:val="28"/>
          <w:szCs w:val="28"/>
          <w:rtl/>
        </w:rPr>
      </w:pPr>
      <w:r>
        <w:rPr>
          <w:rFonts w:cs="Simplified Arabic"/>
          <w:b/>
          <w:bCs/>
          <w:sz w:val="28"/>
          <w:szCs w:val="28"/>
          <w:rtl/>
        </w:rPr>
        <w:t xml:space="preserve">لازلنا في حديث ابن عباس </w:t>
      </w:r>
      <w:r w:rsidR="00F867E2">
        <w:rPr>
          <w:rFonts w:cs="Simplified Arabic" w:hint="cs"/>
          <w:b/>
          <w:bCs/>
          <w:sz w:val="28"/>
          <w:szCs w:val="28"/>
          <w:rtl/>
        </w:rPr>
        <w:t>-</w:t>
      </w:r>
      <w:r>
        <w:rPr>
          <w:rFonts w:cs="Simplified Arabic"/>
          <w:b/>
          <w:bCs/>
          <w:sz w:val="28"/>
          <w:szCs w:val="28"/>
          <w:rtl/>
        </w:rPr>
        <w:t>رضي الله عنهما</w:t>
      </w:r>
      <w:r w:rsidR="00F867E2">
        <w:rPr>
          <w:rFonts w:cs="Simplified Arabic" w:hint="cs"/>
          <w:b/>
          <w:bCs/>
          <w:sz w:val="28"/>
          <w:szCs w:val="28"/>
          <w:rtl/>
        </w:rPr>
        <w:t>-</w:t>
      </w:r>
      <w:r>
        <w:rPr>
          <w:rFonts w:cs="Simplified Arabic"/>
          <w:b/>
          <w:bCs/>
          <w:sz w:val="28"/>
          <w:szCs w:val="28"/>
          <w:rtl/>
        </w:rPr>
        <w:t xml:space="preserve">، وتوقفنا عند قوله: </w:t>
      </w:r>
      <w:r>
        <w:rPr>
          <w:rFonts w:cs="Simplified Arabic"/>
          <w:b/>
          <w:bCs/>
          <w:color w:val="0000FF"/>
          <w:sz w:val="28"/>
          <w:szCs w:val="28"/>
          <w:rtl/>
        </w:rPr>
        <w:t>«فصلى خمس ركعات».</w:t>
      </w:r>
    </w:p>
    <w:p w:rsidR="00FD4B9E" w:rsidRDefault="00FD4B9E" w:rsidP="00BB43F6">
      <w:pPr>
        <w:tabs>
          <w:tab w:val="left" w:pos="3068"/>
        </w:tabs>
        <w:rPr>
          <w:rFonts w:cs="Simplified Arabic"/>
          <w:sz w:val="28"/>
          <w:szCs w:val="28"/>
          <w:rtl/>
        </w:rPr>
      </w:pPr>
      <w:r>
        <w:rPr>
          <w:rFonts w:cs="Simplified Arabic"/>
          <w:sz w:val="28"/>
          <w:szCs w:val="28"/>
          <w:rtl/>
        </w:rPr>
        <w:t>الحمد لله رب العالمين، وصلى الله وسلم وبارك على عبده ورسوله نبينا محمد وعلى آله وصحبه أجمعين. أما بعد</w:t>
      </w:r>
      <w:r w:rsidR="00F867E2">
        <w:rPr>
          <w:rFonts w:cs="Simplified Arabic" w:hint="cs"/>
          <w:sz w:val="28"/>
          <w:szCs w:val="28"/>
          <w:rtl/>
        </w:rPr>
        <w:t>،</w:t>
      </w:r>
    </w:p>
    <w:p w:rsidR="00FD4B9E" w:rsidRDefault="00FD4B9E" w:rsidP="00BB43F6">
      <w:pPr>
        <w:tabs>
          <w:tab w:val="left" w:pos="3068"/>
        </w:tabs>
        <w:rPr>
          <w:rFonts w:cs="Simplified Arabic"/>
          <w:sz w:val="28"/>
          <w:szCs w:val="28"/>
          <w:rtl/>
        </w:rPr>
      </w:pPr>
      <w:r>
        <w:rPr>
          <w:rFonts w:cs="Simplified Arabic"/>
          <w:sz w:val="28"/>
          <w:szCs w:val="28"/>
          <w:rtl/>
        </w:rPr>
        <w:t xml:space="preserve">ففي قوله: </w:t>
      </w:r>
      <w:r>
        <w:rPr>
          <w:rFonts w:cs="Simplified Arabic"/>
          <w:b/>
          <w:bCs/>
          <w:color w:val="0000FF"/>
          <w:sz w:val="28"/>
          <w:szCs w:val="28"/>
          <w:rtl/>
        </w:rPr>
        <w:t>«فصلى خمس ركعات»</w:t>
      </w:r>
      <w:r>
        <w:rPr>
          <w:rFonts w:cs="Simplified Arabic"/>
          <w:sz w:val="28"/>
          <w:szCs w:val="28"/>
          <w:rtl/>
        </w:rPr>
        <w:t xml:space="preserve"> في إرشاد الساري يقول: في الفرع كأصله من غير رقمٍ عشرة ركعة.</w:t>
      </w:r>
    </w:p>
    <w:p w:rsidR="00FD4B9E" w:rsidRDefault="00FD4B9E" w:rsidP="00BB43F6">
      <w:pPr>
        <w:tabs>
          <w:tab w:val="left" w:pos="3068"/>
        </w:tabs>
        <w:rPr>
          <w:rFonts w:cs="Simplified Arabic"/>
          <w:sz w:val="28"/>
          <w:szCs w:val="28"/>
          <w:rtl/>
        </w:rPr>
      </w:pPr>
      <w:r>
        <w:rPr>
          <w:rFonts w:cs="Simplified Arabic"/>
          <w:sz w:val="28"/>
          <w:szCs w:val="28"/>
          <w:rtl/>
        </w:rPr>
        <w:t>يعني خمس عشرة ركعة يعني كأنه تخريج.</w:t>
      </w:r>
    </w:p>
    <w:p w:rsidR="00FD4B9E" w:rsidRDefault="00FD4B9E" w:rsidP="00BB43F6">
      <w:pPr>
        <w:tabs>
          <w:tab w:val="left" w:pos="3068"/>
        </w:tabs>
        <w:rPr>
          <w:rFonts w:cs="Simplified Arabic"/>
          <w:b/>
          <w:bCs/>
          <w:sz w:val="28"/>
          <w:szCs w:val="28"/>
          <w:rtl/>
        </w:rPr>
      </w:pPr>
      <w:r>
        <w:rPr>
          <w:rFonts w:cs="Simplified Arabic"/>
          <w:b/>
          <w:bCs/>
          <w:sz w:val="28"/>
          <w:szCs w:val="28"/>
          <w:rtl/>
        </w:rPr>
        <w:t>المقدم: في إيش يا شيخ؟ كيف؟</w:t>
      </w:r>
    </w:p>
    <w:p w:rsidR="00FD4B9E" w:rsidRDefault="00FD4B9E" w:rsidP="00BB43F6">
      <w:pPr>
        <w:tabs>
          <w:tab w:val="left" w:pos="3068"/>
        </w:tabs>
        <w:rPr>
          <w:rFonts w:cs="Simplified Arabic"/>
          <w:sz w:val="28"/>
          <w:szCs w:val="28"/>
          <w:rtl/>
        </w:rPr>
      </w:pPr>
      <w:r>
        <w:rPr>
          <w:rFonts w:cs="Simplified Arabic"/>
          <w:sz w:val="28"/>
          <w:szCs w:val="28"/>
          <w:rtl/>
        </w:rPr>
        <w:t>في الفرع كأصله، في الفرع كأصله من غير رقمٍ عشرة ركعة، يعني خمس عشرة ركعة. كما في هامش السلطانية الفرع والأصل، الأصل الذي هو أصل البخاري من نسخة اليونيني، التي اعتنى بها وضبطها وأتقنها وقابل ما وقف عليه من نسخ بروايات مختلفة، هذا الأصل، القسطلاني ذكرنا في مناسبات سابقة أنه يكثر من هذا القول: في الفرع كأصله، كيف نحتاج للفرع مع وجود الأصل؟ ذكرنا هذا فيما مضى، وقلنا</w:t>
      </w:r>
      <w:r w:rsidR="00F867E2">
        <w:rPr>
          <w:rFonts w:cs="Simplified Arabic" w:hint="cs"/>
          <w:sz w:val="28"/>
          <w:szCs w:val="28"/>
          <w:rtl/>
        </w:rPr>
        <w:t>:</w:t>
      </w:r>
      <w:r>
        <w:rPr>
          <w:rFonts w:cs="Simplified Arabic"/>
          <w:sz w:val="28"/>
          <w:szCs w:val="28"/>
          <w:rtl/>
        </w:rPr>
        <w:t xml:space="preserve"> إن القسطلاني وقع في يده الفرع قبل الأصل، الفرع قبل الأصل، ثم بعد ذلك وقع بيده المجلد الثاني من الأصل ثم المجلد الأول من الأصل وقابل الفرع بأصله فوجده مطابق</w:t>
      </w:r>
      <w:r w:rsidR="00F867E2">
        <w:rPr>
          <w:rFonts w:cs="Simplified Arabic" w:hint="cs"/>
          <w:sz w:val="28"/>
          <w:szCs w:val="28"/>
          <w:rtl/>
        </w:rPr>
        <w:t>ًا</w:t>
      </w:r>
      <w:r>
        <w:rPr>
          <w:rFonts w:cs="Simplified Arabic"/>
          <w:sz w:val="28"/>
          <w:szCs w:val="28"/>
          <w:rtl/>
        </w:rPr>
        <w:t xml:space="preserve"> تمامًا.</w:t>
      </w:r>
    </w:p>
    <w:p w:rsidR="00FD4B9E" w:rsidRDefault="00F867E2" w:rsidP="00BB43F6">
      <w:pPr>
        <w:tabs>
          <w:tab w:val="left" w:pos="3068"/>
        </w:tabs>
        <w:rPr>
          <w:rFonts w:cs="Simplified Arabic"/>
          <w:sz w:val="28"/>
          <w:szCs w:val="28"/>
          <w:rtl/>
        </w:rPr>
      </w:pPr>
      <w:r>
        <w:rPr>
          <w:rFonts w:cs="Simplified Arabic"/>
          <w:sz w:val="28"/>
          <w:szCs w:val="28"/>
          <w:rtl/>
        </w:rPr>
        <w:t>ومن باب الدقة في</w:t>
      </w:r>
      <w:r w:rsidR="00FD4B9E">
        <w:rPr>
          <w:rFonts w:cs="Simplified Arabic"/>
          <w:sz w:val="28"/>
          <w:szCs w:val="28"/>
          <w:rtl/>
        </w:rPr>
        <w:t xml:space="preserve"> العزو والأمانة والتثبت لم يلغ</w:t>
      </w:r>
      <w:r>
        <w:rPr>
          <w:rFonts w:cs="Simplified Arabic" w:hint="cs"/>
          <w:sz w:val="28"/>
          <w:szCs w:val="28"/>
          <w:rtl/>
        </w:rPr>
        <w:t>ِ</w:t>
      </w:r>
      <w:r>
        <w:rPr>
          <w:rFonts w:cs="Simplified Arabic"/>
          <w:sz w:val="28"/>
          <w:szCs w:val="28"/>
          <w:rtl/>
        </w:rPr>
        <w:t xml:space="preserve"> الفرع</w:t>
      </w:r>
      <w:r>
        <w:rPr>
          <w:rFonts w:cs="Simplified Arabic" w:hint="cs"/>
          <w:sz w:val="28"/>
          <w:szCs w:val="28"/>
          <w:rtl/>
        </w:rPr>
        <w:t>؛</w:t>
      </w:r>
      <w:r w:rsidR="00FD4B9E">
        <w:rPr>
          <w:rFonts w:cs="Simplified Arabic"/>
          <w:sz w:val="28"/>
          <w:szCs w:val="28"/>
          <w:rtl/>
        </w:rPr>
        <w:t xml:space="preserve"> لأن معوله عليه، يعني قابل نسخته وعمل على الفرع ثم بعد ذلك وجد الأصل، بعض الناس من الباحثين يستفيد من الكتب</w:t>
      </w:r>
      <w:r>
        <w:rPr>
          <w:rFonts w:cs="Simplified Arabic" w:hint="cs"/>
          <w:sz w:val="28"/>
          <w:szCs w:val="28"/>
          <w:rtl/>
        </w:rPr>
        <w:t>،</w:t>
      </w:r>
      <w:r w:rsidR="00FD4B9E">
        <w:rPr>
          <w:rFonts w:cs="Simplified Arabic"/>
          <w:sz w:val="28"/>
          <w:szCs w:val="28"/>
          <w:rtl/>
        </w:rPr>
        <w:t xml:space="preserve"> ثم إذا وقف على ما هو أعلى منها ألغى الواسطة، فتجده ينقل عن كتاب</w:t>
      </w:r>
      <w:r>
        <w:rPr>
          <w:rFonts w:cs="Simplified Arabic" w:hint="cs"/>
          <w:sz w:val="28"/>
          <w:szCs w:val="28"/>
          <w:rtl/>
        </w:rPr>
        <w:t>،</w:t>
      </w:r>
      <w:r w:rsidR="00FD4B9E">
        <w:rPr>
          <w:rFonts w:cs="Simplified Arabic"/>
          <w:sz w:val="28"/>
          <w:szCs w:val="28"/>
          <w:rtl/>
        </w:rPr>
        <w:t xml:space="preserve"> وهذا الكتاب ينقل عن كتاب آخر.</w:t>
      </w:r>
    </w:p>
    <w:p w:rsidR="00FD4B9E" w:rsidRDefault="00FD4B9E" w:rsidP="00BB43F6">
      <w:pPr>
        <w:tabs>
          <w:tab w:val="left" w:pos="3068"/>
        </w:tabs>
        <w:rPr>
          <w:rFonts w:cs="Simplified Arabic"/>
          <w:b/>
          <w:bCs/>
          <w:sz w:val="28"/>
          <w:szCs w:val="28"/>
          <w:rtl/>
        </w:rPr>
      </w:pPr>
      <w:r>
        <w:rPr>
          <w:rFonts w:cs="Simplified Arabic"/>
          <w:b/>
          <w:bCs/>
          <w:sz w:val="28"/>
          <w:szCs w:val="28"/>
          <w:rtl/>
        </w:rPr>
        <w:t>المقدم: ينقل هو عن الكتاب الأصلي.</w:t>
      </w:r>
    </w:p>
    <w:p w:rsidR="00FD4B9E" w:rsidRDefault="00FD4B9E" w:rsidP="00BB43F6">
      <w:pPr>
        <w:tabs>
          <w:tab w:val="left" w:pos="3068"/>
        </w:tabs>
        <w:rPr>
          <w:rFonts w:cs="Simplified Arabic"/>
          <w:sz w:val="28"/>
          <w:szCs w:val="28"/>
          <w:rtl/>
        </w:rPr>
      </w:pPr>
      <w:r>
        <w:rPr>
          <w:rFonts w:cs="Simplified Arabic"/>
          <w:sz w:val="28"/>
          <w:szCs w:val="28"/>
          <w:rtl/>
        </w:rPr>
        <w:t>مثلا</w:t>
      </w:r>
      <w:r w:rsidR="00F867E2">
        <w:rPr>
          <w:rFonts w:cs="Simplified Arabic" w:hint="cs"/>
          <w:sz w:val="28"/>
          <w:szCs w:val="28"/>
          <w:rtl/>
        </w:rPr>
        <w:t>ً</w:t>
      </w:r>
      <w:r>
        <w:rPr>
          <w:rFonts w:cs="Simplified Arabic"/>
          <w:sz w:val="28"/>
          <w:szCs w:val="28"/>
          <w:rtl/>
        </w:rPr>
        <w:t xml:space="preserve"> نقل عن فتح الباري</w:t>
      </w:r>
      <w:r w:rsidR="00F867E2">
        <w:rPr>
          <w:rFonts w:cs="Simplified Arabic" w:hint="cs"/>
          <w:sz w:val="28"/>
          <w:szCs w:val="28"/>
          <w:rtl/>
        </w:rPr>
        <w:t>،</w:t>
      </w:r>
      <w:r>
        <w:rPr>
          <w:rFonts w:cs="Simplified Arabic"/>
          <w:sz w:val="28"/>
          <w:szCs w:val="28"/>
          <w:rtl/>
        </w:rPr>
        <w:t xml:space="preserve"> وفتح الباري نقل عن ابن بطال أو عن الخطابي.</w:t>
      </w:r>
    </w:p>
    <w:p w:rsidR="00FD4B9E" w:rsidRDefault="00FD4B9E" w:rsidP="00BB43F6">
      <w:pPr>
        <w:tabs>
          <w:tab w:val="left" w:pos="3068"/>
        </w:tabs>
        <w:rPr>
          <w:rFonts w:cs="Simplified Arabic"/>
          <w:b/>
          <w:bCs/>
          <w:sz w:val="28"/>
          <w:szCs w:val="28"/>
          <w:rtl/>
        </w:rPr>
      </w:pPr>
      <w:r>
        <w:rPr>
          <w:rFonts w:cs="Simplified Arabic"/>
          <w:b/>
          <w:bCs/>
          <w:sz w:val="28"/>
          <w:szCs w:val="28"/>
          <w:rtl/>
        </w:rPr>
        <w:t>المقدم: ينسب هو للخطابي على أنه رجع للأصل.</w:t>
      </w:r>
    </w:p>
    <w:p w:rsidR="00FD4B9E" w:rsidRDefault="00FD4B9E" w:rsidP="00F867E2">
      <w:pPr>
        <w:tabs>
          <w:tab w:val="left" w:pos="3068"/>
        </w:tabs>
        <w:rPr>
          <w:rFonts w:cs="Simplified Arabic"/>
          <w:sz w:val="28"/>
          <w:szCs w:val="28"/>
          <w:rtl/>
        </w:rPr>
      </w:pPr>
      <w:r>
        <w:rPr>
          <w:rFonts w:cs="Simplified Arabic"/>
          <w:sz w:val="28"/>
          <w:szCs w:val="28"/>
          <w:rtl/>
        </w:rPr>
        <w:t>نعم، وهذا لا يسوغ لماذا؟ لأمرين: أولًا من باب الاعتراف بالفضل لأهله هو الذي دلك على هذا القول، الأمر الثاني أنه ثبت أن أهل العلم ينقلون بالمعنى، يعني لو قابلت كلام ابن حجر على كلام الخطابي أو كلام ابن بطال لوجدت هناك تفاوت</w:t>
      </w:r>
      <w:r w:rsidR="00F867E2">
        <w:rPr>
          <w:rFonts w:cs="Simplified Arabic" w:hint="cs"/>
          <w:sz w:val="28"/>
          <w:szCs w:val="28"/>
          <w:rtl/>
        </w:rPr>
        <w:t>ًا</w:t>
      </w:r>
      <w:r>
        <w:rPr>
          <w:rFonts w:cs="Simplified Arabic"/>
          <w:sz w:val="28"/>
          <w:szCs w:val="28"/>
          <w:rtl/>
        </w:rPr>
        <w:t>، المعنى واحد والمؤدى واحد.</w:t>
      </w:r>
    </w:p>
    <w:p w:rsidR="00FD4B9E" w:rsidRDefault="00FD4B9E" w:rsidP="00BB43F6">
      <w:pPr>
        <w:tabs>
          <w:tab w:val="left" w:pos="3068"/>
        </w:tabs>
        <w:rPr>
          <w:rFonts w:cs="Simplified Arabic"/>
          <w:b/>
          <w:bCs/>
          <w:sz w:val="28"/>
          <w:szCs w:val="28"/>
          <w:rtl/>
        </w:rPr>
      </w:pPr>
      <w:r>
        <w:rPr>
          <w:rFonts w:cs="Simplified Arabic"/>
          <w:b/>
          <w:bCs/>
          <w:sz w:val="28"/>
          <w:szCs w:val="28"/>
          <w:rtl/>
        </w:rPr>
        <w:t>المقدم: لكن ما كان متبع</w:t>
      </w:r>
      <w:r w:rsidR="00F867E2">
        <w:rPr>
          <w:rFonts w:cs="Simplified Arabic" w:hint="cs"/>
          <w:b/>
          <w:bCs/>
          <w:sz w:val="28"/>
          <w:szCs w:val="28"/>
          <w:rtl/>
        </w:rPr>
        <w:t>ًا</w:t>
      </w:r>
      <w:r>
        <w:rPr>
          <w:rFonts w:cs="Simplified Arabic"/>
          <w:b/>
          <w:bCs/>
          <w:sz w:val="28"/>
          <w:szCs w:val="28"/>
          <w:rtl/>
        </w:rPr>
        <w:t xml:space="preserve"> عند السلف هذا، كانوا ينقلون عن بعض دون الإشارة إلى المرجع</w:t>
      </w:r>
      <w:r w:rsidR="00F867E2">
        <w:rPr>
          <w:rFonts w:cs="Simplified Arabic" w:hint="cs"/>
          <w:b/>
          <w:bCs/>
          <w:sz w:val="28"/>
          <w:szCs w:val="28"/>
          <w:rtl/>
        </w:rPr>
        <w:t>،</w:t>
      </w:r>
      <w:r>
        <w:rPr>
          <w:rFonts w:cs="Simplified Arabic"/>
          <w:b/>
          <w:bCs/>
          <w:sz w:val="28"/>
          <w:szCs w:val="28"/>
          <w:rtl/>
        </w:rPr>
        <w:t xml:space="preserve"> إلى المصدر، فيقول مثلا</w:t>
      </w:r>
      <w:r w:rsidR="00F867E2">
        <w:rPr>
          <w:rFonts w:cs="Simplified Arabic" w:hint="cs"/>
          <w:b/>
          <w:bCs/>
          <w:sz w:val="28"/>
          <w:szCs w:val="28"/>
          <w:rtl/>
        </w:rPr>
        <w:t>ً</w:t>
      </w:r>
      <w:r>
        <w:rPr>
          <w:rFonts w:cs="Simplified Arabic"/>
          <w:b/>
          <w:bCs/>
          <w:sz w:val="28"/>
          <w:szCs w:val="28"/>
          <w:rtl/>
        </w:rPr>
        <w:t>: قال يحيي بن معين، وهو ما أخذه من كتب يحيي بن معين، أخذه من كتب غيره. وهذا متبع عندهم كثير يا شيخ.</w:t>
      </w:r>
    </w:p>
    <w:p w:rsidR="00FD4B9E" w:rsidRDefault="00FD4B9E" w:rsidP="00BB43F6">
      <w:pPr>
        <w:tabs>
          <w:tab w:val="left" w:pos="3068"/>
        </w:tabs>
        <w:rPr>
          <w:rFonts w:cs="Simplified Arabic"/>
          <w:sz w:val="28"/>
          <w:szCs w:val="28"/>
          <w:rtl/>
        </w:rPr>
      </w:pPr>
      <w:r>
        <w:rPr>
          <w:rFonts w:cs="Simplified Arabic"/>
          <w:sz w:val="28"/>
          <w:szCs w:val="28"/>
          <w:rtl/>
        </w:rPr>
        <w:lastRenderedPageBreak/>
        <w:t>لكن اختلف الوضع، كانت الأمانة والأمور جارية على هذا الأساس</w:t>
      </w:r>
      <w:r w:rsidR="00F867E2">
        <w:rPr>
          <w:rFonts w:cs="Simplified Arabic" w:hint="cs"/>
          <w:sz w:val="28"/>
          <w:szCs w:val="28"/>
          <w:rtl/>
        </w:rPr>
        <w:t>،</w:t>
      </w:r>
      <w:r>
        <w:rPr>
          <w:rFonts w:cs="Simplified Arabic"/>
          <w:sz w:val="28"/>
          <w:szCs w:val="28"/>
          <w:rtl/>
        </w:rPr>
        <w:t xml:space="preserve"> والدعاوى قد لا توجد عندهم، لكن عندنا حينما يأتي طالب ويقول: قال الخطابي؛ متعالمًا ومبينًا أنه رجع إلى الأصل</w:t>
      </w:r>
      <w:r w:rsidR="00F867E2">
        <w:rPr>
          <w:rFonts w:cs="Simplified Arabic" w:hint="cs"/>
          <w:sz w:val="28"/>
          <w:szCs w:val="28"/>
          <w:rtl/>
        </w:rPr>
        <w:t>،</w:t>
      </w:r>
      <w:r>
        <w:rPr>
          <w:rFonts w:cs="Simplified Arabic"/>
          <w:sz w:val="28"/>
          <w:szCs w:val="28"/>
          <w:rtl/>
        </w:rPr>
        <w:t xml:space="preserve"> وأنه سبق إلى ما لم يسبق إليه</w:t>
      </w:r>
      <w:r w:rsidR="00F867E2">
        <w:rPr>
          <w:rFonts w:cs="Simplified Arabic" w:hint="cs"/>
          <w:sz w:val="28"/>
          <w:szCs w:val="28"/>
          <w:rtl/>
        </w:rPr>
        <w:t>،</w:t>
      </w:r>
      <w:r>
        <w:rPr>
          <w:rFonts w:cs="Simplified Arabic"/>
          <w:sz w:val="28"/>
          <w:szCs w:val="28"/>
          <w:rtl/>
        </w:rPr>
        <w:t xml:space="preserve"> ووقف على هذا النقل الذي لم يطلع عليه أحد، وقد يقول ذلك بلسان حاله أو بلسان مقاله عند من يتزيد والذي دله على هذا النقل العيني أو ابن حجر أو غيرهما.</w:t>
      </w:r>
    </w:p>
    <w:p w:rsidR="00FD4B9E" w:rsidRDefault="00FD4B9E" w:rsidP="00BB43F6">
      <w:pPr>
        <w:tabs>
          <w:tab w:val="left" w:pos="3068"/>
        </w:tabs>
        <w:rPr>
          <w:rFonts w:cs="Simplified Arabic"/>
          <w:sz w:val="28"/>
          <w:szCs w:val="28"/>
          <w:rtl/>
        </w:rPr>
      </w:pPr>
      <w:r>
        <w:rPr>
          <w:rFonts w:cs="Simplified Arabic"/>
          <w:sz w:val="28"/>
          <w:szCs w:val="28"/>
          <w:rtl/>
        </w:rPr>
        <w:t>فمن باب الوفاء هو أثبت في نسخته الذي هو الشرح إرشاد الساري، أثبت ما في الفرع، ثم بعد ذلك لما قابل الفرع بالأصل أضاف كلمة: كأصله. أضاف كلمة كأصله.</w:t>
      </w:r>
    </w:p>
    <w:p w:rsidR="00FD4B9E" w:rsidRDefault="00FD4B9E" w:rsidP="00BB43F6">
      <w:pPr>
        <w:tabs>
          <w:tab w:val="left" w:pos="3068"/>
        </w:tabs>
        <w:rPr>
          <w:rFonts w:cs="Simplified Arabic"/>
          <w:sz w:val="28"/>
          <w:szCs w:val="28"/>
          <w:rtl/>
        </w:rPr>
      </w:pPr>
      <w:r>
        <w:rPr>
          <w:rFonts w:cs="Simplified Arabic"/>
          <w:sz w:val="28"/>
          <w:szCs w:val="28"/>
          <w:rtl/>
        </w:rPr>
        <w:t>من غير رقمٍ: ما م</w:t>
      </w:r>
      <w:r w:rsidR="00F867E2">
        <w:rPr>
          <w:rFonts w:cs="Simplified Arabic"/>
          <w:sz w:val="28"/>
          <w:szCs w:val="28"/>
          <w:rtl/>
        </w:rPr>
        <w:t>عنى من غير رقم؟ يعني من غير رمز إلى راو</w:t>
      </w:r>
      <w:r w:rsidR="00F867E2">
        <w:rPr>
          <w:rFonts w:cs="Simplified Arabic" w:hint="cs"/>
          <w:sz w:val="28"/>
          <w:szCs w:val="28"/>
          <w:rtl/>
        </w:rPr>
        <w:t>ٍ</w:t>
      </w:r>
      <w:r>
        <w:rPr>
          <w:rFonts w:cs="Simplified Arabic"/>
          <w:sz w:val="28"/>
          <w:szCs w:val="28"/>
          <w:rtl/>
        </w:rPr>
        <w:t xml:space="preserve"> من رواة الصحيح، من غير رمز إلى راوٍ من رواة الصحيح، يعني هذه الرواية لم تثبت عن أحد من الرواة المعروفين ع</w:t>
      </w:r>
      <w:r w:rsidR="00F52ABF">
        <w:rPr>
          <w:rFonts w:cs="Simplified Arabic"/>
          <w:sz w:val="28"/>
          <w:szCs w:val="28"/>
          <w:rtl/>
        </w:rPr>
        <w:t xml:space="preserve">ند اليونيني أصحاب الرموز الذين </w:t>
      </w:r>
      <w:r w:rsidR="00F52ABF">
        <w:rPr>
          <w:rFonts w:cs="Simplified Arabic" w:hint="cs"/>
          <w:sz w:val="28"/>
          <w:szCs w:val="28"/>
          <w:rtl/>
        </w:rPr>
        <w:t>أ</w:t>
      </w:r>
      <w:r>
        <w:rPr>
          <w:rFonts w:cs="Simplified Arabic"/>
          <w:sz w:val="28"/>
          <w:szCs w:val="28"/>
          <w:rtl/>
        </w:rPr>
        <w:t>ثبت لهم رموز</w:t>
      </w:r>
      <w:r w:rsidR="00F867E2">
        <w:rPr>
          <w:rFonts w:cs="Simplified Arabic" w:hint="cs"/>
          <w:sz w:val="28"/>
          <w:szCs w:val="28"/>
          <w:rtl/>
        </w:rPr>
        <w:t>ًا</w:t>
      </w:r>
      <w:r>
        <w:rPr>
          <w:rFonts w:cs="Simplified Arabic"/>
          <w:sz w:val="28"/>
          <w:szCs w:val="28"/>
          <w:rtl/>
        </w:rPr>
        <w:t>. فقال: عشرة ركعة، القسطلاني كتاب مضغ</w:t>
      </w:r>
      <w:r w:rsidR="00F867E2">
        <w:rPr>
          <w:rFonts w:cs="Simplified Arabic"/>
          <w:sz w:val="28"/>
          <w:szCs w:val="28"/>
          <w:rtl/>
        </w:rPr>
        <w:t>وط، ومختصر جد</w:t>
      </w:r>
      <w:r w:rsidR="00F867E2">
        <w:rPr>
          <w:rFonts w:cs="Simplified Arabic" w:hint="cs"/>
          <w:sz w:val="28"/>
          <w:szCs w:val="28"/>
          <w:rtl/>
        </w:rPr>
        <w:t>ًّ</w:t>
      </w:r>
      <w:r>
        <w:rPr>
          <w:rFonts w:cs="Simplified Arabic"/>
          <w:sz w:val="28"/>
          <w:szCs w:val="28"/>
          <w:rtl/>
        </w:rPr>
        <w:t>ا، فقوله: عشرة ركعة إضافة إلى الأصل فصلى خمس.</w:t>
      </w:r>
    </w:p>
    <w:p w:rsidR="00FD4B9E" w:rsidRDefault="00FD4B9E" w:rsidP="00BB43F6">
      <w:pPr>
        <w:tabs>
          <w:tab w:val="left" w:pos="3068"/>
        </w:tabs>
        <w:rPr>
          <w:rFonts w:cs="Simplified Arabic"/>
          <w:b/>
          <w:bCs/>
          <w:sz w:val="28"/>
          <w:szCs w:val="28"/>
          <w:rtl/>
        </w:rPr>
      </w:pPr>
      <w:r>
        <w:rPr>
          <w:rFonts w:cs="Simplified Arabic"/>
          <w:b/>
          <w:bCs/>
          <w:sz w:val="28"/>
          <w:szCs w:val="28"/>
          <w:rtl/>
        </w:rPr>
        <w:t>المقدم: تصير خمسة عشر.</w:t>
      </w:r>
    </w:p>
    <w:p w:rsidR="00FD4B9E" w:rsidRDefault="00FD4B9E" w:rsidP="00BB43F6">
      <w:pPr>
        <w:tabs>
          <w:tab w:val="left" w:pos="3068"/>
        </w:tabs>
        <w:rPr>
          <w:rFonts w:cs="Simplified Arabic"/>
          <w:sz w:val="28"/>
          <w:szCs w:val="28"/>
          <w:rtl/>
        </w:rPr>
      </w:pPr>
      <w:r>
        <w:rPr>
          <w:rFonts w:cs="Simplified Arabic"/>
          <w:sz w:val="28"/>
          <w:szCs w:val="28"/>
          <w:rtl/>
        </w:rPr>
        <w:t>كأنه أشار إشارة في: الفرع كأصله، تخريجًا لكلمة ساقطة، فقال: عشرة ركعة.</w:t>
      </w:r>
    </w:p>
    <w:p w:rsidR="00FD4B9E" w:rsidRDefault="00FD4B9E" w:rsidP="00BB43F6">
      <w:pPr>
        <w:tabs>
          <w:tab w:val="left" w:pos="3068"/>
        </w:tabs>
        <w:rPr>
          <w:rFonts w:cs="Simplified Arabic"/>
          <w:sz w:val="28"/>
          <w:szCs w:val="28"/>
          <w:rtl/>
        </w:rPr>
      </w:pPr>
      <w:r>
        <w:rPr>
          <w:rFonts w:cs="Simplified Arabic"/>
          <w:sz w:val="28"/>
          <w:szCs w:val="28"/>
          <w:rtl/>
        </w:rPr>
        <w:t>ولذا في هامش السلطانية: خمس عشرة ركعة، بدل خمس ركعات، ظاهر؟</w:t>
      </w:r>
    </w:p>
    <w:p w:rsidR="00FD4B9E" w:rsidRDefault="00F867E2" w:rsidP="00BB43F6">
      <w:pPr>
        <w:tabs>
          <w:tab w:val="left" w:pos="3068"/>
        </w:tabs>
        <w:rPr>
          <w:rFonts w:cs="Simplified Arabic"/>
          <w:b/>
          <w:bCs/>
          <w:sz w:val="28"/>
          <w:szCs w:val="28"/>
          <w:rtl/>
        </w:rPr>
      </w:pPr>
      <w:r>
        <w:rPr>
          <w:rFonts w:cs="Simplified Arabic"/>
          <w:b/>
          <w:bCs/>
          <w:sz w:val="28"/>
          <w:szCs w:val="28"/>
          <w:rtl/>
        </w:rPr>
        <w:t>المقدم: جد</w:t>
      </w:r>
      <w:r>
        <w:rPr>
          <w:rFonts w:cs="Simplified Arabic" w:hint="cs"/>
          <w:b/>
          <w:bCs/>
          <w:sz w:val="28"/>
          <w:szCs w:val="28"/>
          <w:rtl/>
        </w:rPr>
        <w:t>ًّ</w:t>
      </w:r>
      <w:r w:rsidR="00FD4B9E">
        <w:rPr>
          <w:rFonts w:cs="Simplified Arabic"/>
          <w:b/>
          <w:bCs/>
          <w:sz w:val="28"/>
          <w:szCs w:val="28"/>
          <w:rtl/>
        </w:rPr>
        <w:t>ا يا شيخ، صحيح.</w:t>
      </w:r>
    </w:p>
    <w:p w:rsidR="00FD4B9E" w:rsidRDefault="00FD4B9E" w:rsidP="00BB43F6">
      <w:pPr>
        <w:tabs>
          <w:tab w:val="left" w:pos="3068"/>
        </w:tabs>
        <w:jc w:val="both"/>
        <w:rPr>
          <w:rFonts w:cs="Simplified Arabic"/>
          <w:sz w:val="28"/>
          <w:szCs w:val="28"/>
          <w:rtl/>
        </w:rPr>
      </w:pPr>
      <w:r>
        <w:rPr>
          <w:rFonts w:cs="Simplified Arabic"/>
          <w:sz w:val="28"/>
          <w:szCs w:val="28"/>
          <w:rtl/>
        </w:rPr>
        <w:t>لكن خمس عشرة ركعة هذه فيها إشكال؛ لأن العدد المثبت بالتفصيل على ما سيأتي في أطراف الحديث فصلى ركعتين، ثم صلى ركعتين، ثم صلى ركعتين، ثم صلى ركعتين، ثم صلى ركعتين، ثم صلى ركعتين: ست</w:t>
      </w:r>
      <w:r w:rsidR="00F867E2">
        <w:rPr>
          <w:rFonts w:cs="Simplified Arabic" w:hint="cs"/>
          <w:sz w:val="28"/>
          <w:szCs w:val="28"/>
          <w:rtl/>
        </w:rPr>
        <w:t>ًّا</w:t>
      </w:r>
      <w:r w:rsidR="00F867E2">
        <w:rPr>
          <w:rFonts w:cs="Simplified Arabic"/>
          <w:sz w:val="28"/>
          <w:szCs w:val="28"/>
          <w:rtl/>
        </w:rPr>
        <w:t>، يعني اثن</w:t>
      </w:r>
      <w:r w:rsidR="00F867E2">
        <w:rPr>
          <w:rFonts w:cs="Simplified Arabic" w:hint="cs"/>
          <w:sz w:val="28"/>
          <w:szCs w:val="28"/>
          <w:rtl/>
        </w:rPr>
        <w:t>تي</w:t>
      </w:r>
      <w:r>
        <w:rPr>
          <w:rFonts w:cs="Simplified Arabic"/>
          <w:sz w:val="28"/>
          <w:szCs w:val="28"/>
          <w:rtl/>
        </w:rPr>
        <w:t xml:space="preserve"> عشر</w:t>
      </w:r>
      <w:r w:rsidR="00F867E2">
        <w:rPr>
          <w:rFonts w:cs="Simplified Arabic" w:hint="cs"/>
          <w:sz w:val="28"/>
          <w:szCs w:val="28"/>
          <w:rtl/>
        </w:rPr>
        <w:t>ة</w:t>
      </w:r>
      <w:r>
        <w:rPr>
          <w:rFonts w:cs="Simplified Arabic"/>
          <w:sz w:val="28"/>
          <w:szCs w:val="28"/>
          <w:rtl/>
        </w:rPr>
        <w:t xml:space="preserve"> ركعة ثم أوتر.</w:t>
      </w:r>
    </w:p>
    <w:p w:rsidR="00FD4B9E" w:rsidRDefault="00F867E2" w:rsidP="00BB43F6">
      <w:pPr>
        <w:tabs>
          <w:tab w:val="left" w:pos="3068"/>
        </w:tabs>
        <w:rPr>
          <w:rFonts w:cs="Simplified Arabic"/>
          <w:b/>
          <w:bCs/>
          <w:sz w:val="28"/>
          <w:szCs w:val="28"/>
          <w:rtl/>
        </w:rPr>
      </w:pPr>
      <w:r>
        <w:rPr>
          <w:rFonts w:cs="Simplified Arabic"/>
          <w:b/>
          <w:bCs/>
          <w:sz w:val="28"/>
          <w:szCs w:val="28"/>
          <w:rtl/>
        </w:rPr>
        <w:t>المقدم: يعني صل</w:t>
      </w:r>
      <w:r>
        <w:rPr>
          <w:rFonts w:cs="Simplified Arabic" w:hint="cs"/>
          <w:b/>
          <w:bCs/>
          <w:sz w:val="28"/>
          <w:szCs w:val="28"/>
          <w:rtl/>
        </w:rPr>
        <w:t>ى</w:t>
      </w:r>
      <w:r w:rsidR="00FD4B9E">
        <w:rPr>
          <w:rFonts w:cs="Simplified Arabic"/>
          <w:b/>
          <w:bCs/>
          <w:sz w:val="28"/>
          <w:szCs w:val="28"/>
          <w:rtl/>
        </w:rPr>
        <w:t xml:space="preserve"> ثلاثة عشر ركعة.</w:t>
      </w:r>
    </w:p>
    <w:p w:rsidR="00FD4B9E" w:rsidRDefault="00FD4B9E" w:rsidP="00BB43F6">
      <w:pPr>
        <w:tabs>
          <w:tab w:val="left" w:pos="3068"/>
        </w:tabs>
        <w:rPr>
          <w:rFonts w:cs="Simplified Arabic"/>
          <w:sz w:val="28"/>
          <w:szCs w:val="28"/>
          <w:rtl/>
        </w:rPr>
      </w:pPr>
      <w:r>
        <w:rPr>
          <w:rFonts w:cs="Simplified Arabic"/>
          <w:sz w:val="28"/>
          <w:szCs w:val="28"/>
          <w:rtl/>
        </w:rPr>
        <w:t>ثلاثة عشر ركعة ثم أوتر، إن كان أوتر بواحدة فهي ثلاثة عشرة</w:t>
      </w:r>
      <w:r w:rsidR="00F867E2">
        <w:rPr>
          <w:rFonts w:cs="Simplified Arabic" w:hint="cs"/>
          <w:sz w:val="28"/>
          <w:szCs w:val="28"/>
          <w:rtl/>
        </w:rPr>
        <w:t>،</w:t>
      </w:r>
      <w:r>
        <w:rPr>
          <w:rFonts w:cs="Simplified Arabic"/>
          <w:sz w:val="28"/>
          <w:szCs w:val="28"/>
          <w:rtl/>
        </w:rPr>
        <w:t xml:space="preserve"> وإن كان أوتر بثلاث صار خمس</w:t>
      </w:r>
      <w:r w:rsidR="00F867E2">
        <w:rPr>
          <w:rFonts w:cs="Simplified Arabic"/>
          <w:sz w:val="28"/>
          <w:szCs w:val="28"/>
          <w:rtl/>
        </w:rPr>
        <w:t xml:space="preserve"> عشر</w:t>
      </w:r>
      <w:r w:rsidR="00801B8A">
        <w:rPr>
          <w:rFonts w:cs="Simplified Arabic" w:hint="cs"/>
          <w:sz w:val="28"/>
          <w:szCs w:val="28"/>
          <w:rtl/>
        </w:rPr>
        <w:t>ة</w:t>
      </w:r>
      <w:r>
        <w:rPr>
          <w:rFonts w:cs="Simplified Arabic"/>
          <w:sz w:val="28"/>
          <w:szCs w:val="28"/>
          <w:rtl/>
        </w:rPr>
        <w:t>. وافق.</w:t>
      </w:r>
    </w:p>
    <w:p w:rsidR="00FD4B9E" w:rsidRDefault="00FD4B9E" w:rsidP="00BB43F6">
      <w:pPr>
        <w:tabs>
          <w:tab w:val="left" w:pos="3068"/>
        </w:tabs>
        <w:jc w:val="both"/>
        <w:rPr>
          <w:rFonts w:cs="Simplified Arabic"/>
          <w:sz w:val="28"/>
          <w:szCs w:val="28"/>
          <w:rtl/>
        </w:rPr>
      </w:pPr>
      <w:r>
        <w:rPr>
          <w:rFonts w:cs="Simplified Arabic"/>
          <w:sz w:val="28"/>
          <w:szCs w:val="28"/>
          <w:rtl/>
        </w:rPr>
        <w:t>فصلى ركعتين، فصلى خمس ركعات</w:t>
      </w:r>
      <w:r w:rsidR="00F867E2">
        <w:rPr>
          <w:rFonts w:cs="Simplified Arabic" w:hint="cs"/>
          <w:sz w:val="28"/>
          <w:szCs w:val="28"/>
          <w:rtl/>
        </w:rPr>
        <w:t>،</w:t>
      </w:r>
      <w:r>
        <w:rPr>
          <w:rFonts w:cs="Simplified Arabic"/>
          <w:sz w:val="28"/>
          <w:szCs w:val="28"/>
          <w:rtl/>
        </w:rPr>
        <w:t xml:space="preserve"> ثم صلى ركعتين، المراد بالركعتين: ركعتي الفجر، على ما قرره أهل العلم ومنهم ابن حجر، في شرح الكرماني يقول: فإن قلت: ما فائدة الفصل بينهما وبين الخمس؟ ولم</w:t>
      </w:r>
      <w:r w:rsidR="00F867E2">
        <w:rPr>
          <w:rFonts w:cs="Simplified Arabic" w:hint="cs"/>
          <w:sz w:val="28"/>
          <w:szCs w:val="28"/>
          <w:rtl/>
        </w:rPr>
        <w:t>َ</w:t>
      </w:r>
      <w:r>
        <w:rPr>
          <w:rFonts w:cs="Simplified Arabic"/>
          <w:sz w:val="28"/>
          <w:szCs w:val="28"/>
          <w:rtl/>
        </w:rPr>
        <w:t xml:space="preserve"> ما جمع بينهما فقال: فصلى سبع ركعات؟ </w:t>
      </w:r>
    </w:p>
    <w:p w:rsidR="00FD4B9E" w:rsidRDefault="00FD4B9E" w:rsidP="00BB43F6">
      <w:pPr>
        <w:tabs>
          <w:tab w:val="left" w:pos="3068"/>
        </w:tabs>
        <w:rPr>
          <w:rFonts w:cs="Simplified Arabic"/>
          <w:b/>
          <w:bCs/>
          <w:sz w:val="28"/>
          <w:szCs w:val="28"/>
          <w:rtl/>
        </w:rPr>
      </w:pPr>
      <w:r>
        <w:rPr>
          <w:rFonts w:cs="Simplified Arabic"/>
          <w:b/>
          <w:bCs/>
          <w:sz w:val="28"/>
          <w:szCs w:val="28"/>
          <w:rtl/>
        </w:rPr>
        <w:t>المقدم: تختلف هذه عن تلك.</w:t>
      </w:r>
    </w:p>
    <w:p w:rsidR="00FD4B9E" w:rsidRDefault="00FD4B9E" w:rsidP="00BB43F6">
      <w:pPr>
        <w:tabs>
          <w:tab w:val="left" w:pos="3068"/>
        </w:tabs>
        <w:rPr>
          <w:rFonts w:cs="Simplified Arabic"/>
          <w:sz w:val="28"/>
          <w:szCs w:val="28"/>
          <w:rtl/>
        </w:rPr>
      </w:pPr>
      <w:r>
        <w:rPr>
          <w:rFonts w:cs="Simplified Arabic"/>
          <w:sz w:val="28"/>
          <w:szCs w:val="28"/>
          <w:rtl/>
        </w:rPr>
        <w:t>لماذا؟</w:t>
      </w:r>
    </w:p>
    <w:p w:rsidR="00FD4B9E" w:rsidRDefault="00FD4B9E" w:rsidP="00BB43F6">
      <w:pPr>
        <w:tabs>
          <w:tab w:val="left" w:pos="3068"/>
        </w:tabs>
        <w:rPr>
          <w:rFonts w:cs="Simplified Arabic"/>
          <w:b/>
          <w:bCs/>
          <w:sz w:val="28"/>
          <w:szCs w:val="28"/>
          <w:rtl/>
        </w:rPr>
      </w:pPr>
      <w:r>
        <w:rPr>
          <w:rFonts w:cs="Simplified Arabic"/>
          <w:b/>
          <w:bCs/>
          <w:sz w:val="28"/>
          <w:szCs w:val="28"/>
          <w:rtl/>
        </w:rPr>
        <w:t>المقدم: هذه من قيام الليل</w:t>
      </w:r>
      <w:r w:rsidR="00F867E2">
        <w:rPr>
          <w:rFonts w:cs="Simplified Arabic" w:hint="cs"/>
          <w:b/>
          <w:bCs/>
          <w:sz w:val="28"/>
          <w:szCs w:val="28"/>
          <w:rtl/>
        </w:rPr>
        <w:t>،</w:t>
      </w:r>
      <w:r>
        <w:rPr>
          <w:rFonts w:cs="Simplified Arabic"/>
          <w:b/>
          <w:bCs/>
          <w:sz w:val="28"/>
          <w:szCs w:val="28"/>
          <w:rtl/>
        </w:rPr>
        <w:t xml:space="preserve"> وتلك سنة الفجر أو ركعتي الفجر.</w:t>
      </w:r>
    </w:p>
    <w:p w:rsidR="00FD4B9E" w:rsidRDefault="00F867E2" w:rsidP="00BB43F6">
      <w:pPr>
        <w:tabs>
          <w:tab w:val="left" w:pos="3068"/>
        </w:tabs>
        <w:jc w:val="both"/>
        <w:rPr>
          <w:rFonts w:cs="Simplified Arabic"/>
          <w:sz w:val="28"/>
          <w:szCs w:val="28"/>
          <w:rtl/>
        </w:rPr>
      </w:pPr>
      <w:r>
        <w:rPr>
          <w:rFonts w:cs="Simplified Arabic"/>
          <w:sz w:val="28"/>
          <w:szCs w:val="28"/>
          <w:rtl/>
        </w:rPr>
        <w:t>هو ما يرى أنها ركعت</w:t>
      </w:r>
      <w:r>
        <w:rPr>
          <w:rFonts w:cs="Simplified Arabic" w:hint="cs"/>
          <w:sz w:val="28"/>
          <w:szCs w:val="28"/>
          <w:rtl/>
        </w:rPr>
        <w:t>ا</w:t>
      </w:r>
      <w:r>
        <w:rPr>
          <w:rFonts w:cs="Simplified Arabic"/>
          <w:sz w:val="28"/>
          <w:szCs w:val="28"/>
          <w:rtl/>
        </w:rPr>
        <w:t xml:space="preserve"> الفجر</w:t>
      </w:r>
      <w:r>
        <w:rPr>
          <w:rFonts w:cs="Simplified Arabic" w:hint="cs"/>
          <w:sz w:val="28"/>
          <w:szCs w:val="28"/>
          <w:rtl/>
        </w:rPr>
        <w:t>.</w:t>
      </w:r>
      <w:r w:rsidR="00FD4B9E">
        <w:rPr>
          <w:rFonts w:cs="Simplified Arabic"/>
          <w:sz w:val="28"/>
          <w:szCs w:val="28"/>
          <w:rtl/>
        </w:rPr>
        <w:t xml:space="preserve"> </w:t>
      </w:r>
    </w:p>
    <w:p w:rsidR="00FD4B9E" w:rsidRDefault="00F867E2" w:rsidP="00BB43F6">
      <w:pPr>
        <w:tabs>
          <w:tab w:val="left" w:pos="3068"/>
        </w:tabs>
        <w:jc w:val="both"/>
        <w:rPr>
          <w:rFonts w:cs="Simplified Arabic"/>
          <w:b/>
          <w:bCs/>
          <w:sz w:val="28"/>
          <w:szCs w:val="28"/>
          <w:rtl/>
        </w:rPr>
      </w:pPr>
      <w:r>
        <w:rPr>
          <w:rFonts w:cs="Simplified Arabic"/>
          <w:b/>
          <w:bCs/>
          <w:sz w:val="28"/>
          <w:szCs w:val="28"/>
          <w:rtl/>
        </w:rPr>
        <w:t>المقدم: ال</w:t>
      </w:r>
      <w:r>
        <w:rPr>
          <w:rFonts w:cs="Simplified Arabic" w:hint="cs"/>
          <w:b/>
          <w:bCs/>
          <w:sz w:val="28"/>
          <w:szCs w:val="28"/>
          <w:rtl/>
        </w:rPr>
        <w:t>ذ</w:t>
      </w:r>
      <w:r>
        <w:rPr>
          <w:rFonts w:cs="Simplified Arabic"/>
          <w:b/>
          <w:bCs/>
          <w:sz w:val="28"/>
          <w:szCs w:val="28"/>
          <w:rtl/>
        </w:rPr>
        <w:t>ي هو من</w:t>
      </w:r>
      <w:r w:rsidR="00FD4B9E">
        <w:rPr>
          <w:rFonts w:cs="Simplified Arabic"/>
          <w:b/>
          <w:bCs/>
          <w:sz w:val="28"/>
          <w:szCs w:val="28"/>
          <w:rtl/>
        </w:rPr>
        <w:t>؟</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الكرماني، مورد السؤال يقول الكرماني: فإن قلت ما </w:t>
      </w:r>
      <w:r w:rsidR="00F52ABF">
        <w:rPr>
          <w:rFonts w:cs="Simplified Arabic"/>
          <w:sz w:val="28"/>
          <w:szCs w:val="28"/>
          <w:rtl/>
        </w:rPr>
        <w:t>فائدة الفصل بينه وبين الخمس</w:t>
      </w:r>
      <w:r w:rsidR="00F867E2">
        <w:rPr>
          <w:rFonts w:cs="Simplified Arabic" w:hint="cs"/>
          <w:sz w:val="28"/>
          <w:szCs w:val="28"/>
          <w:rtl/>
        </w:rPr>
        <w:t>؟</w:t>
      </w:r>
      <w:r w:rsidR="00F52ABF">
        <w:rPr>
          <w:rFonts w:cs="Simplified Arabic"/>
          <w:sz w:val="28"/>
          <w:szCs w:val="28"/>
          <w:rtl/>
        </w:rPr>
        <w:t xml:space="preserve"> ول</w:t>
      </w:r>
      <w:r w:rsidR="00F52ABF">
        <w:rPr>
          <w:rFonts w:cs="Simplified Arabic" w:hint="cs"/>
          <w:sz w:val="28"/>
          <w:szCs w:val="28"/>
          <w:rtl/>
        </w:rPr>
        <w:t>ِ</w:t>
      </w:r>
      <w:r w:rsidR="00F52ABF">
        <w:rPr>
          <w:rFonts w:cs="Simplified Arabic"/>
          <w:sz w:val="28"/>
          <w:szCs w:val="28"/>
          <w:rtl/>
        </w:rPr>
        <w:t>م</w:t>
      </w:r>
      <w:r w:rsidR="00F52ABF">
        <w:rPr>
          <w:rFonts w:cs="Simplified Arabic" w:hint="cs"/>
          <w:sz w:val="28"/>
          <w:szCs w:val="28"/>
          <w:rtl/>
        </w:rPr>
        <w:t>َ</w:t>
      </w:r>
      <w:r>
        <w:rPr>
          <w:rFonts w:cs="Simplified Arabic"/>
          <w:sz w:val="28"/>
          <w:szCs w:val="28"/>
          <w:rtl/>
        </w:rPr>
        <w:t xml:space="preserve"> ما جمع بينهما بأن يقال: فصلى سبع ركعات؟ قلتُ: إما لأنه صلى الخمس بسلام، والركعتين بسلام، أو أن الخمس باقتداء ابن </w:t>
      </w:r>
      <w:r>
        <w:rPr>
          <w:rFonts w:cs="Simplified Arabic"/>
          <w:sz w:val="28"/>
          <w:szCs w:val="28"/>
          <w:rtl/>
        </w:rPr>
        <w:lastRenderedPageBreak/>
        <w:t>عباس به، والركعتين بغير اقتدائه، قال ابن حجر: وكأنه ظن أن الركعتين من جملة صلاة الليل، وهو محتمل، لكن حملهما على سنة الفجر أولى؛ ليحصل الختم بالوتر.</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ليحصل الختم بالوتر، يعني امتثالًا للأمر: </w:t>
      </w:r>
      <w:r>
        <w:rPr>
          <w:rFonts w:cs="Simplified Arabic"/>
          <w:b/>
          <w:bCs/>
          <w:color w:val="0000FF"/>
          <w:sz w:val="28"/>
          <w:szCs w:val="28"/>
          <w:rtl/>
        </w:rPr>
        <w:t>«اجعلوا آخر صلاتكم بالليل وترًا»</w:t>
      </w:r>
      <w:r>
        <w:rPr>
          <w:rFonts w:cs="Simplified Arabic"/>
          <w:sz w:val="28"/>
          <w:szCs w:val="28"/>
          <w:rtl/>
        </w:rPr>
        <w:t>. ليحصل الختم بالوتر</w:t>
      </w:r>
      <w:r w:rsidR="00F867E2">
        <w:rPr>
          <w:rFonts w:cs="Simplified Arabic" w:hint="cs"/>
          <w:sz w:val="28"/>
          <w:szCs w:val="28"/>
          <w:rtl/>
        </w:rPr>
        <w:t>،</w:t>
      </w:r>
      <w:r>
        <w:rPr>
          <w:rFonts w:cs="Simplified Arabic"/>
          <w:sz w:val="28"/>
          <w:szCs w:val="28"/>
          <w:rtl/>
        </w:rPr>
        <w:t xml:space="preserve"> ولكن هل يرضى العيني بهذا؟ مادام الاحتمال قائمًا أنها من صلاة الليل، وليس في الحديث ما يدل على أنهما ركعتا الفجر</w:t>
      </w:r>
      <w:r w:rsidR="00F867E2">
        <w:rPr>
          <w:rFonts w:cs="Simplified Arabic" w:hint="cs"/>
          <w:sz w:val="28"/>
          <w:szCs w:val="28"/>
          <w:rtl/>
        </w:rPr>
        <w:t>،</w:t>
      </w:r>
      <w:r>
        <w:rPr>
          <w:rFonts w:cs="Simplified Arabic"/>
          <w:sz w:val="28"/>
          <w:szCs w:val="28"/>
          <w:rtl/>
        </w:rPr>
        <w:t xml:space="preserve"> وثبت بأدلة أخرى أن النبي </w:t>
      </w:r>
      <w:r w:rsidR="00F867E2">
        <w:rPr>
          <w:rFonts w:cs="Simplified Arabic" w:hint="cs"/>
          <w:sz w:val="28"/>
          <w:szCs w:val="28"/>
          <w:rtl/>
        </w:rPr>
        <w:t>-</w:t>
      </w:r>
      <w:r>
        <w:rPr>
          <w:rFonts w:cs="Simplified Arabic"/>
          <w:sz w:val="28"/>
          <w:szCs w:val="28"/>
          <w:rtl/>
        </w:rPr>
        <w:t>عليه الصلاة والسلام</w:t>
      </w:r>
      <w:r w:rsidR="00F867E2">
        <w:rPr>
          <w:rFonts w:cs="Simplified Arabic" w:hint="cs"/>
          <w:sz w:val="28"/>
          <w:szCs w:val="28"/>
          <w:rtl/>
        </w:rPr>
        <w:t>-</w:t>
      </w:r>
      <w:r>
        <w:rPr>
          <w:rFonts w:cs="Simplified Arabic"/>
          <w:sz w:val="28"/>
          <w:szCs w:val="28"/>
          <w:rtl/>
        </w:rPr>
        <w:t xml:space="preserve"> كان يختم صلاة الليل بركعتين، قال العيني: قلتُ: ما ظن هو أن الركعتين من صلاة الليل، غاية ما في الباب أن السؤال وقع عن تفصيل ابن عباس في إخباره حيث لم يجمل، يعني ما جمع الركعتين إلى الخمس.</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ما ظنه يقصد ابن عباس يا شيخ.</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ما ظنه هو، هو يدافع عن الكرماني، الكرماني ما ظن أن الركعتين من صلاة </w:t>
      </w:r>
      <w:r w:rsidR="00E84F50">
        <w:rPr>
          <w:rFonts w:cs="Simplified Arabic"/>
          <w:sz w:val="28"/>
          <w:szCs w:val="28"/>
          <w:rtl/>
        </w:rPr>
        <w:t>الليل، لكن ما المانع أنه ظن أنه</w:t>
      </w:r>
      <w:r w:rsidR="00E84F50">
        <w:rPr>
          <w:rFonts w:cs="Simplified Arabic" w:hint="cs"/>
          <w:sz w:val="28"/>
          <w:szCs w:val="28"/>
          <w:rtl/>
        </w:rPr>
        <w:t>ا</w:t>
      </w:r>
      <w:r>
        <w:rPr>
          <w:rFonts w:cs="Simplified Arabic"/>
          <w:sz w:val="28"/>
          <w:szCs w:val="28"/>
          <w:rtl/>
        </w:rPr>
        <w:t xml:space="preserve"> من صلاة الليل، والاحتمال قائم</w:t>
      </w:r>
      <w:r w:rsidR="00801B8A">
        <w:rPr>
          <w:rFonts w:cs="Simplified Arabic" w:hint="cs"/>
          <w:sz w:val="28"/>
          <w:szCs w:val="28"/>
          <w:rtl/>
        </w:rPr>
        <w:t>؟</w:t>
      </w:r>
      <w:r>
        <w:rPr>
          <w:rFonts w:cs="Simplified Arabic"/>
          <w:sz w:val="28"/>
          <w:szCs w:val="28"/>
          <w:rtl/>
        </w:rPr>
        <w:t xml:space="preserve"> كما قال ابن حجر، يقول: ما ظن هو أن الركعتين من صلاة الليل</w:t>
      </w:r>
      <w:r w:rsidR="00801B8A">
        <w:rPr>
          <w:rFonts w:cs="Simplified Arabic" w:hint="cs"/>
          <w:sz w:val="28"/>
          <w:szCs w:val="28"/>
          <w:rtl/>
        </w:rPr>
        <w:t>،</w:t>
      </w:r>
      <w:r>
        <w:rPr>
          <w:rFonts w:cs="Simplified Arabic"/>
          <w:sz w:val="28"/>
          <w:szCs w:val="28"/>
          <w:rtl/>
        </w:rPr>
        <w:t xml:space="preserve"> غاية ما في الباب أن السؤال وقع عن تفصيل ابن عباس في إخباره</w:t>
      </w:r>
      <w:r w:rsidR="00801B8A">
        <w:rPr>
          <w:rFonts w:cs="Simplified Arabic" w:hint="cs"/>
          <w:sz w:val="28"/>
          <w:szCs w:val="28"/>
          <w:rtl/>
        </w:rPr>
        <w:t>،</w:t>
      </w:r>
      <w:r>
        <w:rPr>
          <w:rFonts w:cs="Simplified Arabic"/>
          <w:sz w:val="28"/>
          <w:szCs w:val="28"/>
          <w:rtl/>
        </w:rPr>
        <w:t xml:space="preserve"> حيث لم يجمل</w:t>
      </w:r>
      <w:r w:rsidR="00801B8A">
        <w:rPr>
          <w:rFonts w:cs="Simplified Arabic" w:hint="cs"/>
          <w:sz w:val="28"/>
          <w:szCs w:val="28"/>
          <w:rtl/>
        </w:rPr>
        <w:t>،</w:t>
      </w:r>
      <w:r>
        <w:rPr>
          <w:rFonts w:cs="Simplified Arabic"/>
          <w:sz w:val="28"/>
          <w:szCs w:val="28"/>
          <w:rtl/>
        </w:rPr>
        <w:t xml:space="preserve"> يعني يجمع الركعتين إلى الخمس.</w:t>
      </w:r>
    </w:p>
    <w:p w:rsidR="00FD4B9E" w:rsidRDefault="00FD4B9E" w:rsidP="00BB43F6">
      <w:pPr>
        <w:tabs>
          <w:tab w:val="left" w:pos="3068"/>
        </w:tabs>
        <w:jc w:val="both"/>
        <w:rPr>
          <w:rFonts w:cs="Simplified Arabic"/>
          <w:sz w:val="28"/>
          <w:szCs w:val="28"/>
          <w:rtl/>
        </w:rPr>
      </w:pPr>
      <w:r>
        <w:rPr>
          <w:rFonts w:cs="Simplified Arabic"/>
          <w:sz w:val="28"/>
          <w:szCs w:val="28"/>
          <w:rtl/>
        </w:rPr>
        <w:t>وجوابه عن وجه ذلك حيث</w:t>
      </w:r>
      <w:r w:rsidR="00E84F50">
        <w:rPr>
          <w:rFonts w:cs="Simplified Arabic" w:hint="cs"/>
          <w:sz w:val="28"/>
          <w:szCs w:val="28"/>
          <w:rtl/>
        </w:rPr>
        <w:t>..</w:t>
      </w:r>
      <w:r>
        <w:rPr>
          <w:rFonts w:cs="Simplified Arabic"/>
          <w:sz w:val="28"/>
          <w:szCs w:val="28"/>
          <w:rtl/>
        </w:rPr>
        <w:t xml:space="preserve"> وجوابه عن ذلك</w:t>
      </w:r>
      <w:r w:rsidR="00E84F50">
        <w:rPr>
          <w:rFonts w:cs="Simplified Arabic" w:hint="cs"/>
          <w:sz w:val="28"/>
          <w:szCs w:val="28"/>
          <w:rtl/>
        </w:rPr>
        <w:t>..</w:t>
      </w:r>
      <w:r>
        <w:rPr>
          <w:rFonts w:cs="Simplified Arabic"/>
          <w:sz w:val="28"/>
          <w:szCs w:val="28"/>
          <w:rtl/>
        </w:rPr>
        <w:t xml:space="preserve"> عن وجه ذلك: ولئن سلمنا أنه ظن أن الركعتين من صلاة الليل ففيه أيضًا الختم بالوتر، ففيه أيضًا الختم بالوتر، فيه الختم بالوتر، كيف الختم بالوتر مع أنه صلى ركعتين بعده؟</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أليس هذا مذهب من يقول بأنه في ركعتين بعد الوتر؟</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ثبت عنه أنه </w:t>
      </w:r>
      <w:r w:rsidR="00801B8A">
        <w:rPr>
          <w:rFonts w:cs="Simplified Arabic" w:hint="cs"/>
          <w:sz w:val="28"/>
          <w:szCs w:val="28"/>
          <w:rtl/>
        </w:rPr>
        <w:t>-</w:t>
      </w:r>
      <w:r>
        <w:rPr>
          <w:rFonts w:cs="Simplified Arabic"/>
          <w:sz w:val="28"/>
          <w:szCs w:val="28"/>
          <w:rtl/>
        </w:rPr>
        <w:t>صلى الله عليه وسلم</w:t>
      </w:r>
      <w:r w:rsidR="00801B8A">
        <w:rPr>
          <w:rFonts w:cs="Simplified Arabic" w:hint="cs"/>
          <w:sz w:val="28"/>
          <w:szCs w:val="28"/>
          <w:rtl/>
        </w:rPr>
        <w:t>-</w:t>
      </w:r>
      <w:r>
        <w:rPr>
          <w:rFonts w:cs="Simplified Arabic"/>
          <w:sz w:val="28"/>
          <w:szCs w:val="28"/>
          <w:rtl/>
        </w:rPr>
        <w:t xml:space="preserve"> كان يصلي ركعتين خفيفتين بعد الوتر.</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قد يكون هذا ممن يرى هذا القول.</w:t>
      </w:r>
    </w:p>
    <w:p w:rsidR="00FD4B9E" w:rsidRDefault="00801B8A" w:rsidP="00BB43F6">
      <w:pPr>
        <w:tabs>
          <w:tab w:val="left" w:pos="3068"/>
        </w:tabs>
        <w:jc w:val="both"/>
        <w:rPr>
          <w:rFonts w:cs="Simplified Arabic"/>
          <w:sz w:val="28"/>
          <w:szCs w:val="28"/>
          <w:rtl/>
        </w:rPr>
      </w:pPr>
      <w:r>
        <w:rPr>
          <w:rFonts w:cs="Simplified Arabic"/>
          <w:sz w:val="28"/>
          <w:szCs w:val="28"/>
          <w:rtl/>
        </w:rPr>
        <w:t xml:space="preserve">هل يقال </w:t>
      </w:r>
      <w:r>
        <w:rPr>
          <w:rFonts w:cs="Simplified Arabic" w:hint="cs"/>
          <w:sz w:val="28"/>
          <w:szCs w:val="28"/>
          <w:rtl/>
        </w:rPr>
        <w:t>إ</w:t>
      </w:r>
      <w:r w:rsidR="00FD4B9E">
        <w:rPr>
          <w:rFonts w:cs="Simplified Arabic"/>
          <w:sz w:val="28"/>
          <w:szCs w:val="28"/>
          <w:rtl/>
        </w:rPr>
        <w:t>نه ختم بالوتر؟ ففيه أيضًا الختم بالوتر، ما في</w:t>
      </w:r>
      <w:r>
        <w:rPr>
          <w:rFonts w:cs="Simplified Arabic" w:hint="cs"/>
          <w:sz w:val="28"/>
          <w:szCs w:val="28"/>
          <w:rtl/>
        </w:rPr>
        <w:t>ه</w:t>
      </w:r>
      <w:r w:rsidR="00FD4B9E">
        <w:rPr>
          <w:rFonts w:cs="Simplified Arabic"/>
          <w:sz w:val="28"/>
          <w:szCs w:val="28"/>
          <w:rtl/>
        </w:rPr>
        <w:t xml:space="preserve"> ختم بالوتر، اللهم إلا إن أراد أن مجموع الركعات وتر.</w:t>
      </w:r>
    </w:p>
    <w:p w:rsidR="00FD4B9E" w:rsidRDefault="00FD4B9E" w:rsidP="00BB43F6">
      <w:pPr>
        <w:tabs>
          <w:tab w:val="left" w:pos="3068"/>
        </w:tabs>
        <w:jc w:val="both"/>
        <w:rPr>
          <w:rFonts w:cs="Simplified Arabic"/>
          <w:sz w:val="28"/>
          <w:szCs w:val="28"/>
          <w:rtl/>
        </w:rPr>
      </w:pPr>
      <w:r>
        <w:rPr>
          <w:rFonts w:cs="Simplified Arabic"/>
          <w:sz w:val="28"/>
          <w:szCs w:val="28"/>
          <w:rtl/>
        </w:rPr>
        <w:t>أجاب ابن حجر في انتقاض الاعتراض: ابن حجر يجيب في انتقاض الاعتراض</w:t>
      </w:r>
      <w:r w:rsidR="00801B8A">
        <w:rPr>
          <w:rFonts w:cs="Simplified Arabic" w:hint="cs"/>
          <w:sz w:val="28"/>
          <w:szCs w:val="28"/>
          <w:rtl/>
        </w:rPr>
        <w:t>،</w:t>
      </w:r>
      <w:r>
        <w:rPr>
          <w:rFonts w:cs="Simplified Arabic"/>
          <w:sz w:val="28"/>
          <w:szCs w:val="28"/>
          <w:rtl/>
        </w:rPr>
        <w:t xml:space="preserve"> وهو كتاب مخصص للإجابة على استدراكات العيني. قلت: لا يخفى ما في تركيبه من القلق، ثم ختم بالمكابرة، وليس المراد بالختم بالوتر إلا أن يقع آخر الصلاة وترًا، موصولة كانت أو مفصولة، لا أن يكون مجموع الصلاة وترًا؛ لأنه إذا ختم بركعتين يكون ختم بشفع</w:t>
      </w:r>
      <w:r w:rsidR="00801B8A">
        <w:rPr>
          <w:rFonts w:cs="Simplified Arabic" w:hint="cs"/>
          <w:sz w:val="28"/>
          <w:szCs w:val="28"/>
          <w:rtl/>
        </w:rPr>
        <w:t>،</w:t>
      </w:r>
      <w:r>
        <w:rPr>
          <w:rFonts w:cs="Simplified Arabic"/>
          <w:sz w:val="28"/>
          <w:szCs w:val="28"/>
          <w:rtl/>
        </w:rPr>
        <w:t xml:space="preserve"> ولو كان مجموع الصلاة وترًا لم يصح. كذا قال ابن حجر.</w:t>
      </w:r>
    </w:p>
    <w:p w:rsidR="00FD4B9E" w:rsidRDefault="00FD4B9E" w:rsidP="00BB43F6">
      <w:pPr>
        <w:tabs>
          <w:tab w:val="left" w:pos="3068"/>
        </w:tabs>
        <w:jc w:val="both"/>
        <w:rPr>
          <w:rFonts w:cs="Simplified Arabic"/>
          <w:sz w:val="28"/>
          <w:szCs w:val="28"/>
          <w:rtl/>
        </w:rPr>
      </w:pPr>
      <w:r>
        <w:rPr>
          <w:rFonts w:cs="Simplified Arabic"/>
          <w:sz w:val="28"/>
          <w:szCs w:val="28"/>
          <w:rtl/>
        </w:rPr>
        <w:t>ولو كان مجموع الصلاة وترًا لم يصح أنه ختم بوتر، يعني إذا ختم بركعتين ولو كان المجموع ثلاث عشرة ركعة لم يصح أن يكون ختمه هذ</w:t>
      </w:r>
      <w:r w:rsidR="00801B8A">
        <w:rPr>
          <w:rFonts w:cs="Simplified Arabic"/>
          <w:sz w:val="28"/>
          <w:szCs w:val="28"/>
          <w:rtl/>
        </w:rPr>
        <w:t>ه الصلاة بوتر</w:t>
      </w:r>
      <w:r w:rsidR="00801B8A">
        <w:rPr>
          <w:rFonts w:cs="Simplified Arabic" w:hint="cs"/>
          <w:sz w:val="28"/>
          <w:szCs w:val="28"/>
          <w:rtl/>
        </w:rPr>
        <w:t>؛</w:t>
      </w:r>
      <w:r w:rsidR="00E84F50">
        <w:rPr>
          <w:rFonts w:cs="Simplified Arabic"/>
          <w:sz w:val="28"/>
          <w:szCs w:val="28"/>
          <w:rtl/>
        </w:rPr>
        <w:t xml:space="preserve"> لأنه صلى بعدها </w:t>
      </w:r>
      <w:r>
        <w:rPr>
          <w:rFonts w:cs="Simplified Arabic"/>
          <w:sz w:val="28"/>
          <w:szCs w:val="28"/>
          <w:rtl/>
        </w:rPr>
        <w:t>شفع</w:t>
      </w:r>
      <w:r w:rsidR="00801B8A">
        <w:rPr>
          <w:rFonts w:cs="Simplified Arabic" w:hint="cs"/>
          <w:sz w:val="28"/>
          <w:szCs w:val="28"/>
          <w:rtl/>
        </w:rPr>
        <w:t>ً</w:t>
      </w:r>
      <w:r>
        <w:rPr>
          <w:rFonts w:cs="Simplified Arabic"/>
          <w:sz w:val="28"/>
          <w:szCs w:val="28"/>
          <w:rtl/>
        </w:rPr>
        <w:t>.</w:t>
      </w:r>
    </w:p>
    <w:p w:rsidR="00FD4B9E" w:rsidRDefault="00FD4B9E" w:rsidP="00BB43F6">
      <w:pPr>
        <w:tabs>
          <w:tab w:val="left" w:pos="3068"/>
        </w:tabs>
        <w:jc w:val="both"/>
        <w:rPr>
          <w:rFonts w:cs="Simplified Arabic"/>
          <w:sz w:val="28"/>
          <w:szCs w:val="28"/>
          <w:rtl/>
        </w:rPr>
      </w:pPr>
      <w:r>
        <w:rPr>
          <w:rFonts w:cs="Simplified Arabic"/>
          <w:sz w:val="28"/>
          <w:szCs w:val="28"/>
          <w:rtl/>
        </w:rPr>
        <w:t>وفي عمدة القاري أيضًا للعيني: الجملة في هذه الطريق أنه صلى إحدى عشرة ركعة: أربعًا ثم خمسًا ثم ركعتين.</w:t>
      </w:r>
    </w:p>
    <w:p w:rsidR="00FD4B9E" w:rsidRDefault="00FD4B9E" w:rsidP="00BB43F6">
      <w:pPr>
        <w:tabs>
          <w:tab w:val="left" w:pos="3068"/>
        </w:tabs>
        <w:jc w:val="both"/>
        <w:rPr>
          <w:rFonts w:cs="Simplified Arabic"/>
          <w:sz w:val="28"/>
          <w:szCs w:val="28"/>
          <w:rtl/>
        </w:rPr>
      </w:pPr>
      <w:r>
        <w:rPr>
          <w:rFonts w:cs="Simplified Arabic"/>
          <w:sz w:val="28"/>
          <w:szCs w:val="28"/>
          <w:rtl/>
        </w:rPr>
        <w:t>أربعًا ثم خمسًا ثم ركعتين، وجاء في موضع من البخاري</w:t>
      </w:r>
      <w:r w:rsidR="00801B8A">
        <w:rPr>
          <w:rFonts w:cs="Simplified Arabic" w:hint="cs"/>
          <w:sz w:val="28"/>
          <w:szCs w:val="28"/>
          <w:rtl/>
        </w:rPr>
        <w:t>:</w:t>
      </w:r>
      <w:r w:rsidR="00801B8A">
        <w:rPr>
          <w:rFonts w:cs="Simplified Arabic"/>
          <w:sz w:val="28"/>
          <w:szCs w:val="28"/>
          <w:rtl/>
        </w:rPr>
        <w:t xml:space="preserve"> فكانت صلاته ثلاث</w:t>
      </w:r>
      <w:r>
        <w:rPr>
          <w:rFonts w:cs="Simplified Arabic"/>
          <w:sz w:val="28"/>
          <w:szCs w:val="28"/>
          <w:rtl/>
        </w:rPr>
        <w:t xml:space="preserve"> عشرة ركعة</w:t>
      </w:r>
      <w:r w:rsidR="00801B8A">
        <w:rPr>
          <w:rFonts w:cs="Simplified Arabic" w:hint="cs"/>
          <w:sz w:val="28"/>
          <w:szCs w:val="28"/>
          <w:rtl/>
        </w:rPr>
        <w:t>،</w:t>
      </w:r>
      <w:r>
        <w:rPr>
          <w:rFonts w:cs="Simplified Arabic"/>
          <w:sz w:val="28"/>
          <w:szCs w:val="28"/>
          <w:rtl/>
        </w:rPr>
        <w:t xml:space="preserve"> وجاء في باب قراءة القرآن أنها كانت ثلاث عشرة ركعة غير ركعتي الفجر، فإن فيه: </w:t>
      </w:r>
      <w:r>
        <w:rPr>
          <w:rFonts w:cs="Simplified Arabic"/>
          <w:b/>
          <w:bCs/>
          <w:color w:val="0000FF"/>
          <w:sz w:val="28"/>
          <w:szCs w:val="28"/>
          <w:rtl/>
        </w:rPr>
        <w:t>«فصلى ركعتين ثم ركعتين ثم ركعتين ثم ركعتين ثم ركعتين</w:t>
      </w:r>
      <w:r w:rsidR="00801B8A">
        <w:rPr>
          <w:rFonts w:cs="Simplified Arabic" w:hint="cs"/>
          <w:b/>
          <w:bCs/>
          <w:color w:val="0000FF"/>
          <w:sz w:val="28"/>
          <w:szCs w:val="28"/>
          <w:rtl/>
        </w:rPr>
        <w:t>،</w:t>
      </w:r>
      <w:r>
        <w:rPr>
          <w:rFonts w:cs="Simplified Arabic"/>
          <w:b/>
          <w:bCs/>
          <w:color w:val="0000FF"/>
          <w:sz w:val="28"/>
          <w:szCs w:val="28"/>
          <w:rtl/>
        </w:rPr>
        <w:t xml:space="preserve"> ثم أوتر</w:t>
      </w:r>
      <w:r w:rsidR="00801B8A">
        <w:rPr>
          <w:rFonts w:cs="Simplified Arabic" w:hint="cs"/>
          <w:b/>
          <w:bCs/>
          <w:color w:val="0000FF"/>
          <w:sz w:val="28"/>
          <w:szCs w:val="28"/>
          <w:rtl/>
        </w:rPr>
        <w:t>،</w:t>
      </w:r>
      <w:r>
        <w:rPr>
          <w:rFonts w:cs="Simplified Arabic"/>
          <w:b/>
          <w:bCs/>
          <w:color w:val="0000FF"/>
          <w:sz w:val="28"/>
          <w:szCs w:val="28"/>
          <w:rtl/>
        </w:rPr>
        <w:t xml:space="preserve"> ثم اضطجع حتى أتاه المؤذن فقام فصلى ركعتين</w:t>
      </w:r>
      <w:r w:rsidR="00801B8A">
        <w:rPr>
          <w:rFonts w:cs="Simplified Arabic" w:hint="cs"/>
          <w:b/>
          <w:bCs/>
          <w:color w:val="0000FF"/>
          <w:sz w:val="28"/>
          <w:szCs w:val="28"/>
          <w:rtl/>
        </w:rPr>
        <w:t>،</w:t>
      </w:r>
      <w:r>
        <w:rPr>
          <w:rFonts w:cs="Simplified Arabic"/>
          <w:b/>
          <w:bCs/>
          <w:color w:val="0000FF"/>
          <w:sz w:val="28"/>
          <w:szCs w:val="28"/>
          <w:rtl/>
        </w:rPr>
        <w:t xml:space="preserve"> ثم خرج وصلى الصبح»</w:t>
      </w:r>
      <w:r>
        <w:rPr>
          <w:rFonts w:cs="Simplified Arabic"/>
          <w:sz w:val="28"/>
          <w:szCs w:val="28"/>
          <w:rtl/>
        </w:rPr>
        <w:t xml:space="preserve">، وهذا هو الأكثر في الروايات، ويأتي في أطراف الحديث ما يدل على هذا، أن المجموع ثلاث عشرة إذا كان ختم بركعة واحدة، ويجمع بينهما بأن من روى إحدى عشرة أسقط الأوليين وركعتي الفجر، أسقط الأوليين. كيف </w:t>
      </w:r>
      <w:r>
        <w:rPr>
          <w:rFonts w:cs="Simplified Arabic"/>
          <w:sz w:val="28"/>
          <w:szCs w:val="28"/>
          <w:rtl/>
        </w:rPr>
        <w:lastRenderedPageBreak/>
        <w:t xml:space="preserve">أسقط الـأوليين؟ يعني زعمًا أنه </w:t>
      </w:r>
      <w:r w:rsidR="00801B8A">
        <w:rPr>
          <w:rFonts w:cs="Simplified Arabic" w:hint="cs"/>
          <w:sz w:val="28"/>
          <w:szCs w:val="28"/>
          <w:rtl/>
        </w:rPr>
        <w:t>-</w:t>
      </w:r>
      <w:r>
        <w:rPr>
          <w:rFonts w:cs="Simplified Arabic"/>
          <w:sz w:val="28"/>
          <w:szCs w:val="28"/>
          <w:rtl/>
        </w:rPr>
        <w:t>عليه الصلاة والسلام</w:t>
      </w:r>
      <w:r w:rsidR="00801B8A">
        <w:rPr>
          <w:rFonts w:cs="Simplified Arabic" w:hint="cs"/>
          <w:sz w:val="28"/>
          <w:szCs w:val="28"/>
          <w:rtl/>
        </w:rPr>
        <w:t>-</w:t>
      </w:r>
      <w:r>
        <w:rPr>
          <w:rFonts w:cs="Simplified Arabic"/>
          <w:sz w:val="28"/>
          <w:szCs w:val="28"/>
          <w:rtl/>
        </w:rPr>
        <w:t xml:space="preserve"> افتتح صلاة الليل بركعتين خفيفتين فيكون إذا حذفنا هاتين الركعتين</w:t>
      </w:r>
      <w:r w:rsidR="00801B8A">
        <w:rPr>
          <w:rFonts w:cs="Simplified Arabic" w:hint="cs"/>
          <w:sz w:val="28"/>
          <w:szCs w:val="28"/>
          <w:rtl/>
        </w:rPr>
        <w:t>...</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ما تدخل ضمن المعدودات.</w:t>
      </w:r>
    </w:p>
    <w:p w:rsidR="00FD4B9E" w:rsidRDefault="00FD4B9E" w:rsidP="00BB43F6">
      <w:pPr>
        <w:tabs>
          <w:tab w:val="left" w:pos="3068"/>
        </w:tabs>
        <w:jc w:val="both"/>
        <w:rPr>
          <w:rFonts w:cs="Simplified Arabic"/>
          <w:sz w:val="28"/>
          <w:szCs w:val="28"/>
          <w:rtl/>
        </w:rPr>
      </w:pPr>
      <w:r>
        <w:rPr>
          <w:rFonts w:cs="Simplified Arabic"/>
          <w:sz w:val="28"/>
          <w:szCs w:val="28"/>
          <w:rtl/>
        </w:rPr>
        <w:t>نعم، يقول: ويجمع بينهما بأن من روى إحدى عشرة أسقط الأوليين وركعتي الفجر، ومن أثبت الأوليين عدها ثلاث عشرة، وقد وقع هذا الاختلاف في صحيح مسلم من حديث واصل وغيره، وأجاب القاضي في الجمع بمثله.</w:t>
      </w:r>
    </w:p>
    <w:p w:rsidR="00FD4B9E" w:rsidRDefault="00FD4B9E" w:rsidP="00BB43F6">
      <w:pPr>
        <w:tabs>
          <w:tab w:val="left" w:pos="3068"/>
        </w:tabs>
        <w:jc w:val="both"/>
        <w:rPr>
          <w:rFonts w:cs="Simplified Arabic"/>
          <w:sz w:val="28"/>
          <w:szCs w:val="28"/>
          <w:rtl/>
        </w:rPr>
      </w:pPr>
      <w:r>
        <w:rPr>
          <w:rFonts w:cs="Simplified Arabic"/>
          <w:sz w:val="28"/>
          <w:szCs w:val="28"/>
          <w:rtl/>
        </w:rPr>
        <w:t>وقد استدرك الدارقطني حديث واصل على مسلم</w:t>
      </w:r>
      <w:r w:rsidR="00801B8A">
        <w:rPr>
          <w:rFonts w:cs="Simplified Arabic" w:hint="cs"/>
          <w:sz w:val="28"/>
          <w:szCs w:val="28"/>
          <w:rtl/>
        </w:rPr>
        <w:t>؛</w:t>
      </w:r>
      <w:r>
        <w:rPr>
          <w:rFonts w:cs="Simplified Arabic"/>
          <w:sz w:val="28"/>
          <w:szCs w:val="28"/>
          <w:rtl/>
        </w:rPr>
        <w:t xml:space="preserve"> لكثرة اختلافه واضطرابه</w:t>
      </w:r>
      <w:r w:rsidR="00801B8A">
        <w:rPr>
          <w:rFonts w:cs="Simplified Arabic" w:hint="cs"/>
          <w:sz w:val="28"/>
          <w:szCs w:val="28"/>
          <w:rtl/>
        </w:rPr>
        <w:t>،</w:t>
      </w:r>
      <w:r>
        <w:rPr>
          <w:rFonts w:cs="Simplified Arabic"/>
          <w:sz w:val="28"/>
          <w:szCs w:val="28"/>
          <w:rtl/>
        </w:rPr>
        <w:t xml:space="preserve"> حيث روي عنه على سبعة أوجه وخالف فيه الجمهور، وأجاب النووي في شرحه بأن مسلمًا لم يذكر هذه الرواية متأصلة مستقلة</w:t>
      </w:r>
      <w:r w:rsidR="00801B8A">
        <w:rPr>
          <w:rFonts w:cs="Simplified Arabic" w:hint="cs"/>
          <w:sz w:val="28"/>
          <w:szCs w:val="28"/>
          <w:rtl/>
        </w:rPr>
        <w:t>،</w:t>
      </w:r>
      <w:r>
        <w:rPr>
          <w:rFonts w:cs="Simplified Arabic"/>
          <w:sz w:val="28"/>
          <w:szCs w:val="28"/>
          <w:rtl/>
        </w:rPr>
        <w:t xml:space="preserve"> وإنما ذكرها متابعة، والمتابعات يحتمل فيها ما لا يحتمل في الأصول.</w:t>
      </w:r>
    </w:p>
    <w:p w:rsidR="00FD4B9E" w:rsidRDefault="00FD4B9E" w:rsidP="00801B8A">
      <w:pPr>
        <w:tabs>
          <w:tab w:val="left" w:pos="3068"/>
        </w:tabs>
        <w:jc w:val="both"/>
        <w:rPr>
          <w:rFonts w:cs="Simplified Arabic"/>
          <w:b/>
          <w:bCs/>
          <w:sz w:val="28"/>
          <w:szCs w:val="28"/>
          <w:rtl/>
        </w:rPr>
      </w:pPr>
      <w:r>
        <w:rPr>
          <w:rFonts w:cs="Simplified Arabic"/>
          <w:sz w:val="28"/>
          <w:szCs w:val="28"/>
          <w:rtl/>
        </w:rPr>
        <w:t xml:space="preserve">الجواب مقنع </w:t>
      </w:r>
      <w:r w:rsidR="00801B8A">
        <w:rPr>
          <w:rFonts w:cs="Simplified Arabic" w:hint="cs"/>
          <w:sz w:val="28"/>
          <w:szCs w:val="28"/>
          <w:rtl/>
        </w:rPr>
        <w:t>أم</w:t>
      </w:r>
      <w:r>
        <w:rPr>
          <w:rFonts w:cs="Simplified Arabic"/>
          <w:sz w:val="28"/>
          <w:szCs w:val="28"/>
          <w:rtl/>
        </w:rPr>
        <w:t xml:space="preserve"> غير مقنع؟</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جيد.</w:t>
      </w:r>
    </w:p>
    <w:p w:rsidR="00FD4B9E" w:rsidRDefault="00FD4B9E" w:rsidP="00BB43F6">
      <w:pPr>
        <w:tabs>
          <w:tab w:val="left" w:pos="3068"/>
        </w:tabs>
        <w:jc w:val="both"/>
        <w:rPr>
          <w:rFonts w:cs="Simplified Arabic"/>
          <w:sz w:val="28"/>
          <w:szCs w:val="28"/>
          <w:rtl/>
        </w:rPr>
      </w:pPr>
      <w:r>
        <w:rPr>
          <w:rFonts w:cs="Simplified Arabic"/>
          <w:sz w:val="28"/>
          <w:szCs w:val="28"/>
          <w:rtl/>
        </w:rPr>
        <w:t>الدارقطني استدرك حديث واصل على مسلم، أولًا: حديث واصل دلالته مثل دلالة ما في صحيح البخاري يقول الدارقطني: اختلف الرواة على واصل في هذا الحديث واضطربوا فيه</w:t>
      </w:r>
      <w:r w:rsidR="00801B8A">
        <w:rPr>
          <w:rFonts w:cs="Simplified Arabic" w:hint="cs"/>
          <w:sz w:val="28"/>
          <w:szCs w:val="28"/>
          <w:rtl/>
        </w:rPr>
        <w:t>،</w:t>
      </w:r>
      <w:r>
        <w:rPr>
          <w:rFonts w:cs="Simplified Arabic"/>
          <w:sz w:val="28"/>
          <w:szCs w:val="28"/>
          <w:rtl/>
        </w:rPr>
        <w:t xml:space="preserve"> حيث روي عنه على سبعة أوجه، وخالف فيه الجمهور الذين يرون أنها إحدى عشرة بناءً على حديث عائشة.</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ما زاد، نعم.</w:t>
      </w:r>
    </w:p>
    <w:p w:rsidR="00FD4B9E" w:rsidRDefault="00FD4B9E" w:rsidP="00801B8A">
      <w:pPr>
        <w:tabs>
          <w:tab w:val="left" w:pos="3068"/>
        </w:tabs>
        <w:jc w:val="both"/>
        <w:rPr>
          <w:rFonts w:cs="Simplified Arabic"/>
          <w:sz w:val="28"/>
          <w:szCs w:val="28"/>
          <w:rtl/>
        </w:rPr>
      </w:pPr>
      <w:r>
        <w:rPr>
          <w:rFonts w:cs="Simplified Arabic"/>
          <w:sz w:val="28"/>
          <w:szCs w:val="28"/>
          <w:rtl/>
        </w:rPr>
        <w:t xml:space="preserve">وأجاب النووي في شرحه بأن مسلمًا لم يذكر هذه الرواية متأصلة مستقلة وإنما ذكرها متابعة، والمتابعات يحتمل فيها ما لا يحتمل في الأصول. يعني هذه المتابعة التي أجاب النووي عنها بهذا الكلام هل هي موافقة للأصول التي تابعت </w:t>
      </w:r>
      <w:r w:rsidR="00801B8A">
        <w:rPr>
          <w:rFonts w:cs="Simplified Arabic" w:hint="cs"/>
          <w:sz w:val="28"/>
          <w:szCs w:val="28"/>
          <w:rtl/>
        </w:rPr>
        <w:t>أم</w:t>
      </w:r>
      <w:r>
        <w:rPr>
          <w:rFonts w:cs="Simplified Arabic"/>
          <w:sz w:val="28"/>
          <w:szCs w:val="28"/>
          <w:rtl/>
        </w:rPr>
        <w:t xml:space="preserve"> مختلفة عنها؟ </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جوابه الأخير.</w:t>
      </w:r>
    </w:p>
    <w:p w:rsidR="00FD4B9E" w:rsidRDefault="00FD4B9E" w:rsidP="00BB43F6">
      <w:pPr>
        <w:tabs>
          <w:tab w:val="left" w:pos="3068"/>
        </w:tabs>
        <w:jc w:val="both"/>
        <w:rPr>
          <w:rFonts w:cs="Simplified Arabic"/>
          <w:sz w:val="28"/>
          <w:szCs w:val="28"/>
          <w:rtl/>
        </w:rPr>
      </w:pPr>
      <w:r>
        <w:rPr>
          <w:rFonts w:cs="Simplified Arabic"/>
          <w:sz w:val="28"/>
          <w:szCs w:val="28"/>
          <w:rtl/>
        </w:rPr>
        <w:t>والآن استدراك الدارقطني حديث واصل في صحيح مسلم يقول: لكثرة اختلافه واضطرابه</w:t>
      </w:r>
      <w:r w:rsidR="00801B8A">
        <w:rPr>
          <w:rFonts w:cs="Simplified Arabic" w:hint="cs"/>
          <w:sz w:val="28"/>
          <w:szCs w:val="28"/>
          <w:rtl/>
        </w:rPr>
        <w:t>،</w:t>
      </w:r>
      <w:r>
        <w:rPr>
          <w:rFonts w:cs="Simplified Arabic"/>
          <w:sz w:val="28"/>
          <w:szCs w:val="28"/>
          <w:rtl/>
        </w:rPr>
        <w:t xml:space="preserve"> حيث روي عنه</w:t>
      </w:r>
      <w:r w:rsidR="00C033DB">
        <w:rPr>
          <w:rFonts w:cs="Simplified Arabic" w:hint="cs"/>
          <w:sz w:val="28"/>
          <w:szCs w:val="28"/>
          <w:rtl/>
        </w:rPr>
        <w:t xml:space="preserve"> يعني</w:t>
      </w:r>
      <w:r>
        <w:rPr>
          <w:rFonts w:cs="Simplified Arabic"/>
          <w:sz w:val="28"/>
          <w:szCs w:val="28"/>
          <w:rtl/>
        </w:rPr>
        <w:t xml:space="preserve"> عن واصل على سبعة أوجه، وخالف فيه الجمهور، يعني كونه متابعة</w:t>
      </w:r>
      <w:r w:rsidR="00801B8A">
        <w:rPr>
          <w:rFonts w:cs="Simplified Arabic" w:hint="cs"/>
          <w:sz w:val="28"/>
          <w:szCs w:val="28"/>
          <w:rtl/>
        </w:rPr>
        <w:t>،</w:t>
      </w:r>
      <w:r>
        <w:rPr>
          <w:rFonts w:cs="Simplified Arabic"/>
          <w:sz w:val="28"/>
          <w:szCs w:val="28"/>
          <w:rtl/>
        </w:rPr>
        <w:t xml:space="preserve"> المتابعة إذا تضمنت مخالفة صارت أصل</w:t>
      </w:r>
      <w:r w:rsidR="00801B8A">
        <w:rPr>
          <w:rFonts w:cs="Simplified Arabic" w:hint="cs"/>
          <w:sz w:val="28"/>
          <w:szCs w:val="28"/>
          <w:rtl/>
        </w:rPr>
        <w:t>ًا</w:t>
      </w:r>
      <w:r>
        <w:rPr>
          <w:rFonts w:cs="Simplified Arabic"/>
          <w:sz w:val="28"/>
          <w:szCs w:val="28"/>
          <w:rtl/>
        </w:rPr>
        <w:t>.</w:t>
      </w:r>
    </w:p>
    <w:p w:rsidR="00C033DB" w:rsidRDefault="00C033DB" w:rsidP="00BB43F6">
      <w:pPr>
        <w:tabs>
          <w:tab w:val="left" w:pos="3068"/>
        </w:tabs>
        <w:jc w:val="both"/>
        <w:rPr>
          <w:rFonts w:cs="Simplified Arabic"/>
          <w:sz w:val="28"/>
          <w:szCs w:val="28"/>
          <w:rtl/>
        </w:rPr>
      </w:pPr>
      <w:r>
        <w:rPr>
          <w:rFonts w:cs="Simplified Arabic"/>
          <w:sz w:val="28"/>
          <w:szCs w:val="28"/>
          <w:rtl/>
        </w:rPr>
        <w:t>صارت أصل</w:t>
      </w:r>
      <w:r w:rsidR="00801B8A">
        <w:rPr>
          <w:rFonts w:cs="Simplified Arabic" w:hint="cs"/>
          <w:sz w:val="28"/>
          <w:szCs w:val="28"/>
          <w:rtl/>
        </w:rPr>
        <w:t>ًا</w:t>
      </w:r>
      <w:r>
        <w:rPr>
          <w:rFonts w:cs="Simplified Arabic"/>
          <w:sz w:val="28"/>
          <w:szCs w:val="28"/>
          <w:rtl/>
        </w:rPr>
        <w:t xml:space="preserve"> لهذه المخالفة، </w:t>
      </w:r>
      <w:r w:rsidR="00FD4B9E">
        <w:rPr>
          <w:rFonts w:cs="Simplified Arabic"/>
          <w:sz w:val="28"/>
          <w:szCs w:val="28"/>
          <w:rtl/>
        </w:rPr>
        <w:t>أجاب النووي في شرحه بأن مسلمًا لم يذكر هذه الرواية متأصلة مستقلة</w:t>
      </w:r>
      <w:r w:rsidR="00801B8A">
        <w:rPr>
          <w:rFonts w:cs="Simplified Arabic" w:hint="cs"/>
          <w:sz w:val="28"/>
          <w:szCs w:val="28"/>
          <w:rtl/>
        </w:rPr>
        <w:t>،</w:t>
      </w:r>
      <w:r w:rsidR="00FD4B9E">
        <w:rPr>
          <w:rFonts w:cs="Simplified Arabic"/>
          <w:sz w:val="28"/>
          <w:szCs w:val="28"/>
          <w:rtl/>
        </w:rPr>
        <w:t xml:space="preserve"> وإنما ذكرها متابعة، والمتابعات يحتمل فيها ما لا يحتمل في الأصول، المتابعات ي</w:t>
      </w:r>
      <w:r w:rsidR="00801B8A">
        <w:rPr>
          <w:rFonts w:cs="Simplified Arabic" w:hint="cs"/>
          <w:sz w:val="28"/>
          <w:szCs w:val="28"/>
          <w:rtl/>
        </w:rPr>
        <w:t>ُ</w:t>
      </w:r>
      <w:r w:rsidR="00FD4B9E">
        <w:rPr>
          <w:rFonts w:cs="Simplified Arabic"/>
          <w:sz w:val="28"/>
          <w:szCs w:val="28"/>
          <w:rtl/>
        </w:rPr>
        <w:t>تسامح في رواتها</w:t>
      </w:r>
      <w:r w:rsidR="00801B8A">
        <w:rPr>
          <w:rFonts w:cs="Simplified Arabic" w:hint="cs"/>
          <w:sz w:val="28"/>
          <w:szCs w:val="28"/>
          <w:rtl/>
        </w:rPr>
        <w:t>،</w:t>
      </w:r>
      <w:r w:rsidR="00FD4B9E">
        <w:rPr>
          <w:rFonts w:cs="Simplified Arabic"/>
          <w:sz w:val="28"/>
          <w:szCs w:val="28"/>
          <w:rtl/>
        </w:rPr>
        <w:t xml:space="preserve"> لكن على أن تكون </w:t>
      </w:r>
      <w:r>
        <w:rPr>
          <w:rFonts w:cs="Simplified Arabic" w:hint="cs"/>
          <w:sz w:val="28"/>
          <w:szCs w:val="28"/>
          <w:rtl/>
        </w:rPr>
        <w:t>ال</w:t>
      </w:r>
      <w:r w:rsidR="00FD4B9E">
        <w:rPr>
          <w:rFonts w:cs="Simplified Arabic"/>
          <w:sz w:val="28"/>
          <w:szCs w:val="28"/>
          <w:rtl/>
        </w:rPr>
        <w:t>متابعة موافقة للأصل، وإلا ي</w:t>
      </w:r>
      <w:r w:rsidR="00801B8A">
        <w:rPr>
          <w:rFonts w:cs="Simplified Arabic" w:hint="cs"/>
          <w:sz w:val="28"/>
          <w:szCs w:val="28"/>
          <w:rtl/>
        </w:rPr>
        <w:t>ُ</w:t>
      </w:r>
      <w:r w:rsidR="00FD4B9E">
        <w:rPr>
          <w:rFonts w:cs="Simplified Arabic"/>
          <w:sz w:val="28"/>
          <w:szCs w:val="28"/>
          <w:rtl/>
        </w:rPr>
        <w:t>تسامح في رواتها</w:t>
      </w:r>
      <w:r w:rsidR="00801B8A">
        <w:rPr>
          <w:rFonts w:cs="Simplified Arabic" w:hint="cs"/>
          <w:sz w:val="28"/>
          <w:szCs w:val="28"/>
          <w:rtl/>
        </w:rPr>
        <w:t>،</w:t>
      </w:r>
      <w:r w:rsidR="00FD4B9E">
        <w:rPr>
          <w:rFonts w:cs="Simplified Arabic"/>
          <w:sz w:val="28"/>
          <w:szCs w:val="28"/>
          <w:rtl/>
        </w:rPr>
        <w:t xml:space="preserve"> ولا يطلب في رواة المتابعات والشواهد مثل ما يطلب في رواة الأصول. </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على كل حال رواية واصل هي موافقة لما في صحيح البخاري، والوتر بثلاث </w:t>
      </w:r>
      <w:r w:rsidR="00C033DB">
        <w:rPr>
          <w:rFonts w:cs="Simplified Arabic"/>
          <w:sz w:val="28"/>
          <w:szCs w:val="28"/>
          <w:rtl/>
        </w:rPr>
        <w:t>عشرة ركعة لا إشكال فيه</w:t>
      </w:r>
      <w:r w:rsidR="00801B8A">
        <w:rPr>
          <w:rFonts w:cs="Simplified Arabic" w:hint="cs"/>
          <w:sz w:val="28"/>
          <w:szCs w:val="28"/>
          <w:rtl/>
        </w:rPr>
        <w:t>،</w:t>
      </w:r>
      <w:r w:rsidR="00C033DB">
        <w:rPr>
          <w:rFonts w:cs="Simplified Arabic"/>
          <w:sz w:val="28"/>
          <w:szCs w:val="28"/>
          <w:rtl/>
        </w:rPr>
        <w:t xml:space="preserve"> وهو ثابت</w:t>
      </w:r>
      <w:r w:rsidR="00C033DB">
        <w:rPr>
          <w:rFonts w:cs="Simplified Arabic" w:hint="cs"/>
          <w:sz w:val="28"/>
          <w:szCs w:val="28"/>
          <w:rtl/>
        </w:rPr>
        <w:t>،</w:t>
      </w:r>
      <w:r>
        <w:rPr>
          <w:rFonts w:cs="Simplified Arabic"/>
          <w:sz w:val="28"/>
          <w:szCs w:val="28"/>
          <w:rtl/>
        </w:rPr>
        <w:t xml:space="preserve"> ويسنده الحديث المطلق: </w:t>
      </w:r>
      <w:r>
        <w:rPr>
          <w:rFonts w:cs="Simplified Arabic"/>
          <w:b/>
          <w:bCs/>
          <w:color w:val="0000FF"/>
          <w:sz w:val="28"/>
          <w:szCs w:val="28"/>
          <w:rtl/>
        </w:rPr>
        <w:t>«صلاة الليل مثنى مثنى»</w:t>
      </w:r>
      <w:r>
        <w:rPr>
          <w:rFonts w:cs="Simplified Arabic"/>
          <w:sz w:val="28"/>
          <w:szCs w:val="28"/>
          <w:rtl/>
        </w:rPr>
        <w:t>، فلا تحديد.</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موافقة الرواية يا شيخ؟</w:t>
      </w:r>
    </w:p>
    <w:p w:rsidR="00FD4B9E" w:rsidRDefault="00FD4B9E" w:rsidP="00BB43F6">
      <w:pPr>
        <w:tabs>
          <w:tab w:val="left" w:pos="3068"/>
        </w:tabs>
        <w:jc w:val="both"/>
        <w:rPr>
          <w:rFonts w:cs="Simplified Arabic"/>
          <w:sz w:val="28"/>
          <w:szCs w:val="28"/>
          <w:rtl/>
        </w:rPr>
      </w:pPr>
      <w:r>
        <w:rPr>
          <w:rFonts w:cs="Simplified Arabic"/>
          <w:sz w:val="28"/>
          <w:szCs w:val="28"/>
          <w:rtl/>
        </w:rPr>
        <w:t>كيف؟</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موافقة لما في البخاري؟</w:t>
      </w:r>
    </w:p>
    <w:p w:rsidR="00FD4B9E" w:rsidRDefault="00801B8A" w:rsidP="00BB43F6">
      <w:pPr>
        <w:tabs>
          <w:tab w:val="left" w:pos="3068"/>
        </w:tabs>
        <w:jc w:val="both"/>
        <w:rPr>
          <w:rFonts w:cs="Simplified Arabic"/>
          <w:sz w:val="28"/>
          <w:szCs w:val="28"/>
          <w:rtl/>
        </w:rPr>
      </w:pPr>
      <w:r>
        <w:rPr>
          <w:rFonts w:cs="Simplified Arabic" w:hint="cs"/>
          <w:sz w:val="28"/>
          <w:szCs w:val="28"/>
          <w:rtl/>
        </w:rPr>
        <w:lastRenderedPageBreak/>
        <w:t>نعم؛</w:t>
      </w:r>
      <w:r w:rsidR="00C033DB">
        <w:rPr>
          <w:rFonts w:cs="Simplified Arabic" w:hint="cs"/>
          <w:sz w:val="28"/>
          <w:szCs w:val="28"/>
          <w:rtl/>
        </w:rPr>
        <w:t xml:space="preserve"> لأن </w:t>
      </w:r>
      <w:r w:rsidR="00FD4B9E">
        <w:rPr>
          <w:rFonts w:cs="Simplified Arabic"/>
          <w:sz w:val="28"/>
          <w:szCs w:val="28"/>
          <w:rtl/>
        </w:rPr>
        <w:t>في البخاري رواية واصل ثلاث عشرة، في مسلم.</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كيف النووي يقول</w:t>
      </w:r>
      <w:r w:rsidR="00801B8A">
        <w:rPr>
          <w:rFonts w:cs="Simplified Arabic" w:hint="cs"/>
          <w:b/>
          <w:bCs/>
          <w:sz w:val="28"/>
          <w:szCs w:val="28"/>
          <w:rtl/>
        </w:rPr>
        <w:t>:</w:t>
      </w:r>
      <w:r>
        <w:rPr>
          <w:rFonts w:cs="Simplified Arabic"/>
          <w:b/>
          <w:bCs/>
          <w:sz w:val="28"/>
          <w:szCs w:val="28"/>
          <w:rtl/>
        </w:rPr>
        <w:t xml:space="preserve"> إن الإمام مسلم رواها متابعة؟</w:t>
      </w:r>
    </w:p>
    <w:p w:rsidR="00FD4B9E" w:rsidRDefault="00FD4B9E" w:rsidP="00BB43F6">
      <w:pPr>
        <w:tabs>
          <w:tab w:val="left" w:pos="3068"/>
        </w:tabs>
        <w:jc w:val="both"/>
        <w:rPr>
          <w:rFonts w:cs="Simplified Arabic"/>
          <w:sz w:val="28"/>
          <w:szCs w:val="28"/>
          <w:rtl/>
        </w:rPr>
      </w:pPr>
      <w:r>
        <w:rPr>
          <w:rFonts w:cs="Simplified Arabic"/>
          <w:sz w:val="28"/>
          <w:szCs w:val="28"/>
          <w:rtl/>
        </w:rPr>
        <w:t>للروايات الموجودة في صحيح مسلم.</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في صحيح مسلم ذاته.</w:t>
      </w:r>
    </w:p>
    <w:p w:rsidR="00FD4B9E" w:rsidRDefault="00FD4B9E" w:rsidP="00BB43F6">
      <w:pPr>
        <w:tabs>
          <w:tab w:val="left" w:pos="3068"/>
        </w:tabs>
        <w:jc w:val="both"/>
        <w:rPr>
          <w:rFonts w:cs="Simplified Arabic"/>
          <w:sz w:val="28"/>
          <w:szCs w:val="28"/>
          <w:rtl/>
        </w:rPr>
      </w:pPr>
      <w:r>
        <w:rPr>
          <w:rFonts w:cs="Simplified Arabic"/>
          <w:sz w:val="28"/>
          <w:szCs w:val="28"/>
          <w:rtl/>
        </w:rPr>
        <w:t>نعم.</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جيد، اتضحت.</w:t>
      </w:r>
    </w:p>
    <w:p w:rsidR="00FD4B9E" w:rsidRDefault="00FD4B9E" w:rsidP="00BB43F6">
      <w:pPr>
        <w:tabs>
          <w:tab w:val="left" w:pos="3068"/>
        </w:tabs>
        <w:jc w:val="both"/>
        <w:rPr>
          <w:rFonts w:cs="Simplified Arabic"/>
          <w:sz w:val="28"/>
          <w:szCs w:val="28"/>
          <w:rtl/>
        </w:rPr>
      </w:pPr>
      <w:r>
        <w:rPr>
          <w:rFonts w:cs="Simplified Arabic"/>
          <w:b/>
          <w:bCs/>
          <w:color w:val="0000FF"/>
          <w:sz w:val="28"/>
          <w:szCs w:val="28"/>
          <w:rtl/>
        </w:rPr>
        <w:t xml:space="preserve">«ثم نام </w:t>
      </w:r>
      <w:r w:rsidR="00801B8A">
        <w:rPr>
          <w:rFonts w:cs="Simplified Arabic" w:hint="cs"/>
          <w:b/>
          <w:bCs/>
          <w:color w:val="0000FF"/>
          <w:sz w:val="28"/>
          <w:szCs w:val="28"/>
          <w:rtl/>
        </w:rPr>
        <w:t>-</w:t>
      </w:r>
      <w:r>
        <w:rPr>
          <w:rFonts w:cs="Simplified Arabic"/>
          <w:b/>
          <w:bCs/>
          <w:color w:val="0000FF"/>
          <w:sz w:val="28"/>
          <w:szCs w:val="28"/>
          <w:rtl/>
        </w:rPr>
        <w:t>عليه الصلاة والسلام</w:t>
      </w:r>
      <w:r w:rsidR="00801B8A">
        <w:rPr>
          <w:rFonts w:cs="Simplified Arabic" w:hint="cs"/>
          <w:b/>
          <w:bCs/>
          <w:color w:val="0000FF"/>
          <w:sz w:val="28"/>
          <w:szCs w:val="28"/>
          <w:rtl/>
        </w:rPr>
        <w:t>-</w:t>
      </w:r>
      <w:r>
        <w:rPr>
          <w:rFonts w:cs="Simplified Arabic"/>
          <w:b/>
          <w:bCs/>
          <w:color w:val="0000FF"/>
          <w:sz w:val="28"/>
          <w:szCs w:val="28"/>
          <w:rtl/>
        </w:rPr>
        <w:t xml:space="preserve"> حتى سمعت»</w:t>
      </w:r>
      <w:r>
        <w:rPr>
          <w:rFonts w:cs="Simplified Arabic"/>
          <w:sz w:val="28"/>
          <w:szCs w:val="28"/>
          <w:rtl/>
        </w:rPr>
        <w:t>: حتى هنا للغاية</w:t>
      </w:r>
      <w:r w:rsidR="00801B8A">
        <w:rPr>
          <w:rFonts w:cs="Simplified Arabic" w:hint="cs"/>
          <w:sz w:val="28"/>
          <w:szCs w:val="28"/>
          <w:rtl/>
        </w:rPr>
        <w:t>،</w:t>
      </w:r>
      <w:r>
        <w:rPr>
          <w:rFonts w:cs="Simplified Arabic"/>
          <w:sz w:val="28"/>
          <w:szCs w:val="28"/>
          <w:rtl/>
        </w:rPr>
        <w:t xml:space="preserve"> وتقدير الكلام: إلى أن سمعت غطيطه.</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 وفي شرح ابن بطال الغطيط: صوت النائم، قال صاحب العين: غط النائم يغط غطيطًا.</w:t>
      </w:r>
    </w:p>
    <w:p w:rsidR="00FD4B9E" w:rsidRDefault="00FD4B9E" w:rsidP="00BB43F6">
      <w:pPr>
        <w:tabs>
          <w:tab w:val="left" w:pos="3068"/>
        </w:tabs>
        <w:jc w:val="both"/>
        <w:rPr>
          <w:rFonts w:cs="Simplified Arabic"/>
          <w:sz w:val="28"/>
          <w:szCs w:val="28"/>
          <w:rtl/>
        </w:rPr>
      </w:pPr>
      <w:r>
        <w:rPr>
          <w:rFonts w:cs="Simplified Arabic"/>
          <w:sz w:val="28"/>
          <w:szCs w:val="28"/>
          <w:rtl/>
        </w:rPr>
        <w:t>وقال ابن دريد: غطيط النائم أعلى من النخير، وكذلك المخنوق والمذبوح.</w:t>
      </w:r>
    </w:p>
    <w:p w:rsidR="00FD4B9E" w:rsidRDefault="00801B8A" w:rsidP="00BB43F6">
      <w:pPr>
        <w:tabs>
          <w:tab w:val="left" w:pos="3068"/>
        </w:tabs>
        <w:jc w:val="both"/>
        <w:rPr>
          <w:rFonts w:cs="Simplified Arabic"/>
          <w:b/>
          <w:bCs/>
          <w:sz w:val="28"/>
          <w:szCs w:val="28"/>
          <w:rtl/>
        </w:rPr>
      </w:pPr>
      <w:r>
        <w:rPr>
          <w:rFonts w:cs="Simplified Arabic"/>
          <w:b/>
          <w:bCs/>
          <w:sz w:val="28"/>
          <w:szCs w:val="28"/>
          <w:rtl/>
        </w:rPr>
        <w:t>المقدم: المضارع يغط</w:t>
      </w:r>
      <w:r>
        <w:rPr>
          <w:rFonts w:cs="Simplified Arabic" w:hint="cs"/>
          <w:b/>
          <w:bCs/>
          <w:sz w:val="28"/>
          <w:szCs w:val="28"/>
          <w:rtl/>
        </w:rPr>
        <w:t>ُّ</w:t>
      </w:r>
      <w:r w:rsidR="00FD4B9E">
        <w:rPr>
          <w:rFonts w:cs="Simplified Arabic"/>
          <w:b/>
          <w:bCs/>
          <w:sz w:val="28"/>
          <w:szCs w:val="28"/>
          <w:rtl/>
        </w:rPr>
        <w:t>؟</w:t>
      </w:r>
    </w:p>
    <w:p w:rsidR="00FD4B9E" w:rsidRDefault="00801B8A" w:rsidP="00BB43F6">
      <w:pPr>
        <w:tabs>
          <w:tab w:val="left" w:pos="3068"/>
        </w:tabs>
        <w:jc w:val="both"/>
        <w:rPr>
          <w:rFonts w:cs="Simplified Arabic"/>
          <w:sz w:val="28"/>
          <w:szCs w:val="28"/>
          <w:rtl/>
        </w:rPr>
      </w:pPr>
      <w:r>
        <w:rPr>
          <w:rFonts w:cs="Simplified Arabic" w:hint="cs"/>
          <w:sz w:val="28"/>
          <w:szCs w:val="28"/>
          <w:rtl/>
        </w:rPr>
        <w:t>ما</w:t>
      </w:r>
      <w:r w:rsidR="00FD4B9E">
        <w:rPr>
          <w:rFonts w:cs="Simplified Arabic"/>
          <w:sz w:val="28"/>
          <w:szCs w:val="28"/>
          <w:rtl/>
        </w:rPr>
        <w:t xml:space="preserve"> المانع؟ يعني من باب ضرب، ضرب يضرب، لكن غطيط؛ غط غطط يغط غطيطًا.</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وكأنها يغُط.</w:t>
      </w:r>
    </w:p>
    <w:p w:rsidR="00FD4B9E" w:rsidRDefault="00FD4B9E" w:rsidP="00BB43F6">
      <w:pPr>
        <w:tabs>
          <w:tab w:val="left" w:pos="3068"/>
        </w:tabs>
        <w:jc w:val="both"/>
        <w:rPr>
          <w:rFonts w:cs="Simplified Arabic"/>
          <w:sz w:val="28"/>
          <w:szCs w:val="28"/>
          <w:rtl/>
        </w:rPr>
      </w:pPr>
      <w:r>
        <w:rPr>
          <w:rFonts w:cs="Simplified Arabic"/>
          <w:sz w:val="28"/>
          <w:szCs w:val="28"/>
          <w:rtl/>
        </w:rPr>
        <w:t>من باب نصر؟ غط يغُط، تحتاج إلى مراجعة</w:t>
      </w:r>
      <w:r w:rsidR="00801B8A">
        <w:rPr>
          <w:rFonts w:cs="Simplified Arabic" w:hint="cs"/>
          <w:sz w:val="28"/>
          <w:szCs w:val="28"/>
          <w:rtl/>
        </w:rPr>
        <w:t>،</w:t>
      </w:r>
      <w:r>
        <w:rPr>
          <w:rFonts w:cs="Simplified Arabic"/>
          <w:sz w:val="28"/>
          <w:szCs w:val="28"/>
          <w:rtl/>
        </w:rPr>
        <w:t xml:space="preserve"> أنا ما راجعتها.</w:t>
      </w:r>
    </w:p>
    <w:p w:rsidR="00FD4B9E" w:rsidRDefault="00FD4B9E" w:rsidP="00BB43F6">
      <w:pPr>
        <w:tabs>
          <w:tab w:val="left" w:pos="3068"/>
        </w:tabs>
        <w:jc w:val="both"/>
        <w:rPr>
          <w:rFonts w:cs="Simplified Arabic"/>
          <w:sz w:val="28"/>
          <w:szCs w:val="28"/>
          <w:rtl/>
        </w:rPr>
      </w:pPr>
      <w:r>
        <w:rPr>
          <w:rFonts w:cs="Simplified Arabic"/>
          <w:sz w:val="28"/>
          <w:szCs w:val="28"/>
          <w:rtl/>
        </w:rPr>
        <w:t>أو خطيطه قال ابن بطال: أيضًا شك من المحدث، ولم أجدها عند أهل اللغة بالخاء</w:t>
      </w:r>
      <w:r w:rsidR="00801B8A">
        <w:rPr>
          <w:rFonts w:cs="Simplified Arabic" w:hint="cs"/>
          <w:sz w:val="28"/>
          <w:szCs w:val="28"/>
          <w:rtl/>
        </w:rPr>
        <w:t>،</w:t>
      </w:r>
      <w:r>
        <w:rPr>
          <w:rFonts w:cs="Simplified Arabic"/>
          <w:sz w:val="28"/>
          <w:szCs w:val="28"/>
          <w:rtl/>
        </w:rPr>
        <w:t xml:space="preserve"> والله أعلم. </w:t>
      </w:r>
    </w:p>
    <w:p w:rsidR="00FD4B9E" w:rsidRDefault="00FD4B9E" w:rsidP="00BB43F6">
      <w:pPr>
        <w:tabs>
          <w:tab w:val="left" w:pos="3068"/>
        </w:tabs>
        <w:jc w:val="both"/>
        <w:rPr>
          <w:rFonts w:cs="Simplified Arabic"/>
          <w:sz w:val="28"/>
          <w:szCs w:val="28"/>
          <w:rtl/>
        </w:rPr>
      </w:pPr>
      <w:r>
        <w:rPr>
          <w:rFonts w:cs="Simplified Arabic"/>
          <w:sz w:val="28"/>
          <w:szCs w:val="28"/>
          <w:rtl/>
        </w:rPr>
        <w:t>وفي شرح الكرماني: الغطيط الشخير أي صوت الأنف، والخطيط أي الممدود من صوته، يعني من صوت الأنف، وقيل</w:t>
      </w:r>
      <w:r w:rsidR="00801B8A">
        <w:rPr>
          <w:rFonts w:cs="Simplified Arabic" w:hint="cs"/>
          <w:sz w:val="28"/>
          <w:szCs w:val="28"/>
          <w:rtl/>
        </w:rPr>
        <w:t>:</w:t>
      </w:r>
      <w:r>
        <w:rPr>
          <w:rFonts w:cs="Simplified Arabic"/>
          <w:sz w:val="28"/>
          <w:szCs w:val="28"/>
          <w:rtl/>
        </w:rPr>
        <w:t xml:space="preserve"> الغطيط والخطيط صوت ي</w:t>
      </w:r>
      <w:r w:rsidR="00801B8A">
        <w:rPr>
          <w:rFonts w:cs="Simplified Arabic" w:hint="cs"/>
          <w:sz w:val="28"/>
          <w:szCs w:val="28"/>
          <w:rtl/>
        </w:rPr>
        <w:t>ُ</w:t>
      </w:r>
      <w:r>
        <w:rPr>
          <w:rFonts w:cs="Simplified Arabic"/>
          <w:sz w:val="28"/>
          <w:szCs w:val="28"/>
          <w:rtl/>
        </w:rPr>
        <w:t>سمع من تردد النفس، من تردد النفس، وفي عمدة القاري: غطيطه بفتح الغين المعجمة وكسر الطاء على وزن فعيل، على وزن فعيل، هو صوت يخرجه النائم مع نفسه عند استثقاله</w:t>
      </w:r>
      <w:r w:rsidR="00EC5E69">
        <w:rPr>
          <w:rFonts w:cs="Simplified Arabic" w:hint="cs"/>
          <w:sz w:val="28"/>
          <w:szCs w:val="28"/>
          <w:rtl/>
        </w:rPr>
        <w:t>.</w:t>
      </w:r>
      <w:r>
        <w:rPr>
          <w:rFonts w:cs="Simplified Arabic"/>
          <w:sz w:val="28"/>
          <w:szCs w:val="28"/>
          <w:rtl/>
        </w:rPr>
        <w:t xml:space="preserve"> وفي العباب: غطيط النائم والمخنوق نخيرهما، غطيط النائم والمخنوق نخيرهما، قلتُ: هذا يرد تفسير بعضهم الغطيط نفس النائم، والنخير أقوى منه، والنخير أقوى منه، فإنه جعل النخير غير الغطيط و</w:t>
      </w:r>
      <w:r w:rsidR="00EC5E69">
        <w:rPr>
          <w:rFonts w:cs="Simplified Arabic"/>
          <w:sz w:val="28"/>
          <w:szCs w:val="28"/>
          <w:rtl/>
        </w:rPr>
        <w:t xml:space="preserve">صاحب العباب جعله عينه، ثم قال: </w:t>
      </w:r>
      <w:r w:rsidR="00EC5E69">
        <w:rPr>
          <w:rFonts w:cs="Simplified Arabic" w:hint="cs"/>
          <w:sz w:val="28"/>
          <w:szCs w:val="28"/>
          <w:rtl/>
        </w:rPr>
        <w:t>إ</w:t>
      </w:r>
      <w:r>
        <w:rPr>
          <w:rFonts w:cs="Simplified Arabic"/>
          <w:sz w:val="28"/>
          <w:szCs w:val="28"/>
          <w:rtl/>
        </w:rPr>
        <w:t>ذا قالت حذام فصدقوها.</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يقصد صاحب العباب؟</w:t>
      </w:r>
    </w:p>
    <w:p w:rsidR="00FD4B9E" w:rsidRDefault="00EC5E69" w:rsidP="00BB43F6">
      <w:pPr>
        <w:tabs>
          <w:tab w:val="left" w:pos="3068"/>
        </w:tabs>
        <w:jc w:val="both"/>
        <w:rPr>
          <w:rFonts w:cs="Simplified Arabic"/>
          <w:sz w:val="28"/>
          <w:szCs w:val="28"/>
          <w:rtl/>
        </w:rPr>
      </w:pPr>
      <w:r>
        <w:rPr>
          <w:rFonts w:cs="Simplified Arabic"/>
          <w:sz w:val="28"/>
          <w:szCs w:val="28"/>
          <w:rtl/>
        </w:rPr>
        <w:t>الذي هو</w:t>
      </w:r>
      <w:r>
        <w:rPr>
          <w:rFonts w:cs="Simplified Arabic" w:hint="cs"/>
          <w:sz w:val="28"/>
          <w:szCs w:val="28"/>
          <w:rtl/>
        </w:rPr>
        <w:t>...</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الص</w:t>
      </w:r>
      <w:r w:rsidR="007F1309">
        <w:rPr>
          <w:rFonts w:cs="Simplified Arabic" w:hint="cs"/>
          <w:b/>
          <w:bCs/>
          <w:sz w:val="28"/>
          <w:szCs w:val="28"/>
          <w:rtl/>
        </w:rPr>
        <w:t>ا</w:t>
      </w:r>
      <w:r>
        <w:rPr>
          <w:rFonts w:cs="Simplified Arabic"/>
          <w:b/>
          <w:bCs/>
          <w:sz w:val="28"/>
          <w:szCs w:val="28"/>
          <w:rtl/>
        </w:rPr>
        <w:t>غاني.</w:t>
      </w:r>
    </w:p>
    <w:p w:rsidR="00FD4B9E" w:rsidRDefault="00FD4B9E" w:rsidP="00BB43F6">
      <w:pPr>
        <w:tabs>
          <w:tab w:val="left" w:pos="3068"/>
        </w:tabs>
        <w:jc w:val="both"/>
        <w:rPr>
          <w:rFonts w:cs="Simplified Arabic"/>
          <w:sz w:val="28"/>
          <w:szCs w:val="28"/>
          <w:rtl/>
        </w:rPr>
      </w:pPr>
      <w:r>
        <w:rPr>
          <w:rFonts w:cs="Simplified Arabic"/>
          <w:sz w:val="28"/>
          <w:szCs w:val="28"/>
          <w:rtl/>
        </w:rPr>
        <w:t>نعم.</w:t>
      </w:r>
    </w:p>
    <w:p w:rsidR="00FD4B9E" w:rsidRDefault="00EC5E69" w:rsidP="00BB43F6">
      <w:pPr>
        <w:tabs>
          <w:tab w:val="left" w:pos="3068"/>
        </w:tabs>
        <w:jc w:val="both"/>
        <w:rPr>
          <w:rFonts w:cs="Simplified Arabic"/>
          <w:b/>
          <w:bCs/>
          <w:sz w:val="28"/>
          <w:szCs w:val="28"/>
          <w:rtl/>
        </w:rPr>
      </w:pPr>
      <w:r>
        <w:rPr>
          <w:rFonts w:cs="Simplified Arabic"/>
          <w:b/>
          <w:bCs/>
          <w:sz w:val="28"/>
          <w:szCs w:val="28"/>
          <w:rtl/>
        </w:rPr>
        <w:t xml:space="preserve">المقدم: </w:t>
      </w:r>
      <w:r>
        <w:rPr>
          <w:rFonts w:cs="Simplified Arabic" w:hint="cs"/>
          <w:b/>
          <w:bCs/>
          <w:sz w:val="28"/>
          <w:szCs w:val="28"/>
          <w:rtl/>
        </w:rPr>
        <w:t>إ</w:t>
      </w:r>
      <w:r>
        <w:rPr>
          <w:rFonts w:cs="Simplified Arabic"/>
          <w:b/>
          <w:bCs/>
          <w:sz w:val="28"/>
          <w:szCs w:val="28"/>
          <w:rtl/>
        </w:rPr>
        <w:t xml:space="preserve">ذا قالت حذام يعني </w:t>
      </w:r>
      <w:r>
        <w:rPr>
          <w:rFonts w:cs="Simplified Arabic" w:hint="cs"/>
          <w:b/>
          <w:bCs/>
          <w:sz w:val="28"/>
          <w:szCs w:val="28"/>
          <w:rtl/>
        </w:rPr>
        <w:t>أ</w:t>
      </w:r>
      <w:r w:rsidR="007F1309">
        <w:rPr>
          <w:rFonts w:cs="Simplified Arabic"/>
          <w:b/>
          <w:bCs/>
          <w:sz w:val="28"/>
          <w:szCs w:val="28"/>
          <w:rtl/>
        </w:rPr>
        <w:t>ن</w:t>
      </w:r>
      <w:r w:rsidR="00FD4B9E">
        <w:rPr>
          <w:rFonts w:cs="Simplified Arabic"/>
          <w:b/>
          <w:bCs/>
          <w:sz w:val="28"/>
          <w:szCs w:val="28"/>
          <w:rtl/>
        </w:rPr>
        <w:t>ه مرجع في هذا الباب؟</w:t>
      </w:r>
    </w:p>
    <w:p w:rsidR="00FD4B9E" w:rsidRDefault="00FD4B9E" w:rsidP="00BB43F6">
      <w:pPr>
        <w:tabs>
          <w:tab w:val="left" w:pos="3068"/>
        </w:tabs>
        <w:jc w:val="both"/>
        <w:rPr>
          <w:rFonts w:cs="Simplified Arabic"/>
          <w:sz w:val="28"/>
          <w:szCs w:val="28"/>
          <w:rtl/>
        </w:rPr>
      </w:pPr>
      <w:r>
        <w:rPr>
          <w:rFonts w:cs="Simplified Arabic"/>
          <w:sz w:val="28"/>
          <w:szCs w:val="28"/>
          <w:rtl/>
        </w:rPr>
        <w:t>نعم معتمد، هذا كلام العيني، وأيض</w:t>
      </w:r>
      <w:r w:rsidR="007F1309">
        <w:rPr>
          <w:rFonts w:cs="Simplified Arabic" w:hint="cs"/>
          <w:sz w:val="28"/>
          <w:szCs w:val="28"/>
          <w:rtl/>
        </w:rPr>
        <w:t>ً</w:t>
      </w:r>
      <w:r>
        <w:rPr>
          <w:rFonts w:cs="Simplified Arabic"/>
          <w:sz w:val="28"/>
          <w:szCs w:val="28"/>
          <w:rtl/>
        </w:rPr>
        <w:t>ا فإن الغطيط لابد فيه من الصوت، وما فسره به بعضهم ليس فيه صوت</w:t>
      </w:r>
      <w:r w:rsidR="00EC5E69">
        <w:rPr>
          <w:rFonts w:cs="Simplified Arabic" w:hint="cs"/>
          <w:sz w:val="28"/>
          <w:szCs w:val="28"/>
          <w:rtl/>
        </w:rPr>
        <w:t>؛</w:t>
      </w:r>
      <w:r>
        <w:rPr>
          <w:rFonts w:cs="Simplified Arabic"/>
          <w:sz w:val="28"/>
          <w:szCs w:val="28"/>
          <w:rtl/>
        </w:rPr>
        <w:t xml:space="preserve"> لأن مجرد النفس لا صوت فيه. قال ابن حجر في الانتقاض: قلت: نقول بموجبه، قلت</w:t>
      </w:r>
      <w:r w:rsidR="00EC5E69">
        <w:rPr>
          <w:rFonts w:cs="Simplified Arabic" w:hint="cs"/>
          <w:sz w:val="28"/>
          <w:szCs w:val="28"/>
          <w:rtl/>
        </w:rPr>
        <w:t>:</w:t>
      </w:r>
      <w:r>
        <w:rPr>
          <w:rFonts w:cs="Simplified Arabic"/>
          <w:sz w:val="28"/>
          <w:szCs w:val="28"/>
          <w:rtl/>
        </w:rPr>
        <w:t xml:space="preserve"> نقول بموجبه، يعني وافق العيني على هذا الاعتراض.</w:t>
      </w:r>
    </w:p>
    <w:p w:rsidR="00FD4B9E" w:rsidRDefault="00FD4B9E" w:rsidP="00BB43F6">
      <w:pPr>
        <w:tabs>
          <w:tab w:val="left" w:pos="3068"/>
        </w:tabs>
        <w:jc w:val="both"/>
        <w:rPr>
          <w:rFonts w:cs="Simplified Arabic"/>
          <w:sz w:val="28"/>
          <w:szCs w:val="28"/>
          <w:rtl/>
        </w:rPr>
      </w:pPr>
      <w:r>
        <w:rPr>
          <w:rFonts w:cs="Simplified Arabic"/>
          <w:b/>
          <w:bCs/>
          <w:color w:val="0000FF"/>
          <w:sz w:val="28"/>
          <w:szCs w:val="28"/>
          <w:rtl/>
        </w:rPr>
        <w:t>«ثم خرج إلى الصلاة»</w:t>
      </w:r>
      <w:r>
        <w:rPr>
          <w:rFonts w:cs="Simplified Arabic"/>
          <w:sz w:val="28"/>
          <w:szCs w:val="28"/>
          <w:rtl/>
        </w:rPr>
        <w:t xml:space="preserve"> قال الكرماني: هذا من خصائص النبي </w:t>
      </w:r>
      <w:r w:rsidR="00EC5E69">
        <w:rPr>
          <w:rFonts w:cs="Simplified Arabic" w:hint="cs"/>
          <w:sz w:val="28"/>
          <w:szCs w:val="28"/>
          <w:rtl/>
        </w:rPr>
        <w:t>-</w:t>
      </w:r>
      <w:r>
        <w:rPr>
          <w:rFonts w:cs="Simplified Arabic"/>
          <w:sz w:val="28"/>
          <w:szCs w:val="28"/>
          <w:rtl/>
        </w:rPr>
        <w:t>صلى الله عليه وسلم</w:t>
      </w:r>
      <w:r w:rsidR="00EC5E69">
        <w:rPr>
          <w:rFonts w:cs="Simplified Arabic" w:hint="cs"/>
          <w:sz w:val="28"/>
          <w:szCs w:val="28"/>
          <w:rtl/>
        </w:rPr>
        <w:t>-</w:t>
      </w:r>
      <w:r>
        <w:rPr>
          <w:rFonts w:cs="Simplified Arabic"/>
          <w:sz w:val="28"/>
          <w:szCs w:val="28"/>
          <w:rtl/>
        </w:rPr>
        <w:t>.</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قال الكرماني: هذا من خصائص النبي </w:t>
      </w:r>
      <w:r w:rsidR="00EC5E69">
        <w:rPr>
          <w:rFonts w:cs="Simplified Arabic" w:hint="cs"/>
          <w:sz w:val="28"/>
          <w:szCs w:val="28"/>
          <w:rtl/>
        </w:rPr>
        <w:t>-</w:t>
      </w:r>
      <w:r>
        <w:rPr>
          <w:rFonts w:cs="Simplified Arabic"/>
          <w:sz w:val="28"/>
          <w:szCs w:val="28"/>
          <w:rtl/>
        </w:rPr>
        <w:t>صلى الله عليه وسلم</w:t>
      </w:r>
      <w:r w:rsidR="00EC5E69">
        <w:rPr>
          <w:rFonts w:cs="Simplified Arabic" w:hint="cs"/>
          <w:sz w:val="28"/>
          <w:szCs w:val="28"/>
          <w:rtl/>
        </w:rPr>
        <w:t>-؛</w:t>
      </w:r>
      <w:r w:rsidR="00EC5E69">
        <w:rPr>
          <w:rFonts w:cs="Simplified Arabic"/>
          <w:sz w:val="28"/>
          <w:szCs w:val="28"/>
          <w:rtl/>
        </w:rPr>
        <w:t xml:space="preserve"> إذ نومه مضطجعًا لا ينقض الوضوء</w:t>
      </w:r>
      <w:r w:rsidR="00EC5E69">
        <w:rPr>
          <w:rFonts w:cs="Simplified Arabic" w:hint="cs"/>
          <w:sz w:val="28"/>
          <w:szCs w:val="28"/>
          <w:rtl/>
        </w:rPr>
        <w:t>؛</w:t>
      </w:r>
      <w:r w:rsidR="00EC5E69">
        <w:rPr>
          <w:rFonts w:cs="Simplified Arabic"/>
          <w:sz w:val="28"/>
          <w:szCs w:val="28"/>
          <w:rtl/>
        </w:rPr>
        <w:t xml:space="preserve"> لأن عين</w:t>
      </w:r>
      <w:r w:rsidR="00EC5E69">
        <w:rPr>
          <w:rFonts w:cs="Simplified Arabic" w:hint="cs"/>
          <w:sz w:val="28"/>
          <w:szCs w:val="28"/>
          <w:rtl/>
        </w:rPr>
        <w:t>ي</w:t>
      </w:r>
      <w:r w:rsidR="00EC5E69">
        <w:rPr>
          <w:rFonts w:cs="Simplified Arabic"/>
          <w:sz w:val="28"/>
          <w:szCs w:val="28"/>
          <w:rtl/>
        </w:rPr>
        <w:t>ه تنامان</w:t>
      </w:r>
      <w:r w:rsidR="00EC5E69">
        <w:rPr>
          <w:rFonts w:cs="Simplified Arabic" w:hint="cs"/>
          <w:sz w:val="28"/>
          <w:szCs w:val="28"/>
          <w:rtl/>
        </w:rPr>
        <w:t>؛</w:t>
      </w:r>
      <w:r>
        <w:rPr>
          <w:rFonts w:cs="Simplified Arabic"/>
          <w:sz w:val="28"/>
          <w:szCs w:val="28"/>
          <w:rtl/>
        </w:rPr>
        <w:t xml:space="preserve"> لأن عينيه تنامان ولا ينام قلبه، فلو خرج حدث لأحس به بخلاف غيره من الناس.</w:t>
      </w:r>
    </w:p>
    <w:p w:rsidR="00FD4B9E" w:rsidRDefault="00FD4B9E" w:rsidP="00BB43F6">
      <w:pPr>
        <w:tabs>
          <w:tab w:val="left" w:pos="3068"/>
        </w:tabs>
        <w:jc w:val="both"/>
        <w:rPr>
          <w:rFonts w:cs="Simplified Arabic"/>
          <w:sz w:val="28"/>
          <w:szCs w:val="28"/>
          <w:rtl/>
        </w:rPr>
      </w:pPr>
      <w:r>
        <w:rPr>
          <w:rFonts w:cs="Simplified Arabic"/>
          <w:sz w:val="28"/>
          <w:szCs w:val="28"/>
          <w:rtl/>
        </w:rPr>
        <w:lastRenderedPageBreak/>
        <w:t>ويحتمل أن يكون فيه محذوفًا: ثم توضأ ثم خرج، هذا كلام الكرماني.</w:t>
      </w:r>
    </w:p>
    <w:p w:rsidR="00FD4B9E" w:rsidRDefault="00FD4B9E" w:rsidP="00BB43F6">
      <w:pPr>
        <w:tabs>
          <w:tab w:val="left" w:pos="3068"/>
        </w:tabs>
        <w:jc w:val="both"/>
        <w:rPr>
          <w:rFonts w:cs="Simplified Arabic"/>
          <w:sz w:val="28"/>
          <w:szCs w:val="28"/>
          <w:rtl/>
        </w:rPr>
      </w:pPr>
      <w:r>
        <w:rPr>
          <w:rFonts w:cs="Simplified Arabic"/>
          <w:sz w:val="28"/>
          <w:szCs w:val="28"/>
          <w:rtl/>
        </w:rPr>
        <w:t>ويحتمل أن يكون فيه محذوفًا أي ثم توضأ ثم خرج، قال العيني: قوله في الصحيح</w:t>
      </w:r>
      <w:r w:rsidR="00EC5E69">
        <w:rPr>
          <w:rFonts w:cs="Simplified Arabic" w:hint="cs"/>
          <w:sz w:val="28"/>
          <w:szCs w:val="28"/>
          <w:rtl/>
        </w:rPr>
        <w:t>:</w:t>
      </w:r>
      <w:r>
        <w:rPr>
          <w:rFonts w:cs="Simplified Arabic"/>
          <w:sz w:val="28"/>
          <w:szCs w:val="28"/>
          <w:rtl/>
        </w:rPr>
        <w:t xml:space="preserve"> ولم يتوضأ يرد هذا الاحتمال</w:t>
      </w:r>
      <w:r w:rsidR="00EC5E69">
        <w:rPr>
          <w:rFonts w:cs="Simplified Arabic" w:hint="cs"/>
          <w:sz w:val="28"/>
          <w:szCs w:val="28"/>
          <w:rtl/>
        </w:rPr>
        <w:t>،</w:t>
      </w:r>
      <w:r w:rsidR="00EC5E69">
        <w:rPr>
          <w:rFonts w:cs="Simplified Arabic"/>
          <w:sz w:val="28"/>
          <w:szCs w:val="28"/>
          <w:rtl/>
        </w:rPr>
        <w:t xml:space="preserve"> ويحتمل أن يكون فيه محذوف</w:t>
      </w:r>
      <w:r>
        <w:rPr>
          <w:rFonts w:cs="Simplified Arabic"/>
          <w:sz w:val="28"/>
          <w:szCs w:val="28"/>
          <w:rtl/>
        </w:rPr>
        <w:t>: ثم توضأ ثم خرج وألا يكون الغطيط من النوم الناقض، وألا يكون الغطيط من النوم الناقض، وقال ا</w:t>
      </w:r>
      <w:r w:rsidR="00EC5E69">
        <w:rPr>
          <w:rFonts w:cs="Simplified Arabic"/>
          <w:sz w:val="28"/>
          <w:szCs w:val="28"/>
          <w:rtl/>
        </w:rPr>
        <w:t xml:space="preserve">لقسطلاني وقبله العيني: لا يقال </w:t>
      </w:r>
      <w:r w:rsidR="00EC5E69">
        <w:rPr>
          <w:rFonts w:cs="Simplified Arabic" w:hint="cs"/>
          <w:sz w:val="28"/>
          <w:szCs w:val="28"/>
          <w:rtl/>
        </w:rPr>
        <w:t>إ</w:t>
      </w:r>
      <w:r>
        <w:rPr>
          <w:rFonts w:cs="Simplified Arabic"/>
          <w:sz w:val="28"/>
          <w:szCs w:val="28"/>
          <w:rtl/>
        </w:rPr>
        <w:t xml:space="preserve">نه معارض بحديث نومه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في الوادي إلى أن طلعت الشمس؛ لأنه إذا كانت عيناه تنامان ولا ينام قلبه</w:t>
      </w:r>
      <w:r w:rsidR="00EC5E69">
        <w:rPr>
          <w:rFonts w:cs="Simplified Arabic" w:hint="cs"/>
          <w:sz w:val="28"/>
          <w:szCs w:val="28"/>
          <w:rtl/>
        </w:rPr>
        <w:t>،</w:t>
      </w:r>
      <w:r>
        <w:rPr>
          <w:rFonts w:cs="Simplified Arabic"/>
          <w:sz w:val="28"/>
          <w:szCs w:val="28"/>
          <w:rtl/>
        </w:rPr>
        <w:t xml:space="preserve"> </w:t>
      </w:r>
      <w:r w:rsidR="00EC5E69">
        <w:rPr>
          <w:rFonts w:cs="Simplified Arabic" w:hint="cs"/>
          <w:sz w:val="28"/>
          <w:szCs w:val="28"/>
          <w:rtl/>
        </w:rPr>
        <w:t>ف</w:t>
      </w:r>
      <w:r>
        <w:rPr>
          <w:rFonts w:cs="Simplified Arabic"/>
          <w:sz w:val="28"/>
          <w:szCs w:val="28"/>
          <w:rtl/>
        </w:rPr>
        <w:t>كيف نام عن صلاة الصبح؟</w:t>
      </w:r>
    </w:p>
    <w:p w:rsidR="00FD4B9E" w:rsidRDefault="00FD4B9E" w:rsidP="00EC5E69">
      <w:pPr>
        <w:tabs>
          <w:tab w:val="left" w:pos="3068"/>
        </w:tabs>
        <w:jc w:val="both"/>
        <w:rPr>
          <w:rFonts w:cs="Simplified Arabic"/>
          <w:sz w:val="28"/>
          <w:szCs w:val="28"/>
          <w:rtl/>
        </w:rPr>
      </w:pPr>
      <w:r>
        <w:rPr>
          <w:rFonts w:cs="Simplified Arabic"/>
          <w:sz w:val="28"/>
          <w:szCs w:val="28"/>
          <w:rtl/>
        </w:rPr>
        <w:t xml:space="preserve">قال القسطلاني: لا يقال </w:t>
      </w:r>
      <w:r w:rsidR="00EC5E69">
        <w:rPr>
          <w:rFonts w:cs="Simplified Arabic" w:hint="cs"/>
          <w:sz w:val="28"/>
          <w:szCs w:val="28"/>
          <w:rtl/>
        </w:rPr>
        <w:t>إ</w:t>
      </w:r>
      <w:r>
        <w:rPr>
          <w:rFonts w:cs="Simplified Arabic"/>
          <w:sz w:val="28"/>
          <w:szCs w:val="28"/>
          <w:rtl/>
        </w:rPr>
        <w:t xml:space="preserve">نه معارض بحديث نومه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في الوادي إلى أن طلعت الشمس</w:t>
      </w:r>
      <w:r w:rsidR="00EC5E69">
        <w:rPr>
          <w:rFonts w:cs="Simplified Arabic" w:hint="cs"/>
          <w:sz w:val="28"/>
          <w:szCs w:val="28"/>
          <w:rtl/>
        </w:rPr>
        <w:t>؛</w:t>
      </w:r>
      <w:r>
        <w:rPr>
          <w:rFonts w:cs="Simplified Arabic"/>
          <w:sz w:val="28"/>
          <w:szCs w:val="28"/>
          <w:rtl/>
        </w:rPr>
        <w:t xml:space="preserve"> لأن الفجر والشمس إ</w:t>
      </w:r>
      <w:r w:rsidR="00C57E91">
        <w:rPr>
          <w:rFonts w:cs="Simplified Arabic"/>
          <w:sz w:val="28"/>
          <w:szCs w:val="28"/>
          <w:rtl/>
        </w:rPr>
        <w:t xml:space="preserve">نما يدركان بالعين لا بالقلب، </w:t>
      </w:r>
      <w:r w:rsidR="00EC5E69">
        <w:rPr>
          <w:rFonts w:cs="Simplified Arabic"/>
          <w:sz w:val="28"/>
          <w:szCs w:val="28"/>
          <w:rtl/>
        </w:rPr>
        <w:t>الجواب</w:t>
      </w:r>
      <w:r w:rsidR="00EC5E69">
        <w:rPr>
          <w:rFonts w:cs="Simplified Arabic" w:hint="cs"/>
          <w:sz w:val="28"/>
          <w:szCs w:val="28"/>
          <w:rtl/>
        </w:rPr>
        <w:t>:</w:t>
      </w:r>
      <w:r>
        <w:rPr>
          <w:rFonts w:cs="Simplified Arabic"/>
          <w:sz w:val="28"/>
          <w:szCs w:val="28"/>
          <w:rtl/>
        </w:rPr>
        <w:t xml:space="preserve"> لأن الفجر والشمس إنما يدركان بالعين لا بالقلب</w:t>
      </w:r>
      <w:r w:rsidR="00EC5E69">
        <w:rPr>
          <w:rFonts w:cs="Simplified Arabic" w:hint="cs"/>
          <w:sz w:val="28"/>
          <w:szCs w:val="28"/>
          <w:rtl/>
        </w:rPr>
        <w:t>،</w:t>
      </w:r>
      <w:r>
        <w:rPr>
          <w:rFonts w:cs="Simplified Arabic"/>
          <w:sz w:val="28"/>
          <w:szCs w:val="28"/>
          <w:rtl/>
        </w:rPr>
        <w:t xml:space="preserve"> والعينان نامتا</w:t>
      </w:r>
      <w:r w:rsidR="00EC5E69">
        <w:rPr>
          <w:rFonts w:cs="Simplified Arabic" w:hint="cs"/>
          <w:sz w:val="28"/>
          <w:szCs w:val="28"/>
          <w:rtl/>
        </w:rPr>
        <w:t>،</w:t>
      </w:r>
      <w:r w:rsidR="00C57E91">
        <w:rPr>
          <w:rFonts w:cs="Simplified Arabic"/>
          <w:sz w:val="28"/>
          <w:szCs w:val="28"/>
          <w:rtl/>
        </w:rPr>
        <w:t xml:space="preserve"> وقد ثبت لهما النوم، لا بالقلب</w:t>
      </w:r>
      <w:r w:rsidR="00EC5E69">
        <w:rPr>
          <w:rFonts w:cs="Simplified Arabic" w:hint="cs"/>
          <w:sz w:val="28"/>
          <w:szCs w:val="28"/>
          <w:rtl/>
        </w:rPr>
        <w:t>،</w:t>
      </w:r>
      <w:r w:rsidR="00C57E91">
        <w:rPr>
          <w:rFonts w:cs="Simplified Arabic"/>
          <w:sz w:val="28"/>
          <w:szCs w:val="28"/>
          <w:rtl/>
        </w:rPr>
        <w:t xml:space="preserve"> </w:t>
      </w:r>
      <w:r>
        <w:rPr>
          <w:rFonts w:cs="Simplified Arabic"/>
          <w:sz w:val="28"/>
          <w:szCs w:val="28"/>
          <w:rtl/>
        </w:rPr>
        <w:t>القلب ما نام</w:t>
      </w:r>
      <w:r w:rsidR="00EC5E69">
        <w:rPr>
          <w:rFonts w:cs="Simplified Arabic" w:hint="cs"/>
          <w:sz w:val="28"/>
          <w:szCs w:val="28"/>
          <w:rtl/>
        </w:rPr>
        <w:t>،</w:t>
      </w:r>
      <w:r>
        <w:rPr>
          <w:rFonts w:cs="Simplified Arabic"/>
          <w:sz w:val="28"/>
          <w:szCs w:val="28"/>
          <w:rtl/>
        </w:rPr>
        <w:t xml:space="preserve"> لكن لا يدرك الفجر والشمس، لكن القلب الذي لم ينم وهو متعلق بهذه الصلاة.</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ما يمكن تفوته.</w:t>
      </w:r>
    </w:p>
    <w:p w:rsidR="00FD4B9E" w:rsidRDefault="00FD4B9E" w:rsidP="00BB43F6">
      <w:pPr>
        <w:tabs>
          <w:tab w:val="left" w:pos="3068"/>
        </w:tabs>
        <w:jc w:val="both"/>
        <w:rPr>
          <w:rFonts w:cs="Simplified Arabic"/>
          <w:sz w:val="28"/>
          <w:szCs w:val="28"/>
          <w:rtl/>
        </w:rPr>
      </w:pPr>
      <w:r>
        <w:rPr>
          <w:rFonts w:cs="Simplified Arabic"/>
          <w:sz w:val="28"/>
          <w:szCs w:val="28"/>
          <w:rtl/>
        </w:rPr>
        <w:t>ما يمكن أن يتحسس؟</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بلى.</w:t>
      </w:r>
    </w:p>
    <w:p w:rsidR="00FD4B9E" w:rsidRDefault="00FD4B9E" w:rsidP="00BB43F6">
      <w:pPr>
        <w:tabs>
          <w:tab w:val="left" w:pos="3068"/>
        </w:tabs>
        <w:jc w:val="both"/>
        <w:rPr>
          <w:rFonts w:cs="Simplified Arabic"/>
          <w:sz w:val="28"/>
          <w:szCs w:val="28"/>
          <w:rtl/>
        </w:rPr>
      </w:pPr>
      <w:r>
        <w:rPr>
          <w:rFonts w:cs="Simplified Arabic"/>
          <w:sz w:val="28"/>
          <w:szCs w:val="28"/>
          <w:rtl/>
        </w:rPr>
        <w:t>لا</w:t>
      </w:r>
      <w:r w:rsidR="00EC5E69">
        <w:rPr>
          <w:rFonts w:cs="Simplified Arabic" w:hint="cs"/>
          <w:sz w:val="28"/>
          <w:szCs w:val="28"/>
          <w:rtl/>
        </w:rPr>
        <w:t xml:space="preserve"> </w:t>
      </w:r>
      <w:r>
        <w:rPr>
          <w:rFonts w:cs="Simplified Arabic"/>
          <w:sz w:val="28"/>
          <w:szCs w:val="28"/>
          <w:rtl/>
        </w:rPr>
        <w:t>بد، فالمعول في الجواب عن هذا أنه في هذه الليلة نام قلبه.</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عليه الصلاة والسلام.</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لماذا؟ </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لأنه ما أدركها؟</w:t>
      </w:r>
    </w:p>
    <w:p w:rsidR="00C57E91" w:rsidRDefault="00FD4B9E" w:rsidP="00BB43F6">
      <w:pPr>
        <w:tabs>
          <w:tab w:val="left" w:pos="3068"/>
        </w:tabs>
        <w:jc w:val="both"/>
        <w:rPr>
          <w:rFonts w:cs="Simplified Arabic"/>
          <w:sz w:val="28"/>
          <w:szCs w:val="28"/>
          <w:rtl/>
        </w:rPr>
      </w:pPr>
      <w:r>
        <w:rPr>
          <w:rFonts w:cs="Simplified Arabic"/>
          <w:sz w:val="28"/>
          <w:szCs w:val="28"/>
          <w:rtl/>
        </w:rPr>
        <w:t xml:space="preserve">لحكمة وهي التشريع، يعني لو لم ينم قلبه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الأص</w:t>
      </w:r>
      <w:r w:rsidR="00C57E91">
        <w:rPr>
          <w:rFonts w:cs="Simplified Arabic"/>
          <w:sz w:val="28"/>
          <w:szCs w:val="28"/>
          <w:rtl/>
        </w:rPr>
        <w:t>ل أنه لا ينام قلبه</w:t>
      </w:r>
      <w:r w:rsidR="00EC5E69">
        <w:rPr>
          <w:rFonts w:cs="Simplified Arabic" w:hint="cs"/>
          <w:sz w:val="28"/>
          <w:szCs w:val="28"/>
          <w:rtl/>
        </w:rPr>
        <w:t>،</w:t>
      </w:r>
      <w:r w:rsidR="00C57E91">
        <w:rPr>
          <w:rFonts w:cs="Simplified Arabic"/>
          <w:sz w:val="28"/>
          <w:szCs w:val="28"/>
          <w:rtl/>
        </w:rPr>
        <w:t xml:space="preserve"> هذا الأصل، ل</w:t>
      </w:r>
      <w:r w:rsidR="00C57E91">
        <w:rPr>
          <w:rFonts w:cs="Simplified Arabic" w:hint="cs"/>
          <w:sz w:val="28"/>
          <w:szCs w:val="28"/>
          <w:rtl/>
        </w:rPr>
        <w:t>ك</w:t>
      </w:r>
      <w:r w:rsidR="00EC5E69">
        <w:rPr>
          <w:rFonts w:cs="Simplified Arabic"/>
          <w:sz w:val="28"/>
          <w:szCs w:val="28"/>
          <w:rtl/>
        </w:rPr>
        <w:t>ن في هذه الليلة نام قلبه</w:t>
      </w:r>
      <w:r w:rsidR="00EC5E69">
        <w:rPr>
          <w:rFonts w:cs="Simplified Arabic" w:hint="cs"/>
          <w:sz w:val="28"/>
          <w:szCs w:val="28"/>
          <w:rtl/>
        </w:rPr>
        <w:t>.</w:t>
      </w:r>
    </w:p>
    <w:p w:rsidR="00C57E91" w:rsidRPr="00C57E91" w:rsidRDefault="00C57E91" w:rsidP="00BB43F6">
      <w:pPr>
        <w:tabs>
          <w:tab w:val="left" w:pos="3068"/>
        </w:tabs>
        <w:jc w:val="both"/>
        <w:rPr>
          <w:rFonts w:cs="Simplified Arabic"/>
          <w:b/>
          <w:bCs/>
          <w:sz w:val="28"/>
          <w:szCs w:val="28"/>
          <w:rtl/>
        </w:rPr>
      </w:pPr>
      <w:r w:rsidRPr="00C57E91">
        <w:rPr>
          <w:rFonts w:cs="Simplified Arabic" w:hint="cs"/>
          <w:b/>
          <w:bCs/>
          <w:sz w:val="28"/>
          <w:szCs w:val="28"/>
          <w:rtl/>
        </w:rPr>
        <w:t>المقدم: للتشريع</w:t>
      </w:r>
      <w:r w:rsidR="00EC5E69">
        <w:rPr>
          <w:rFonts w:cs="Simplified Arabic" w:hint="cs"/>
          <w:b/>
          <w:bCs/>
          <w:sz w:val="28"/>
          <w:szCs w:val="28"/>
          <w:rtl/>
        </w:rPr>
        <w:t>.</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وفي الصلوات التي نسي فيها وسها فيها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w:t>
      </w:r>
      <w:r>
        <w:rPr>
          <w:rFonts w:cs="Simplified Arabic"/>
          <w:b/>
          <w:bCs/>
          <w:color w:val="0000FF"/>
          <w:sz w:val="28"/>
          <w:szCs w:val="28"/>
          <w:rtl/>
        </w:rPr>
        <w:t>«إنما أنسى لأسن</w:t>
      </w:r>
      <w:r w:rsidR="00C57E91">
        <w:rPr>
          <w:rFonts w:cs="Simplified Arabic" w:hint="cs"/>
          <w:b/>
          <w:bCs/>
          <w:color w:val="0000FF"/>
          <w:sz w:val="28"/>
          <w:szCs w:val="28"/>
          <w:rtl/>
        </w:rPr>
        <w:t xml:space="preserve"> أو أنسّى لأسن</w:t>
      </w:r>
      <w:r>
        <w:rPr>
          <w:rFonts w:cs="Simplified Arabic"/>
          <w:b/>
          <w:bCs/>
          <w:color w:val="0000FF"/>
          <w:sz w:val="28"/>
          <w:szCs w:val="28"/>
          <w:rtl/>
        </w:rPr>
        <w:t>»</w:t>
      </w:r>
      <w:r>
        <w:rPr>
          <w:rFonts w:cs="Simplified Arabic"/>
          <w:sz w:val="28"/>
          <w:szCs w:val="28"/>
          <w:rtl/>
        </w:rPr>
        <w:t xml:space="preserve">، ويسهو ليسن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w:t>
      </w:r>
      <w:r w:rsidR="00C57E91">
        <w:rPr>
          <w:rFonts w:cs="Simplified Arabic" w:hint="cs"/>
          <w:sz w:val="28"/>
          <w:szCs w:val="28"/>
          <w:rtl/>
        </w:rPr>
        <w:t xml:space="preserve">وإلا </w:t>
      </w:r>
      <w:r>
        <w:rPr>
          <w:rFonts w:cs="Simplified Arabic"/>
          <w:sz w:val="28"/>
          <w:szCs w:val="28"/>
          <w:rtl/>
        </w:rPr>
        <w:t>فك</w:t>
      </w:r>
      <w:r w:rsidR="00EC5E69">
        <w:rPr>
          <w:rFonts w:cs="Simplified Arabic"/>
          <w:sz w:val="28"/>
          <w:szCs w:val="28"/>
          <w:rtl/>
        </w:rPr>
        <w:t>يف تعرف أحكام السهو في الصلاة</w:t>
      </w:r>
      <w:r w:rsidR="00EC5E69">
        <w:rPr>
          <w:rFonts w:cs="Simplified Arabic" w:hint="cs"/>
          <w:sz w:val="28"/>
          <w:szCs w:val="28"/>
          <w:rtl/>
        </w:rPr>
        <w:t>؟</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السهو والنسيان والنوم عن الصلاة.</w:t>
      </w:r>
    </w:p>
    <w:p w:rsidR="00FD4B9E" w:rsidRDefault="00FD4B9E" w:rsidP="00EC5E69">
      <w:pPr>
        <w:tabs>
          <w:tab w:val="left" w:pos="3068"/>
        </w:tabs>
        <w:jc w:val="both"/>
        <w:rPr>
          <w:rFonts w:cs="Simplified Arabic"/>
          <w:sz w:val="28"/>
          <w:szCs w:val="28"/>
          <w:rtl/>
        </w:rPr>
      </w:pPr>
      <w:r>
        <w:rPr>
          <w:rFonts w:cs="Simplified Arabic"/>
          <w:sz w:val="28"/>
          <w:szCs w:val="28"/>
          <w:rtl/>
        </w:rPr>
        <w:t xml:space="preserve">وحكم النوم عن الصلاة، وأيضًا فيه في نومه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في هذه المرة تسلية لأصحاب التحري والحرص على الصلاة؛ يعني لو تصورت أن النبي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ما نام هذه النومة طيلة عمره</w:t>
      </w:r>
      <w:r w:rsidR="00EC5E69">
        <w:rPr>
          <w:rFonts w:cs="Simplified Arabic" w:hint="cs"/>
          <w:sz w:val="28"/>
          <w:szCs w:val="28"/>
          <w:rtl/>
        </w:rPr>
        <w:t>،</w:t>
      </w:r>
      <w:r>
        <w:rPr>
          <w:rFonts w:cs="Simplified Arabic"/>
          <w:sz w:val="28"/>
          <w:szCs w:val="28"/>
          <w:rtl/>
        </w:rPr>
        <w:t xml:space="preserve"> فنام شخص من أهل التحري والتثبت والحرص على الصلاة صار حسرة في قلبه، صارت حسرة في قلبه، لكن في هذا تسلية</w:t>
      </w:r>
      <w:r w:rsidR="00EC5E69">
        <w:rPr>
          <w:rFonts w:cs="Simplified Arabic" w:hint="cs"/>
          <w:sz w:val="28"/>
          <w:szCs w:val="28"/>
          <w:rtl/>
        </w:rPr>
        <w:t>،</w:t>
      </w:r>
      <w:r>
        <w:rPr>
          <w:rFonts w:cs="Simplified Arabic"/>
          <w:sz w:val="28"/>
          <w:szCs w:val="28"/>
          <w:rtl/>
        </w:rPr>
        <w:t xml:space="preserve"> وفي هذا تشريع، ففي هذه المرة التي نام فيها عن الصلاة ما يمنع أن يكون نام قلبه، وإلا لو قلنا</w:t>
      </w:r>
      <w:r w:rsidR="00EC5E69">
        <w:rPr>
          <w:rFonts w:cs="Simplified Arabic" w:hint="cs"/>
          <w:sz w:val="28"/>
          <w:szCs w:val="28"/>
          <w:rtl/>
        </w:rPr>
        <w:t>:</w:t>
      </w:r>
      <w:r>
        <w:rPr>
          <w:rFonts w:cs="Simplified Arabic"/>
          <w:sz w:val="28"/>
          <w:szCs w:val="28"/>
          <w:rtl/>
        </w:rPr>
        <w:t xml:space="preserve"> إنه لم ينم قلبه بل نامت عيناه لقلنا </w:t>
      </w:r>
      <w:r w:rsidR="00EC5E69">
        <w:rPr>
          <w:rFonts w:cs="Simplified Arabic" w:hint="cs"/>
          <w:sz w:val="28"/>
          <w:szCs w:val="28"/>
          <w:rtl/>
        </w:rPr>
        <w:t>إ</w:t>
      </w:r>
      <w:r>
        <w:rPr>
          <w:rFonts w:cs="Simplified Arabic"/>
          <w:sz w:val="28"/>
          <w:szCs w:val="28"/>
          <w:rtl/>
        </w:rPr>
        <w:t xml:space="preserve">نه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ما اهتم لصلاته، كيف يكون القلب حي</w:t>
      </w:r>
      <w:r w:rsidR="00EC5E69">
        <w:rPr>
          <w:rFonts w:cs="Simplified Arabic" w:hint="cs"/>
          <w:sz w:val="28"/>
          <w:szCs w:val="28"/>
          <w:rtl/>
        </w:rPr>
        <w:t>ًّا</w:t>
      </w:r>
      <w:r>
        <w:rPr>
          <w:rFonts w:cs="Simplified Arabic"/>
          <w:sz w:val="28"/>
          <w:szCs w:val="28"/>
          <w:rtl/>
        </w:rPr>
        <w:t xml:space="preserve"> ومستيقظ</w:t>
      </w:r>
      <w:r w:rsidR="00EC5E69">
        <w:rPr>
          <w:rFonts w:cs="Simplified Arabic" w:hint="cs"/>
          <w:sz w:val="28"/>
          <w:szCs w:val="28"/>
          <w:rtl/>
        </w:rPr>
        <w:t>ًا</w:t>
      </w:r>
      <w:r>
        <w:rPr>
          <w:rFonts w:cs="Simplified Arabic"/>
          <w:sz w:val="28"/>
          <w:szCs w:val="28"/>
          <w:rtl/>
        </w:rPr>
        <w:t xml:space="preserve"> ومع ذلك يمر وقت الصلاة وحتى تطلع الشمس</w:t>
      </w:r>
      <w:r w:rsidR="00EC5E69">
        <w:rPr>
          <w:rFonts w:cs="Simplified Arabic" w:hint="cs"/>
          <w:sz w:val="28"/>
          <w:szCs w:val="28"/>
          <w:rtl/>
        </w:rPr>
        <w:t>؟</w:t>
      </w:r>
      <w:r>
        <w:rPr>
          <w:rFonts w:cs="Simplified Arabic"/>
          <w:sz w:val="28"/>
          <w:szCs w:val="28"/>
          <w:rtl/>
        </w:rPr>
        <w:t xml:space="preserve"> يعني ما هي مسألة تأخير عن العادة خمس دقائق</w:t>
      </w:r>
      <w:r w:rsidR="00EC5E69">
        <w:rPr>
          <w:rFonts w:cs="Simplified Arabic" w:hint="cs"/>
          <w:sz w:val="28"/>
          <w:szCs w:val="28"/>
          <w:rtl/>
        </w:rPr>
        <w:t>،</w:t>
      </w:r>
      <w:r>
        <w:rPr>
          <w:rFonts w:cs="Simplified Arabic"/>
          <w:sz w:val="28"/>
          <w:szCs w:val="28"/>
          <w:rtl/>
        </w:rPr>
        <w:t xml:space="preserve"> عشر دقائق</w:t>
      </w:r>
      <w:r w:rsidR="00EC5E69">
        <w:rPr>
          <w:rFonts w:cs="Simplified Arabic" w:hint="cs"/>
          <w:sz w:val="28"/>
          <w:szCs w:val="28"/>
          <w:rtl/>
        </w:rPr>
        <w:t>،</w:t>
      </w:r>
      <w:r>
        <w:rPr>
          <w:rFonts w:cs="Simplified Arabic"/>
          <w:sz w:val="28"/>
          <w:szCs w:val="28"/>
          <w:rtl/>
        </w:rPr>
        <w:t xml:space="preserve"> ربع ساعة</w:t>
      </w:r>
      <w:r w:rsidR="00EC5E69">
        <w:rPr>
          <w:rFonts w:cs="Simplified Arabic" w:hint="cs"/>
          <w:sz w:val="28"/>
          <w:szCs w:val="28"/>
          <w:rtl/>
        </w:rPr>
        <w:t>،</w:t>
      </w:r>
      <w:r>
        <w:rPr>
          <w:rFonts w:cs="Simplified Arabic"/>
          <w:sz w:val="28"/>
          <w:szCs w:val="28"/>
          <w:rtl/>
        </w:rPr>
        <w:t xml:space="preserve"> ما أوقظهم إلا حر الشمس، وكانوا يهابون إيقاظ النبي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حتى يستيقظ بنفسه.</w:t>
      </w:r>
    </w:p>
    <w:p w:rsidR="00FD4B9E" w:rsidRDefault="00FD4B9E" w:rsidP="00BB43F6">
      <w:pPr>
        <w:tabs>
          <w:tab w:val="left" w:pos="3068"/>
        </w:tabs>
        <w:jc w:val="both"/>
        <w:rPr>
          <w:rFonts w:cs="Simplified Arabic"/>
          <w:sz w:val="28"/>
          <w:szCs w:val="28"/>
          <w:rtl/>
        </w:rPr>
      </w:pPr>
      <w:r>
        <w:rPr>
          <w:rFonts w:cs="Simplified Arabic"/>
          <w:sz w:val="28"/>
          <w:szCs w:val="28"/>
          <w:rtl/>
        </w:rPr>
        <w:lastRenderedPageBreak/>
        <w:t xml:space="preserve">فالمجزوم به في هذه المرة أنه نام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sidR="00EC5E69">
        <w:rPr>
          <w:rFonts w:cs="Simplified Arabic"/>
          <w:sz w:val="28"/>
          <w:szCs w:val="28"/>
          <w:rtl/>
        </w:rPr>
        <w:t xml:space="preserve"> نام قلبه</w:t>
      </w:r>
      <w:r w:rsidR="00EC5E69">
        <w:rPr>
          <w:rFonts w:cs="Simplified Arabic" w:hint="cs"/>
          <w:sz w:val="28"/>
          <w:szCs w:val="28"/>
          <w:rtl/>
        </w:rPr>
        <w:t>؛</w:t>
      </w:r>
      <w:r>
        <w:rPr>
          <w:rFonts w:cs="Simplified Arabic"/>
          <w:sz w:val="28"/>
          <w:szCs w:val="28"/>
          <w:rtl/>
        </w:rPr>
        <w:t xml:space="preserve"> لحكمة وهي التشريع.</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 قال محي السنة، من هو؟ البغوي: فيه جواز الجماعة في النافلة.</w:t>
      </w:r>
    </w:p>
    <w:p w:rsidR="00FD4B9E" w:rsidRDefault="00EC5E69" w:rsidP="00BB43F6">
      <w:pPr>
        <w:tabs>
          <w:tab w:val="left" w:pos="3068"/>
        </w:tabs>
        <w:jc w:val="both"/>
        <w:rPr>
          <w:rFonts w:cs="Simplified Arabic"/>
          <w:b/>
          <w:bCs/>
          <w:sz w:val="28"/>
          <w:szCs w:val="28"/>
          <w:rtl/>
        </w:rPr>
      </w:pPr>
      <w:r>
        <w:rPr>
          <w:rFonts w:cs="Simplified Arabic"/>
          <w:b/>
          <w:bCs/>
          <w:sz w:val="28"/>
          <w:szCs w:val="28"/>
          <w:rtl/>
        </w:rPr>
        <w:t>المقدم: الناقل</w:t>
      </w:r>
      <w:r>
        <w:rPr>
          <w:rFonts w:cs="Simplified Arabic" w:hint="cs"/>
          <w:b/>
          <w:bCs/>
          <w:sz w:val="28"/>
          <w:szCs w:val="28"/>
          <w:rtl/>
        </w:rPr>
        <w:t xml:space="preserve"> </w:t>
      </w:r>
      <w:r w:rsidR="00FD4B9E">
        <w:rPr>
          <w:rFonts w:cs="Simplified Arabic"/>
          <w:b/>
          <w:bCs/>
          <w:sz w:val="28"/>
          <w:szCs w:val="28"/>
          <w:rtl/>
        </w:rPr>
        <w:t>من؟</w:t>
      </w:r>
    </w:p>
    <w:p w:rsidR="00FD4B9E" w:rsidRDefault="00FD4B9E" w:rsidP="00BB43F6">
      <w:pPr>
        <w:tabs>
          <w:tab w:val="left" w:pos="3068"/>
        </w:tabs>
        <w:jc w:val="both"/>
        <w:rPr>
          <w:rFonts w:cs="Simplified Arabic"/>
          <w:sz w:val="28"/>
          <w:szCs w:val="28"/>
          <w:rtl/>
        </w:rPr>
      </w:pPr>
      <w:r>
        <w:rPr>
          <w:rFonts w:cs="Simplified Arabic"/>
          <w:sz w:val="28"/>
          <w:szCs w:val="28"/>
          <w:rtl/>
        </w:rPr>
        <w:t>البغوي، قال محيي السنة:</w:t>
      </w:r>
      <w:r>
        <w:rPr>
          <w:rtl/>
        </w:rPr>
        <w:t xml:space="preserve"> </w:t>
      </w:r>
      <w:r>
        <w:rPr>
          <w:rFonts w:cs="Simplified Arabic"/>
          <w:sz w:val="28"/>
          <w:szCs w:val="28"/>
          <w:rtl/>
        </w:rPr>
        <w:t>فيه جواز الجماعة في النافلة، وجواز العمل اليسير في الصلاة</w:t>
      </w:r>
      <w:r w:rsidR="00EC5E69">
        <w:rPr>
          <w:rFonts w:cs="Simplified Arabic" w:hint="cs"/>
          <w:sz w:val="28"/>
          <w:szCs w:val="28"/>
          <w:rtl/>
        </w:rPr>
        <w:t>،</w:t>
      </w:r>
      <w:r w:rsidR="00EC5E69">
        <w:rPr>
          <w:rFonts w:cs="Simplified Arabic"/>
          <w:sz w:val="28"/>
          <w:szCs w:val="28"/>
          <w:rtl/>
        </w:rPr>
        <w:t xml:space="preserve"> وجواز الصلاة خلف من لم ينو</w:t>
      </w:r>
      <w:r w:rsidR="00EC5E69">
        <w:rPr>
          <w:rFonts w:cs="Simplified Arabic" w:hint="cs"/>
          <w:sz w:val="28"/>
          <w:szCs w:val="28"/>
          <w:rtl/>
        </w:rPr>
        <w:t>ِ</w:t>
      </w:r>
      <w:r>
        <w:rPr>
          <w:rFonts w:cs="Simplified Arabic"/>
          <w:sz w:val="28"/>
          <w:szCs w:val="28"/>
          <w:rtl/>
        </w:rPr>
        <w:t xml:space="preserve"> الإمامة. في الحديث هذه الفوائد: الجماعة في النافلة ل</w:t>
      </w:r>
      <w:r w:rsidR="00EC5E69">
        <w:rPr>
          <w:rFonts w:cs="Simplified Arabic" w:hint="cs"/>
          <w:sz w:val="28"/>
          <w:szCs w:val="28"/>
          <w:rtl/>
        </w:rPr>
        <w:t xml:space="preserve">أن </w:t>
      </w:r>
      <w:r>
        <w:rPr>
          <w:rFonts w:cs="Simplified Arabic"/>
          <w:sz w:val="28"/>
          <w:szCs w:val="28"/>
          <w:rtl/>
        </w:rPr>
        <w:t xml:space="preserve">ابن عباس صلى مع النبي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وجواز العمل اليسير في الصلاة</w:t>
      </w:r>
      <w:r w:rsidR="00EC5E69">
        <w:rPr>
          <w:rFonts w:cs="Simplified Arabic" w:hint="cs"/>
          <w:sz w:val="28"/>
          <w:szCs w:val="28"/>
          <w:rtl/>
        </w:rPr>
        <w:t>؛</w:t>
      </w:r>
      <w:r>
        <w:rPr>
          <w:rFonts w:cs="Simplified Arabic"/>
          <w:sz w:val="28"/>
          <w:szCs w:val="28"/>
          <w:rtl/>
        </w:rPr>
        <w:t xml:space="preserve"> لأن النبي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أداره.</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حركه إلى يمينه.</w:t>
      </w:r>
    </w:p>
    <w:p w:rsidR="00FD4B9E" w:rsidRDefault="00EC5E69" w:rsidP="00BB43F6">
      <w:pPr>
        <w:tabs>
          <w:tab w:val="left" w:pos="3068"/>
        </w:tabs>
        <w:jc w:val="both"/>
        <w:rPr>
          <w:rFonts w:cs="Simplified Arabic"/>
          <w:sz w:val="28"/>
          <w:szCs w:val="28"/>
          <w:rtl/>
        </w:rPr>
      </w:pPr>
      <w:r>
        <w:rPr>
          <w:rFonts w:cs="Simplified Arabic"/>
          <w:sz w:val="28"/>
          <w:szCs w:val="28"/>
          <w:rtl/>
        </w:rPr>
        <w:t>وجواز الصلاة خلف من لم ينو</w:t>
      </w:r>
      <w:r>
        <w:rPr>
          <w:rFonts w:cs="Simplified Arabic" w:hint="cs"/>
          <w:sz w:val="28"/>
          <w:szCs w:val="28"/>
          <w:rtl/>
        </w:rPr>
        <w:t>ِ</w:t>
      </w:r>
      <w:r w:rsidR="00FD4B9E">
        <w:rPr>
          <w:rFonts w:cs="Simplified Arabic"/>
          <w:sz w:val="28"/>
          <w:szCs w:val="28"/>
          <w:rtl/>
        </w:rPr>
        <w:t xml:space="preserve"> الإمامة.</w:t>
      </w:r>
    </w:p>
    <w:p w:rsidR="00FD4B9E" w:rsidRDefault="00FD4B9E" w:rsidP="00BB43F6">
      <w:pPr>
        <w:tabs>
          <w:tab w:val="left" w:pos="3068"/>
        </w:tabs>
        <w:jc w:val="both"/>
        <w:rPr>
          <w:rFonts w:cs="Simplified Arabic"/>
          <w:b/>
          <w:bCs/>
          <w:sz w:val="28"/>
          <w:szCs w:val="28"/>
          <w:rtl/>
        </w:rPr>
      </w:pPr>
      <w:r>
        <w:rPr>
          <w:rFonts w:cs="Simplified Arabic"/>
          <w:b/>
          <w:bCs/>
          <w:sz w:val="28"/>
          <w:szCs w:val="28"/>
          <w:rtl/>
        </w:rPr>
        <w:t xml:space="preserve">المقدم: النبي </w:t>
      </w:r>
      <w:r w:rsidR="00EC5E69">
        <w:rPr>
          <w:rFonts w:cs="Simplified Arabic" w:hint="cs"/>
          <w:b/>
          <w:bCs/>
          <w:sz w:val="28"/>
          <w:szCs w:val="28"/>
          <w:rtl/>
        </w:rPr>
        <w:t>-</w:t>
      </w:r>
      <w:r>
        <w:rPr>
          <w:rFonts w:cs="Simplified Arabic"/>
          <w:b/>
          <w:bCs/>
          <w:sz w:val="28"/>
          <w:szCs w:val="28"/>
          <w:rtl/>
        </w:rPr>
        <w:t>صلى الله عليه وسلم</w:t>
      </w:r>
      <w:r w:rsidR="00EC5E69">
        <w:rPr>
          <w:rFonts w:cs="Simplified Arabic" w:hint="cs"/>
          <w:b/>
          <w:bCs/>
          <w:sz w:val="28"/>
          <w:szCs w:val="28"/>
          <w:rtl/>
        </w:rPr>
        <w:t>-</w:t>
      </w:r>
      <w:r>
        <w:rPr>
          <w:rFonts w:cs="Simplified Arabic"/>
          <w:b/>
          <w:bCs/>
          <w:sz w:val="28"/>
          <w:szCs w:val="28"/>
          <w:rtl/>
        </w:rPr>
        <w:t xml:space="preserve"> ما كان ينوي حتى دخل ابن عباس.</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هذا الظاهر، وقال الكرماني: وفيه جواز بيتوتة الأطفال عند المحارم، وفيه جواز بيتوتة الأطفال عند المحارم وإن كانت عند زوجها، وفيه الإشعار بقسم النبي </w:t>
      </w:r>
      <w:r w:rsidR="00EC5E69">
        <w:rPr>
          <w:rFonts w:cs="Simplified Arabic" w:hint="cs"/>
          <w:sz w:val="28"/>
          <w:szCs w:val="28"/>
          <w:rtl/>
        </w:rPr>
        <w:t>-</w:t>
      </w:r>
      <w:r>
        <w:rPr>
          <w:rFonts w:cs="Simplified Arabic"/>
          <w:sz w:val="28"/>
          <w:szCs w:val="28"/>
          <w:rtl/>
        </w:rPr>
        <w:t>صلى الله عليه وسلم</w:t>
      </w:r>
      <w:r w:rsidR="00EC5E69">
        <w:rPr>
          <w:rFonts w:cs="Simplified Arabic" w:hint="cs"/>
          <w:sz w:val="28"/>
          <w:szCs w:val="28"/>
          <w:rtl/>
        </w:rPr>
        <w:t>-</w:t>
      </w:r>
      <w:r>
        <w:rPr>
          <w:rFonts w:cs="Simplified Arabic"/>
          <w:sz w:val="28"/>
          <w:szCs w:val="28"/>
          <w:rtl/>
        </w:rPr>
        <w:t xml:space="preserve"> بين زوجاته، لأنه في بعض الروايات </w:t>
      </w:r>
      <w:r>
        <w:rPr>
          <w:rFonts w:cs="Simplified Arabic"/>
          <w:b/>
          <w:bCs/>
          <w:color w:val="0000FF"/>
          <w:sz w:val="28"/>
          <w:szCs w:val="28"/>
          <w:rtl/>
        </w:rPr>
        <w:t>«كان في نوبتها»</w:t>
      </w:r>
      <w:r>
        <w:rPr>
          <w:rFonts w:cs="Simplified Arabic"/>
          <w:sz w:val="28"/>
          <w:szCs w:val="28"/>
          <w:rtl/>
        </w:rPr>
        <w:t xml:space="preserve">، وكان عندها </w:t>
      </w:r>
      <w:r w:rsidR="00EC5E69">
        <w:rPr>
          <w:rFonts w:cs="Simplified Arabic" w:hint="cs"/>
          <w:sz w:val="28"/>
          <w:szCs w:val="28"/>
          <w:rtl/>
        </w:rPr>
        <w:t>-</w:t>
      </w:r>
      <w:r>
        <w:rPr>
          <w:rFonts w:cs="Simplified Arabic"/>
          <w:sz w:val="28"/>
          <w:szCs w:val="28"/>
          <w:rtl/>
        </w:rPr>
        <w:t>عليه الصلاة والسلام</w:t>
      </w:r>
      <w:r w:rsidR="00EC5E69">
        <w:rPr>
          <w:rFonts w:cs="Simplified Arabic" w:hint="cs"/>
          <w:sz w:val="28"/>
          <w:szCs w:val="28"/>
          <w:rtl/>
        </w:rPr>
        <w:t>-</w:t>
      </w:r>
      <w:r>
        <w:rPr>
          <w:rFonts w:cs="Simplified Arabic"/>
          <w:sz w:val="28"/>
          <w:szCs w:val="28"/>
          <w:rtl/>
        </w:rPr>
        <w:t xml:space="preserve">، وجواز التصغير على وجه الشفقة: </w:t>
      </w:r>
      <w:r>
        <w:rPr>
          <w:rFonts w:cs="Simplified Arabic"/>
          <w:b/>
          <w:bCs/>
          <w:color w:val="0000FF"/>
          <w:sz w:val="28"/>
          <w:szCs w:val="28"/>
          <w:rtl/>
        </w:rPr>
        <w:t>«نام الغليم»</w:t>
      </w:r>
      <w:r>
        <w:rPr>
          <w:rFonts w:cs="Simplified Arabic"/>
          <w:sz w:val="28"/>
          <w:szCs w:val="28"/>
          <w:rtl/>
        </w:rPr>
        <w:t>.</w:t>
      </w:r>
    </w:p>
    <w:p w:rsidR="00FD4B9E" w:rsidRDefault="00FD4B9E" w:rsidP="00BB43F6">
      <w:pPr>
        <w:tabs>
          <w:tab w:val="left" w:pos="3068"/>
        </w:tabs>
        <w:jc w:val="both"/>
        <w:rPr>
          <w:rFonts w:cs="Simplified Arabic"/>
          <w:sz w:val="28"/>
          <w:szCs w:val="28"/>
          <w:rtl/>
        </w:rPr>
      </w:pPr>
      <w:r>
        <w:rPr>
          <w:rFonts w:cs="Simplified Arabic"/>
          <w:sz w:val="28"/>
          <w:szCs w:val="28"/>
          <w:rtl/>
        </w:rPr>
        <w:t>والذكر بالصفة دون الاسم كونه غلام</w:t>
      </w:r>
      <w:r w:rsidR="00EC5E69">
        <w:rPr>
          <w:rFonts w:cs="Simplified Arabic" w:hint="cs"/>
          <w:sz w:val="28"/>
          <w:szCs w:val="28"/>
          <w:rtl/>
        </w:rPr>
        <w:t>ًا،</w:t>
      </w:r>
      <w:r>
        <w:rPr>
          <w:rFonts w:cs="Simplified Arabic"/>
          <w:sz w:val="28"/>
          <w:szCs w:val="28"/>
          <w:rtl/>
        </w:rPr>
        <w:t xml:space="preserve"> ولم يقل نام عبد الله.</w:t>
      </w:r>
    </w:p>
    <w:p w:rsidR="00FD4B9E" w:rsidRDefault="00FD4B9E" w:rsidP="00BB43F6">
      <w:pPr>
        <w:tabs>
          <w:tab w:val="left" w:pos="3068"/>
        </w:tabs>
        <w:jc w:val="both"/>
        <w:rPr>
          <w:rFonts w:cs="Simplified Arabic"/>
          <w:b/>
          <w:bCs/>
          <w:sz w:val="28"/>
          <w:szCs w:val="28"/>
          <w:rtl/>
        </w:rPr>
      </w:pPr>
      <w:r>
        <w:rPr>
          <w:rFonts w:cs="Simplified Arabic"/>
          <w:b/>
          <w:bCs/>
          <w:sz w:val="28"/>
          <w:szCs w:val="28"/>
          <w:rtl/>
        </w:rPr>
        <w:t xml:space="preserve">المقدم: ما يفرقون </w:t>
      </w:r>
      <w:r w:rsidR="00EC5E69">
        <w:rPr>
          <w:rFonts w:cs="Simplified Arabic" w:hint="cs"/>
          <w:b/>
          <w:bCs/>
          <w:sz w:val="28"/>
          <w:szCs w:val="28"/>
          <w:rtl/>
        </w:rPr>
        <w:t>-</w:t>
      </w:r>
      <w:r>
        <w:rPr>
          <w:rFonts w:cs="Simplified Arabic"/>
          <w:b/>
          <w:bCs/>
          <w:sz w:val="28"/>
          <w:szCs w:val="28"/>
          <w:rtl/>
        </w:rPr>
        <w:t>أحسن الله إليك</w:t>
      </w:r>
      <w:r w:rsidR="00EC5E69">
        <w:rPr>
          <w:rFonts w:cs="Simplified Arabic" w:hint="cs"/>
          <w:b/>
          <w:bCs/>
          <w:sz w:val="28"/>
          <w:szCs w:val="28"/>
          <w:rtl/>
        </w:rPr>
        <w:t>-</w:t>
      </w:r>
      <w:r>
        <w:rPr>
          <w:rFonts w:cs="Simplified Arabic"/>
          <w:b/>
          <w:bCs/>
          <w:sz w:val="28"/>
          <w:szCs w:val="28"/>
          <w:rtl/>
        </w:rPr>
        <w:t xml:space="preserve"> بين النافلة والفريضة في هذه الفوائد مثل الحركة وجواز أن يصلي معه ولم ينو</w:t>
      </w:r>
      <w:r w:rsidR="00EC5E69">
        <w:rPr>
          <w:rFonts w:cs="Simplified Arabic" w:hint="cs"/>
          <w:b/>
          <w:bCs/>
          <w:sz w:val="28"/>
          <w:szCs w:val="28"/>
          <w:rtl/>
        </w:rPr>
        <w:t>ِ</w:t>
      </w:r>
      <w:r>
        <w:rPr>
          <w:rFonts w:cs="Simplified Arabic"/>
          <w:b/>
          <w:bCs/>
          <w:sz w:val="28"/>
          <w:szCs w:val="28"/>
          <w:rtl/>
        </w:rPr>
        <w:t xml:space="preserve"> الإمام الإمامة؟</w:t>
      </w:r>
    </w:p>
    <w:p w:rsidR="00FD4B9E" w:rsidRDefault="00FD4B9E" w:rsidP="00BB43F6">
      <w:pPr>
        <w:tabs>
          <w:tab w:val="left" w:pos="3068"/>
        </w:tabs>
        <w:jc w:val="both"/>
        <w:rPr>
          <w:rFonts w:cs="Simplified Arabic"/>
          <w:sz w:val="28"/>
          <w:szCs w:val="28"/>
          <w:rtl/>
        </w:rPr>
      </w:pPr>
      <w:r>
        <w:rPr>
          <w:rFonts w:cs="Simplified Arabic"/>
          <w:sz w:val="28"/>
          <w:szCs w:val="28"/>
          <w:rtl/>
        </w:rPr>
        <w:t>يأتي في بقية الكلام وفي أطراف الحديث.</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جيد.</w:t>
      </w:r>
    </w:p>
    <w:p w:rsidR="00FD4B9E" w:rsidRDefault="00FD4B9E" w:rsidP="00BB43F6">
      <w:pPr>
        <w:tabs>
          <w:tab w:val="left" w:pos="3068"/>
        </w:tabs>
        <w:jc w:val="both"/>
        <w:rPr>
          <w:rFonts w:cs="Simplified Arabic"/>
          <w:sz w:val="28"/>
          <w:szCs w:val="28"/>
          <w:rtl/>
        </w:rPr>
      </w:pPr>
      <w:r>
        <w:rPr>
          <w:rFonts w:cs="Simplified Arabic"/>
          <w:sz w:val="28"/>
          <w:szCs w:val="28"/>
          <w:rtl/>
        </w:rPr>
        <w:t>وجواز التصغير على وجه الشفقة والذكر بالصفة</w:t>
      </w:r>
      <w:r w:rsidR="00EC5E69">
        <w:rPr>
          <w:rFonts w:cs="Simplified Arabic" w:hint="cs"/>
          <w:sz w:val="28"/>
          <w:szCs w:val="28"/>
          <w:rtl/>
        </w:rPr>
        <w:t>،</w:t>
      </w:r>
      <w:r>
        <w:rPr>
          <w:rFonts w:cs="Simplified Arabic"/>
          <w:sz w:val="28"/>
          <w:szCs w:val="28"/>
          <w:rtl/>
        </w:rPr>
        <w:t xml:space="preserve"> حيث لم يقل: نام عبد الله، وأن موقف المأموم الواحد عن يمين الإمام، عن يمين الإمام، وإذا وقف عن يساره يحوله إلى يمينه، وأن صلاة الصبي صحيحة، وأن صلاة الليل إحدى عشرة، إحدى عشرة، هذا كلام الكرماني، والمقرر أنها ثلاث عشرة</w:t>
      </w:r>
      <w:r w:rsidR="00EC5E69">
        <w:rPr>
          <w:rFonts w:cs="Simplified Arabic" w:hint="cs"/>
          <w:sz w:val="28"/>
          <w:szCs w:val="28"/>
          <w:rtl/>
        </w:rPr>
        <w:t>؛</w:t>
      </w:r>
      <w:r>
        <w:rPr>
          <w:rFonts w:cs="Simplified Arabic"/>
          <w:sz w:val="28"/>
          <w:szCs w:val="28"/>
          <w:rtl/>
        </w:rPr>
        <w:t xml:space="preserve"> لأنه كرر قوله:</w:t>
      </w:r>
      <w:r>
        <w:rPr>
          <w:rFonts w:cs="Simplified Arabic"/>
          <w:b/>
          <w:bCs/>
          <w:color w:val="0000FF"/>
          <w:sz w:val="28"/>
          <w:szCs w:val="28"/>
          <w:rtl/>
        </w:rPr>
        <w:t xml:space="preserve"> «فصلى ركعتين</w:t>
      </w:r>
      <w:r w:rsidR="005F0D81">
        <w:rPr>
          <w:rFonts w:cs="Simplified Arabic" w:hint="cs"/>
          <w:b/>
          <w:bCs/>
          <w:color w:val="0000FF"/>
          <w:sz w:val="28"/>
          <w:szCs w:val="28"/>
          <w:rtl/>
        </w:rPr>
        <w:t xml:space="preserve"> ثم ركعتين</w:t>
      </w:r>
      <w:r>
        <w:rPr>
          <w:rFonts w:cs="Simplified Arabic"/>
          <w:b/>
          <w:bCs/>
          <w:color w:val="0000FF"/>
          <w:sz w:val="28"/>
          <w:szCs w:val="28"/>
          <w:rtl/>
        </w:rPr>
        <w:t>»</w:t>
      </w:r>
      <w:r>
        <w:rPr>
          <w:rFonts w:cs="Simplified Arabic"/>
          <w:sz w:val="28"/>
          <w:szCs w:val="28"/>
          <w:rtl/>
        </w:rPr>
        <w:t xml:space="preserve"> ست مرات، ثم أوتر</w:t>
      </w:r>
      <w:r w:rsidR="00EC5E69">
        <w:rPr>
          <w:rFonts w:cs="Simplified Arabic" w:hint="cs"/>
          <w:sz w:val="28"/>
          <w:szCs w:val="28"/>
          <w:rtl/>
        </w:rPr>
        <w:t>،</w:t>
      </w:r>
      <w:r>
        <w:rPr>
          <w:rFonts w:cs="Simplified Arabic"/>
          <w:sz w:val="28"/>
          <w:szCs w:val="28"/>
          <w:rtl/>
        </w:rPr>
        <w:t xml:space="preserve"> وسيأتي في أطراف الحديث، وجواز الرواية عند الشك في كلمة بشرط التنبيه عليه.</w:t>
      </w:r>
    </w:p>
    <w:p w:rsidR="00FD4B9E" w:rsidRDefault="00FD4B9E" w:rsidP="00BB43F6">
      <w:pPr>
        <w:tabs>
          <w:tab w:val="left" w:pos="3068"/>
        </w:tabs>
        <w:jc w:val="both"/>
        <w:rPr>
          <w:rFonts w:cs="Simplified Arabic"/>
          <w:sz w:val="28"/>
          <w:szCs w:val="28"/>
          <w:rtl/>
        </w:rPr>
      </w:pPr>
      <w:r>
        <w:rPr>
          <w:rFonts w:cs="Simplified Arabic"/>
          <w:sz w:val="28"/>
          <w:szCs w:val="28"/>
          <w:rtl/>
        </w:rPr>
        <w:t>يعني أن يأتي بالحرف الذي يدل على الشك.</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أو.</w:t>
      </w:r>
    </w:p>
    <w:p w:rsidR="00FD4B9E" w:rsidRDefault="00FD4B9E" w:rsidP="00BB43F6">
      <w:pPr>
        <w:tabs>
          <w:tab w:val="left" w:pos="3068"/>
        </w:tabs>
        <w:jc w:val="both"/>
        <w:rPr>
          <w:rFonts w:cs="Simplified Arabic"/>
          <w:sz w:val="28"/>
          <w:szCs w:val="28"/>
          <w:rtl/>
        </w:rPr>
      </w:pPr>
      <w:r>
        <w:rPr>
          <w:rFonts w:cs="Simplified Arabic"/>
          <w:sz w:val="28"/>
          <w:szCs w:val="28"/>
          <w:rtl/>
        </w:rPr>
        <w:t>نعم أو كلمة تشبهها، عند الشك في كلمة بشرط التنبيه عليه، جواز الرواية عند الشك يعني إذا شك ما يطرح المشكوك فيه حتى يتيقن، إنما يأتي بالمشكوك فيه</w:t>
      </w:r>
      <w:r w:rsidR="00EC5E69">
        <w:rPr>
          <w:rFonts w:cs="Simplified Arabic" w:hint="cs"/>
          <w:sz w:val="28"/>
          <w:szCs w:val="28"/>
          <w:rtl/>
        </w:rPr>
        <w:t>،</w:t>
      </w:r>
      <w:r>
        <w:rPr>
          <w:rFonts w:cs="Simplified Arabic"/>
          <w:sz w:val="28"/>
          <w:szCs w:val="28"/>
          <w:rtl/>
        </w:rPr>
        <w:t xml:space="preserve"> ويبين أنه شك.</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لكنه ما استدل بقوله: غطيطه أو خطيطه</w:t>
      </w:r>
      <w:r w:rsidR="00822506">
        <w:rPr>
          <w:rFonts w:cs="Simplified Arabic" w:hint="cs"/>
          <w:b/>
          <w:bCs/>
          <w:sz w:val="28"/>
          <w:szCs w:val="28"/>
          <w:rtl/>
        </w:rPr>
        <w:t>؛</w:t>
      </w:r>
      <w:r>
        <w:rPr>
          <w:rFonts w:cs="Simplified Arabic"/>
          <w:b/>
          <w:bCs/>
          <w:sz w:val="28"/>
          <w:szCs w:val="28"/>
          <w:rtl/>
        </w:rPr>
        <w:t xml:space="preserve"> لأنها ليست رواية أو هذا كلام ابن عباس</w:t>
      </w:r>
      <w:r w:rsidR="00822506">
        <w:rPr>
          <w:rFonts w:cs="Simplified Arabic" w:hint="cs"/>
          <w:b/>
          <w:bCs/>
          <w:sz w:val="28"/>
          <w:szCs w:val="28"/>
          <w:rtl/>
        </w:rPr>
        <w:t>،</w:t>
      </w:r>
      <w:r>
        <w:rPr>
          <w:rFonts w:cs="Simplified Arabic"/>
          <w:b/>
          <w:bCs/>
          <w:sz w:val="28"/>
          <w:szCs w:val="28"/>
          <w:rtl/>
        </w:rPr>
        <w:t xml:space="preserve"> وليست رواية عن النبي </w:t>
      </w:r>
      <w:r w:rsidR="00822506">
        <w:rPr>
          <w:rFonts w:cs="Simplified Arabic" w:hint="cs"/>
          <w:b/>
          <w:bCs/>
          <w:sz w:val="28"/>
          <w:szCs w:val="28"/>
          <w:rtl/>
        </w:rPr>
        <w:t>-</w:t>
      </w:r>
      <w:r>
        <w:rPr>
          <w:rFonts w:cs="Simplified Arabic"/>
          <w:b/>
          <w:bCs/>
          <w:sz w:val="28"/>
          <w:szCs w:val="28"/>
          <w:rtl/>
        </w:rPr>
        <w:t>صلى الله عليه وسلم</w:t>
      </w:r>
      <w:r w:rsidR="00822506">
        <w:rPr>
          <w:rFonts w:cs="Simplified Arabic" w:hint="cs"/>
          <w:b/>
          <w:bCs/>
          <w:sz w:val="28"/>
          <w:szCs w:val="28"/>
          <w:rtl/>
        </w:rPr>
        <w:t>-</w:t>
      </w:r>
      <w:r>
        <w:rPr>
          <w:rFonts w:cs="Simplified Arabic"/>
          <w:b/>
          <w:bCs/>
          <w:sz w:val="28"/>
          <w:szCs w:val="28"/>
          <w:rtl/>
        </w:rPr>
        <w:t>.</w:t>
      </w:r>
    </w:p>
    <w:p w:rsidR="00FD4B9E" w:rsidRDefault="00FD4B9E" w:rsidP="00BB43F6">
      <w:pPr>
        <w:tabs>
          <w:tab w:val="left" w:pos="3068"/>
        </w:tabs>
        <w:jc w:val="both"/>
        <w:rPr>
          <w:rFonts w:cs="Simplified Arabic"/>
          <w:sz w:val="28"/>
          <w:szCs w:val="28"/>
          <w:rtl/>
        </w:rPr>
      </w:pPr>
      <w:r>
        <w:rPr>
          <w:rFonts w:cs="Simplified Arabic"/>
          <w:sz w:val="28"/>
          <w:szCs w:val="28"/>
          <w:rtl/>
        </w:rPr>
        <w:t>نعم، في قوله: وأن صلاة الليل إحدى عشرة هذا في كلام الكرماني إحدى عشرة</w:t>
      </w:r>
      <w:r w:rsidR="00822506">
        <w:rPr>
          <w:rFonts w:cs="Simplified Arabic" w:hint="cs"/>
          <w:sz w:val="28"/>
          <w:szCs w:val="28"/>
          <w:rtl/>
        </w:rPr>
        <w:t>،</w:t>
      </w:r>
      <w:r>
        <w:rPr>
          <w:rFonts w:cs="Simplified Arabic"/>
          <w:sz w:val="28"/>
          <w:szCs w:val="28"/>
          <w:rtl/>
        </w:rPr>
        <w:t xml:space="preserve"> يقول العيني: قلتُ: ينبغي أن يكون تسع ركعات</w:t>
      </w:r>
      <w:r w:rsidR="00822506">
        <w:rPr>
          <w:rFonts w:cs="Simplified Arabic" w:hint="cs"/>
          <w:sz w:val="28"/>
          <w:szCs w:val="28"/>
          <w:rtl/>
        </w:rPr>
        <w:t>،</w:t>
      </w:r>
      <w:r>
        <w:rPr>
          <w:rFonts w:cs="Simplified Arabic"/>
          <w:sz w:val="28"/>
          <w:szCs w:val="28"/>
          <w:rtl/>
        </w:rPr>
        <w:t xml:space="preserve"> فإن الركعتين الأخيرتين سنة الصبح، والست منها نافلة</w:t>
      </w:r>
      <w:r w:rsidR="00822506">
        <w:rPr>
          <w:rFonts w:cs="Simplified Arabic" w:hint="cs"/>
          <w:sz w:val="28"/>
          <w:szCs w:val="28"/>
          <w:rtl/>
        </w:rPr>
        <w:t>،</w:t>
      </w:r>
      <w:r>
        <w:rPr>
          <w:rFonts w:cs="Simplified Arabic"/>
          <w:sz w:val="28"/>
          <w:szCs w:val="28"/>
          <w:rtl/>
        </w:rPr>
        <w:t xml:space="preserve"> وختمها بالوتر ثلاث ركعات.</w:t>
      </w:r>
    </w:p>
    <w:p w:rsidR="00FD4B9E" w:rsidRDefault="00FD4B9E" w:rsidP="00BB43F6">
      <w:pPr>
        <w:tabs>
          <w:tab w:val="left" w:pos="3068"/>
        </w:tabs>
        <w:jc w:val="both"/>
        <w:rPr>
          <w:rFonts w:cs="Simplified Arabic"/>
          <w:sz w:val="28"/>
          <w:szCs w:val="28"/>
          <w:rtl/>
        </w:rPr>
      </w:pPr>
      <w:r>
        <w:rPr>
          <w:rFonts w:cs="Simplified Arabic"/>
          <w:sz w:val="28"/>
          <w:szCs w:val="28"/>
          <w:rtl/>
        </w:rPr>
        <w:lastRenderedPageBreak/>
        <w:t xml:space="preserve">كيف؟ الآن الذي جاءت به الرواية عن النبي </w:t>
      </w:r>
      <w:r w:rsidR="00822506">
        <w:rPr>
          <w:rFonts w:cs="Simplified Arabic" w:hint="cs"/>
          <w:sz w:val="28"/>
          <w:szCs w:val="28"/>
          <w:rtl/>
        </w:rPr>
        <w:t>-</w:t>
      </w:r>
      <w:r>
        <w:rPr>
          <w:rFonts w:cs="Simplified Arabic"/>
          <w:sz w:val="28"/>
          <w:szCs w:val="28"/>
          <w:rtl/>
        </w:rPr>
        <w:t>صلى الله عليه وسلم</w:t>
      </w:r>
      <w:r w:rsidR="00822506">
        <w:rPr>
          <w:rFonts w:cs="Simplified Arabic" w:hint="cs"/>
          <w:sz w:val="28"/>
          <w:szCs w:val="28"/>
          <w:rtl/>
        </w:rPr>
        <w:t>-</w:t>
      </w:r>
      <w:r>
        <w:rPr>
          <w:rFonts w:cs="Simplified Arabic"/>
          <w:sz w:val="28"/>
          <w:szCs w:val="28"/>
          <w:rtl/>
        </w:rPr>
        <w:t xml:space="preserve"> صلى أربع ركعات بعد صلاة العشاء، أربع</w:t>
      </w:r>
      <w:r w:rsidR="00822506">
        <w:rPr>
          <w:rFonts w:cs="Simplified Arabic" w:hint="cs"/>
          <w:sz w:val="28"/>
          <w:szCs w:val="28"/>
          <w:rtl/>
        </w:rPr>
        <w:t>ًا</w:t>
      </w:r>
      <w:r>
        <w:rPr>
          <w:rFonts w:cs="Simplified Arabic"/>
          <w:sz w:val="28"/>
          <w:szCs w:val="28"/>
          <w:rtl/>
        </w:rPr>
        <w:t xml:space="preserve"> في الحديث، </w:t>
      </w:r>
      <w:r>
        <w:rPr>
          <w:rFonts w:cs="Simplified Arabic"/>
          <w:b/>
          <w:bCs/>
          <w:color w:val="0000FF"/>
          <w:sz w:val="28"/>
          <w:szCs w:val="28"/>
          <w:rtl/>
        </w:rPr>
        <w:t>«فصلى أربع ركعات»</w:t>
      </w:r>
      <w:r>
        <w:rPr>
          <w:rFonts w:cs="Simplified Arabic"/>
          <w:sz w:val="28"/>
          <w:szCs w:val="28"/>
          <w:rtl/>
        </w:rPr>
        <w:t xml:space="preserve"> ثم نام ثم قام </w:t>
      </w:r>
      <w:r w:rsidR="00822506">
        <w:rPr>
          <w:rFonts w:cs="Simplified Arabic" w:hint="cs"/>
          <w:sz w:val="28"/>
          <w:szCs w:val="28"/>
          <w:rtl/>
        </w:rPr>
        <w:t>-</w:t>
      </w:r>
      <w:r>
        <w:rPr>
          <w:rFonts w:cs="Simplified Arabic"/>
          <w:sz w:val="28"/>
          <w:szCs w:val="28"/>
          <w:rtl/>
        </w:rPr>
        <w:t>عليه الصلاة والسلام</w:t>
      </w:r>
      <w:r w:rsidR="00822506">
        <w:rPr>
          <w:rFonts w:cs="Simplified Arabic" w:hint="cs"/>
          <w:sz w:val="28"/>
          <w:szCs w:val="28"/>
          <w:rtl/>
        </w:rPr>
        <w:t>-</w:t>
      </w:r>
      <w:r>
        <w:rPr>
          <w:rFonts w:cs="Simplified Arabic"/>
          <w:sz w:val="28"/>
          <w:szCs w:val="28"/>
          <w:rtl/>
        </w:rPr>
        <w:t>.</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صلى خمس</w:t>
      </w:r>
      <w:r w:rsidR="00822506">
        <w:rPr>
          <w:rFonts w:cs="Simplified Arabic" w:hint="cs"/>
          <w:b/>
          <w:bCs/>
          <w:sz w:val="28"/>
          <w:szCs w:val="28"/>
          <w:rtl/>
        </w:rPr>
        <w:t>ًا</w:t>
      </w:r>
      <w:r>
        <w:rPr>
          <w:rFonts w:cs="Simplified Arabic"/>
          <w:b/>
          <w:bCs/>
          <w:sz w:val="28"/>
          <w:szCs w:val="28"/>
          <w:rtl/>
        </w:rPr>
        <w:t xml:space="preserve"> بعد العشاء.</w:t>
      </w:r>
    </w:p>
    <w:p w:rsidR="00FD4B9E" w:rsidRDefault="00D26F95" w:rsidP="00BB43F6">
      <w:pPr>
        <w:tabs>
          <w:tab w:val="left" w:pos="3068"/>
        </w:tabs>
        <w:jc w:val="both"/>
        <w:rPr>
          <w:rFonts w:cs="Simplified Arabic"/>
          <w:sz w:val="28"/>
          <w:szCs w:val="28"/>
          <w:rtl/>
        </w:rPr>
      </w:pPr>
      <w:r>
        <w:rPr>
          <w:rFonts w:cs="Simplified Arabic"/>
          <w:sz w:val="28"/>
          <w:szCs w:val="28"/>
          <w:rtl/>
        </w:rPr>
        <w:t>كيف؟ أربع</w:t>
      </w:r>
      <w:r w:rsidR="00FD4B9E">
        <w:rPr>
          <w:rFonts w:cs="Simplified Arabic"/>
          <w:sz w:val="28"/>
          <w:szCs w:val="28"/>
          <w:rtl/>
        </w:rPr>
        <w:t>.</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في البداية نعم، لما رجع إلى بيته صلى أربعًا.</w:t>
      </w:r>
    </w:p>
    <w:p w:rsidR="00FD4B9E" w:rsidRDefault="00D26F95" w:rsidP="00BB43F6">
      <w:pPr>
        <w:tabs>
          <w:tab w:val="left" w:pos="3068"/>
        </w:tabs>
        <w:jc w:val="both"/>
        <w:rPr>
          <w:rFonts w:cs="Simplified Arabic"/>
          <w:sz w:val="28"/>
          <w:szCs w:val="28"/>
          <w:rtl/>
        </w:rPr>
      </w:pPr>
      <w:r>
        <w:rPr>
          <w:rFonts w:cs="Simplified Arabic" w:hint="cs"/>
          <w:sz w:val="28"/>
          <w:szCs w:val="28"/>
          <w:rtl/>
        </w:rPr>
        <w:t xml:space="preserve">صلى أربعًا، </w:t>
      </w:r>
      <w:r w:rsidR="00FD4B9E">
        <w:rPr>
          <w:rFonts w:cs="Simplified Arabic"/>
          <w:sz w:val="28"/>
          <w:szCs w:val="28"/>
          <w:rtl/>
        </w:rPr>
        <w:t>هذه ما لها علاقة بقيام الليل، ثم بعد ذلك صلى خمسًا، ثم صلى ركعتين.</w:t>
      </w:r>
    </w:p>
    <w:p w:rsidR="00FD4B9E" w:rsidRDefault="00822506" w:rsidP="00BB43F6">
      <w:pPr>
        <w:tabs>
          <w:tab w:val="left" w:pos="3068"/>
        </w:tabs>
        <w:jc w:val="both"/>
        <w:rPr>
          <w:rFonts w:cs="Simplified Arabic"/>
          <w:b/>
          <w:bCs/>
          <w:sz w:val="28"/>
          <w:szCs w:val="28"/>
          <w:rtl/>
        </w:rPr>
      </w:pPr>
      <w:r>
        <w:rPr>
          <w:rFonts w:cs="Simplified Arabic"/>
          <w:b/>
          <w:bCs/>
          <w:sz w:val="28"/>
          <w:szCs w:val="28"/>
          <w:rtl/>
        </w:rPr>
        <w:t>المقدم: ص</w:t>
      </w:r>
      <w:r w:rsidR="00FD4B9E">
        <w:rPr>
          <w:rFonts w:cs="Simplified Arabic"/>
          <w:b/>
          <w:bCs/>
          <w:sz w:val="28"/>
          <w:szCs w:val="28"/>
          <w:rtl/>
        </w:rPr>
        <w:t>ر</w:t>
      </w:r>
      <w:r w:rsidR="00D26F95">
        <w:rPr>
          <w:rFonts w:cs="Simplified Arabic" w:hint="cs"/>
          <w:b/>
          <w:bCs/>
          <w:sz w:val="28"/>
          <w:szCs w:val="28"/>
          <w:rtl/>
        </w:rPr>
        <w:t>ن</w:t>
      </w:r>
      <w:r w:rsidR="00FD4B9E">
        <w:rPr>
          <w:rFonts w:cs="Simplified Arabic"/>
          <w:b/>
          <w:bCs/>
          <w:sz w:val="28"/>
          <w:szCs w:val="28"/>
          <w:rtl/>
        </w:rPr>
        <w:t xml:space="preserve"> سبع</w:t>
      </w:r>
      <w:r>
        <w:rPr>
          <w:rFonts w:cs="Simplified Arabic" w:hint="cs"/>
          <w:b/>
          <w:bCs/>
          <w:sz w:val="28"/>
          <w:szCs w:val="28"/>
          <w:rtl/>
        </w:rPr>
        <w:t>ًا</w:t>
      </w:r>
      <w:r w:rsidR="00FD4B9E">
        <w:rPr>
          <w:rFonts w:cs="Simplified Arabic"/>
          <w:b/>
          <w:bCs/>
          <w:sz w:val="28"/>
          <w:szCs w:val="28"/>
          <w:rtl/>
        </w:rPr>
        <w:t>.</w:t>
      </w:r>
    </w:p>
    <w:p w:rsidR="00FD4B9E" w:rsidRDefault="00FD4B9E" w:rsidP="00BB43F6">
      <w:pPr>
        <w:tabs>
          <w:tab w:val="left" w:pos="3068"/>
        </w:tabs>
        <w:jc w:val="both"/>
        <w:rPr>
          <w:rFonts w:cs="Simplified Arabic"/>
          <w:sz w:val="28"/>
          <w:szCs w:val="28"/>
          <w:rtl/>
        </w:rPr>
      </w:pPr>
      <w:r>
        <w:rPr>
          <w:rFonts w:cs="Simplified Arabic"/>
          <w:sz w:val="28"/>
          <w:szCs w:val="28"/>
          <w:rtl/>
        </w:rPr>
        <w:t>سبع</w:t>
      </w:r>
      <w:r w:rsidR="00822506">
        <w:rPr>
          <w:rFonts w:cs="Simplified Arabic" w:hint="cs"/>
          <w:sz w:val="28"/>
          <w:szCs w:val="28"/>
          <w:rtl/>
        </w:rPr>
        <w:t>ًا،</w:t>
      </w:r>
      <w:r>
        <w:rPr>
          <w:rFonts w:cs="Simplified Arabic"/>
          <w:sz w:val="28"/>
          <w:szCs w:val="28"/>
          <w:rtl/>
        </w:rPr>
        <w:t xml:space="preserve"> والكرماني يقول: إحدى عشرة، باعتبار أن.</w:t>
      </w:r>
      <w:r w:rsidR="00822506">
        <w:rPr>
          <w:rFonts w:cs="Simplified Arabic" w:hint="cs"/>
          <w:sz w:val="28"/>
          <w:szCs w:val="28"/>
          <w:rtl/>
        </w:rPr>
        <w:t>..</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أضاف الأربعة الأول؟</w:t>
      </w:r>
    </w:p>
    <w:p w:rsidR="00FD4B9E" w:rsidRDefault="00FD4B9E" w:rsidP="00BB43F6">
      <w:pPr>
        <w:tabs>
          <w:tab w:val="left" w:pos="3068"/>
        </w:tabs>
        <w:jc w:val="both"/>
        <w:rPr>
          <w:rFonts w:cs="Simplified Arabic"/>
          <w:sz w:val="28"/>
          <w:szCs w:val="28"/>
          <w:rtl/>
        </w:rPr>
      </w:pPr>
      <w:r>
        <w:rPr>
          <w:rFonts w:cs="Simplified Arabic"/>
          <w:sz w:val="28"/>
          <w:szCs w:val="28"/>
          <w:rtl/>
        </w:rPr>
        <w:t>نعم، أضاف الأربعة الأول، والعيني يقول: قلتُ: ينبغي أن يكون تسع ركعات</w:t>
      </w:r>
      <w:r w:rsidR="00822506">
        <w:rPr>
          <w:rFonts w:cs="Simplified Arabic" w:hint="cs"/>
          <w:sz w:val="28"/>
          <w:szCs w:val="28"/>
          <w:rtl/>
        </w:rPr>
        <w:t>،</w:t>
      </w:r>
      <w:r>
        <w:rPr>
          <w:rFonts w:cs="Simplified Arabic"/>
          <w:sz w:val="28"/>
          <w:szCs w:val="28"/>
          <w:rtl/>
        </w:rPr>
        <w:t xml:space="preserve"> فإن الركعتين الأخيرتين سنة الصبح، والست منها نافلة وختمها بالوتر ثلاث ركعات.</w:t>
      </w:r>
    </w:p>
    <w:p w:rsidR="00FD4B9E" w:rsidRDefault="00FD4B9E" w:rsidP="00BB43F6">
      <w:pPr>
        <w:tabs>
          <w:tab w:val="left" w:pos="3068"/>
        </w:tabs>
        <w:jc w:val="both"/>
        <w:rPr>
          <w:rFonts w:cs="Simplified Arabic"/>
          <w:sz w:val="28"/>
          <w:szCs w:val="28"/>
          <w:rtl/>
        </w:rPr>
      </w:pPr>
      <w:r>
        <w:rPr>
          <w:rFonts w:cs="Simplified Arabic"/>
          <w:sz w:val="28"/>
          <w:szCs w:val="28"/>
          <w:rtl/>
        </w:rPr>
        <w:t>الوتر ما بُي</w:t>
      </w:r>
      <w:r w:rsidR="00822506">
        <w:rPr>
          <w:rFonts w:cs="Simplified Arabic" w:hint="cs"/>
          <w:sz w:val="28"/>
          <w:szCs w:val="28"/>
          <w:rtl/>
        </w:rPr>
        <w:t>ّ</w:t>
      </w:r>
      <w:r>
        <w:rPr>
          <w:rFonts w:cs="Simplified Arabic"/>
          <w:sz w:val="28"/>
          <w:szCs w:val="28"/>
          <w:rtl/>
        </w:rPr>
        <w:t>ن عدده، قال:</w:t>
      </w:r>
      <w:r>
        <w:rPr>
          <w:rFonts w:cs="Simplified Arabic"/>
          <w:b/>
          <w:bCs/>
          <w:color w:val="0000FF"/>
          <w:sz w:val="28"/>
          <w:szCs w:val="28"/>
          <w:rtl/>
        </w:rPr>
        <w:t>«ثم أوتر»</w:t>
      </w:r>
      <w:r>
        <w:rPr>
          <w:rFonts w:cs="Simplified Arabic"/>
          <w:sz w:val="28"/>
          <w:szCs w:val="28"/>
          <w:rtl/>
        </w:rPr>
        <w:t>، والعيني مذهب الحنفية في الوتر أنه ثلاث ركعات بسلام واحد.</w:t>
      </w:r>
    </w:p>
    <w:p w:rsidR="00FD4B9E" w:rsidRDefault="00FD4B9E" w:rsidP="00BB43F6">
      <w:pPr>
        <w:tabs>
          <w:tab w:val="left" w:pos="3068"/>
        </w:tabs>
        <w:jc w:val="both"/>
        <w:rPr>
          <w:rFonts w:cs="Simplified Arabic"/>
          <w:sz w:val="28"/>
          <w:szCs w:val="28"/>
          <w:rtl/>
        </w:rPr>
      </w:pPr>
      <w:r>
        <w:rPr>
          <w:rFonts w:cs="Simplified Arabic"/>
          <w:sz w:val="28"/>
          <w:szCs w:val="28"/>
          <w:rtl/>
        </w:rPr>
        <w:t>فتكون مع الست تسع</w:t>
      </w:r>
      <w:r w:rsidR="00822506">
        <w:rPr>
          <w:rFonts w:cs="Simplified Arabic" w:hint="cs"/>
          <w:sz w:val="28"/>
          <w:szCs w:val="28"/>
          <w:rtl/>
        </w:rPr>
        <w:t>ًا</w:t>
      </w:r>
      <w:r>
        <w:rPr>
          <w:rFonts w:cs="Simplified Arabic"/>
          <w:sz w:val="28"/>
          <w:szCs w:val="28"/>
          <w:rtl/>
        </w:rPr>
        <w:t>، وختمها بالوتر ثلاث ركعات</w:t>
      </w:r>
      <w:r w:rsidR="00822506">
        <w:rPr>
          <w:rFonts w:cs="Simplified Arabic" w:hint="cs"/>
          <w:sz w:val="28"/>
          <w:szCs w:val="28"/>
          <w:rtl/>
        </w:rPr>
        <w:t>،</w:t>
      </w:r>
      <w:r>
        <w:rPr>
          <w:rFonts w:cs="Simplified Arabic"/>
          <w:sz w:val="28"/>
          <w:szCs w:val="28"/>
          <w:rtl/>
        </w:rPr>
        <w:t xml:space="preserve"> وقال العيني: فيه فضل ابن عباس سي</w:t>
      </w:r>
      <w:r w:rsidR="00822506">
        <w:rPr>
          <w:rFonts w:cs="Simplified Arabic"/>
          <w:sz w:val="28"/>
          <w:szCs w:val="28"/>
          <w:rtl/>
        </w:rPr>
        <w:t>أتي تفصيل هذا الكلام في الأطراف</w:t>
      </w:r>
      <w:r w:rsidR="00822506">
        <w:rPr>
          <w:rFonts w:cs="Simplified Arabic" w:hint="cs"/>
          <w:sz w:val="28"/>
          <w:szCs w:val="28"/>
          <w:rtl/>
        </w:rPr>
        <w:t>؛</w:t>
      </w:r>
      <w:r>
        <w:rPr>
          <w:rFonts w:cs="Simplified Arabic"/>
          <w:sz w:val="28"/>
          <w:szCs w:val="28"/>
          <w:rtl/>
        </w:rPr>
        <w:t xml:space="preserve"> لأنها في أماكنها من كتاب قيام الليل والوتر</w:t>
      </w:r>
      <w:r w:rsidR="00822506">
        <w:rPr>
          <w:rFonts w:cs="Simplified Arabic" w:hint="cs"/>
          <w:sz w:val="28"/>
          <w:szCs w:val="28"/>
          <w:rtl/>
        </w:rPr>
        <w:t>،</w:t>
      </w:r>
      <w:r>
        <w:rPr>
          <w:rFonts w:cs="Simplified Arabic"/>
          <w:sz w:val="28"/>
          <w:szCs w:val="28"/>
          <w:rtl/>
        </w:rPr>
        <w:t xml:space="preserve"> والحديث أطرافه طويلة جد</w:t>
      </w:r>
      <w:r w:rsidR="00822506">
        <w:rPr>
          <w:rFonts w:cs="Simplified Arabic" w:hint="cs"/>
          <w:sz w:val="28"/>
          <w:szCs w:val="28"/>
          <w:rtl/>
        </w:rPr>
        <w:t>ًّ</w:t>
      </w:r>
      <w:r>
        <w:rPr>
          <w:rFonts w:cs="Simplified Arabic"/>
          <w:sz w:val="28"/>
          <w:szCs w:val="28"/>
          <w:rtl/>
        </w:rPr>
        <w:t>ا.</w:t>
      </w:r>
    </w:p>
    <w:p w:rsidR="00FD4B9E" w:rsidRDefault="00FD4B9E" w:rsidP="00BB43F6">
      <w:pPr>
        <w:tabs>
          <w:tab w:val="left" w:pos="3068"/>
        </w:tabs>
        <w:jc w:val="both"/>
        <w:rPr>
          <w:rFonts w:cs="Simplified Arabic"/>
          <w:sz w:val="28"/>
          <w:szCs w:val="28"/>
          <w:rtl/>
        </w:rPr>
      </w:pPr>
      <w:r>
        <w:rPr>
          <w:rFonts w:cs="Simplified Arabic"/>
          <w:sz w:val="28"/>
          <w:szCs w:val="28"/>
          <w:rtl/>
        </w:rPr>
        <w:t>وقال العيني: فيه فضل ابن عباس وحذقه على صغر سنه.</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رضي الله عنه.</w:t>
      </w:r>
    </w:p>
    <w:p w:rsidR="00FD4B9E" w:rsidRDefault="00FD4B9E" w:rsidP="00BB43F6">
      <w:pPr>
        <w:tabs>
          <w:tab w:val="left" w:pos="3068"/>
        </w:tabs>
        <w:jc w:val="both"/>
        <w:rPr>
          <w:rFonts w:cs="Simplified Arabic"/>
          <w:sz w:val="28"/>
          <w:szCs w:val="28"/>
          <w:rtl/>
        </w:rPr>
      </w:pPr>
      <w:r>
        <w:rPr>
          <w:rFonts w:cs="Simplified Arabic"/>
          <w:sz w:val="28"/>
          <w:szCs w:val="28"/>
          <w:rtl/>
        </w:rPr>
        <w:t xml:space="preserve">حيث أرصد النبي </w:t>
      </w:r>
      <w:r w:rsidR="00822506">
        <w:rPr>
          <w:rFonts w:cs="Simplified Arabic" w:hint="cs"/>
          <w:sz w:val="28"/>
          <w:szCs w:val="28"/>
          <w:rtl/>
        </w:rPr>
        <w:t>-</w:t>
      </w:r>
      <w:r>
        <w:rPr>
          <w:rFonts w:cs="Simplified Arabic"/>
          <w:sz w:val="28"/>
          <w:szCs w:val="28"/>
          <w:rtl/>
        </w:rPr>
        <w:t>صلى الله عليه وسلم</w:t>
      </w:r>
      <w:r w:rsidR="00822506">
        <w:rPr>
          <w:rFonts w:cs="Simplified Arabic" w:hint="cs"/>
          <w:sz w:val="28"/>
          <w:szCs w:val="28"/>
          <w:rtl/>
        </w:rPr>
        <w:t>-</w:t>
      </w:r>
      <w:r>
        <w:rPr>
          <w:rFonts w:cs="Simplified Arabic"/>
          <w:sz w:val="28"/>
          <w:szCs w:val="28"/>
          <w:rtl/>
        </w:rPr>
        <w:t xml:space="preserve"> طول ليلته. وقيل</w:t>
      </w:r>
      <w:r w:rsidR="00822506">
        <w:rPr>
          <w:rFonts w:cs="Simplified Arabic" w:hint="cs"/>
          <w:sz w:val="28"/>
          <w:szCs w:val="28"/>
          <w:rtl/>
        </w:rPr>
        <w:t>:</w:t>
      </w:r>
      <w:r>
        <w:rPr>
          <w:rFonts w:cs="Simplified Arabic"/>
          <w:sz w:val="28"/>
          <w:szCs w:val="28"/>
          <w:rtl/>
        </w:rPr>
        <w:t xml:space="preserve"> إن العباس</w:t>
      </w:r>
      <w:r w:rsidR="00D26F95">
        <w:rPr>
          <w:rFonts w:cs="Simplified Arabic" w:hint="cs"/>
          <w:sz w:val="28"/>
          <w:szCs w:val="28"/>
          <w:rtl/>
        </w:rPr>
        <w:t>.. العباس</w:t>
      </w:r>
      <w:r>
        <w:rPr>
          <w:rFonts w:cs="Simplified Arabic"/>
          <w:sz w:val="28"/>
          <w:szCs w:val="28"/>
          <w:rtl/>
        </w:rPr>
        <w:t xml:space="preserve"> أباه أبا عبد الله أوصاه بمراعاة النبي </w:t>
      </w:r>
      <w:r w:rsidR="00822506">
        <w:rPr>
          <w:rFonts w:cs="Simplified Arabic" w:hint="cs"/>
          <w:sz w:val="28"/>
          <w:szCs w:val="28"/>
          <w:rtl/>
        </w:rPr>
        <w:t>-</w:t>
      </w:r>
      <w:r>
        <w:rPr>
          <w:rFonts w:cs="Simplified Arabic"/>
          <w:sz w:val="28"/>
          <w:szCs w:val="28"/>
          <w:rtl/>
        </w:rPr>
        <w:t>صلى الله عليه وسلم</w:t>
      </w:r>
      <w:r w:rsidR="00822506">
        <w:rPr>
          <w:rFonts w:cs="Simplified Arabic" w:hint="cs"/>
          <w:sz w:val="28"/>
          <w:szCs w:val="28"/>
          <w:rtl/>
        </w:rPr>
        <w:t>-؛</w:t>
      </w:r>
      <w:r>
        <w:rPr>
          <w:rFonts w:cs="Simplified Arabic"/>
          <w:sz w:val="28"/>
          <w:szCs w:val="28"/>
          <w:rtl/>
        </w:rPr>
        <w:t xml:space="preserve"> ليطلع على عمله بالليل، وفيه جواز نوم الرجل مع امرأته من غير مواقعة بحضرة بعض محارمها.</w:t>
      </w:r>
    </w:p>
    <w:p w:rsidR="00FD4B9E" w:rsidRDefault="00FD4B9E" w:rsidP="00BB43F6">
      <w:pPr>
        <w:tabs>
          <w:tab w:val="left" w:pos="3068"/>
        </w:tabs>
        <w:jc w:val="both"/>
        <w:rPr>
          <w:rFonts w:cs="Simplified Arabic"/>
          <w:sz w:val="28"/>
          <w:szCs w:val="28"/>
          <w:rtl/>
        </w:rPr>
      </w:pPr>
      <w:r>
        <w:rPr>
          <w:rFonts w:cs="Simplified Arabic"/>
          <w:sz w:val="28"/>
          <w:szCs w:val="28"/>
          <w:rtl/>
        </w:rPr>
        <w:t>وفيه جواز نوم الرجل مع امرأته من غير مواقعة بحضرة بعض محارمها</w:t>
      </w:r>
      <w:r w:rsidR="00822506">
        <w:rPr>
          <w:rFonts w:cs="Simplified Arabic" w:hint="cs"/>
          <w:sz w:val="28"/>
          <w:szCs w:val="28"/>
          <w:rtl/>
        </w:rPr>
        <w:t>،</w:t>
      </w:r>
      <w:r>
        <w:rPr>
          <w:rFonts w:cs="Simplified Arabic"/>
          <w:sz w:val="28"/>
          <w:szCs w:val="28"/>
          <w:rtl/>
        </w:rPr>
        <w:t xml:space="preserve"> وإن كان مميزًا، وجاء في بعض الروايات أنها كانت حائضًا، جاء في بعض الروايات أنها كانت حائضًا، ولم يكن ابن عباس ليطلب المبيت في ليلة فيها حاجة إلى أهله</w:t>
      </w:r>
      <w:r w:rsidR="00822506">
        <w:rPr>
          <w:rFonts w:cs="Simplified Arabic" w:hint="cs"/>
          <w:sz w:val="28"/>
          <w:szCs w:val="28"/>
          <w:rtl/>
        </w:rPr>
        <w:t>،</w:t>
      </w:r>
      <w:r>
        <w:rPr>
          <w:rFonts w:cs="Simplified Arabic"/>
          <w:sz w:val="28"/>
          <w:szCs w:val="28"/>
          <w:rtl/>
        </w:rPr>
        <w:t xml:space="preserve"> ولا يرسله أبوه العباس، هو مميز</w:t>
      </w:r>
      <w:r w:rsidR="00822506">
        <w:rPr>
          <w:rFonts w:cs="Simplified Arabic" w:hint="cs"/>
          <w:sz w:val="28"/>
          <w:szCs w:val="28"/>
          <w:rtl/>
        </w:rPr>
        <w:t>،</w:t>
      </w:r>
      <w:r>
        <w:rPr>
          <w:rFonts w:cs="Simplified Arabic"/>
          <w:sz w:val="28"/>
          <w:szCs w:val="28"/>
          <w:rtl/>
        </w:rPr>
        <w:t xml:space="preserve"> لكن المظنون أنه لم يطلع على هذه الأمور لم يكن له بها شأن.</w:t>
      </w:r>
    </w:p>
    <w:p w:rsidR="00FD4B9E" w:rsidRDefault="00FD4B9E" w:rsidP="00BB43F6">
      <w:pPr>
        <w:tabs>
          <w:tab w:val="left" w:pos="3068"/>
        </w:tabs>
        <w:jc w:val="both"/>
        <w:rPr>
          <w:rFonts w:cs="Simplified Arabic"/>
          <w:b/>
          <w:bCs/>
          <w:sz w:val="28"/>
          <w:szCs w:val="28"/>
          <w:rtl/>
        </w:rPr>
      </w:pPr>
      <w:r>
        <w:rPr>
          <w:rFonts w:cs="Simplified Arabic"/>
          <w:b/>
          <w:bCs/>
          <w:sz w:val="28"/>
          <w:szCs w:val="28"/>
          <w:rtl/>
        </w:rPr>
        <w:t>المقدم: أحسن الله إليك</w:t>
      </w:r>
      <w:r w:rsidR="00801B8A">
        <w:rPr>
          <w:rFonts w:cs="Simplified Arabic" w:hint="cs"/>
          <w:b/>
          <w:bCs/>
          <w:sz w:val="28"/>
          <w:szCs w:val="28"/>
          <w:rtl/>
        </w:rPr>
        <w:t>،</w:t>
      </w:r>
      <w:r>
        <w:rPr>
          <w:rFonts w:cs="Simplified Arabic"/>
          <w:b/>
          <w:bCs/>
          <w:sz w:val="28"/>
          <w:szCs w:val="28"/>
          <w:rtl/>
        </w:rPr>
        <w:t xml:space="preserve"> لعلنا نستكمل بإذن الله ما تبقى في حلقة قادمة.</w:t>
      </w:r>
    </w:p>
    <w:p w:rsidR="00801B8A" w:rsidRDefault="00FD4B9E" w:rsidP="00BB43F6">
      <w:pPr>
        <w:tabs>
          <w:tab w:val="left" w:pos="3068"/>
        </w:tabs>
        <w:jc w:val="both"/>
        <w:rPr>
          <w:rFonts w:cs="Simplified Arabic"/>
          <w:b/>
          <w:bCs/>
          <w:sz w:val="28"/>
          <w:szCs w:val="28"/>
          <w:rtl/>
        </w:rPr>
      </w:pPr>
      <w:r>
        <w:rPr>
          <w:rFonts w:cs="Simplified Arabic"/>
          <w:b/>
          <w:bCs/>
          <w:sz w:val="28"/>
          <w:szCs w:val="28"/>
          <w:rtl/>
        </w:rPr>
        <w:t>أيها الإخوة والأخوات</w:t>
      </w:r>
      <w:r w:rsidR="00801B8A">
        <w:rPr>
          <w:rFonts w:cs="Simplified Arabic" w:hint="cs"/>
          <w:b/>
          <w:bCs/>
          <w:sz w:val="28"/>
          <w:szCs w:val="28"/>
          <w:rtl/>
        </w:rPr>
        <w:t>،</w:t>
      </w:r>
      <w:r>
        <w:rPr>
          <w:rFonts w:cs="Simplified Arabic"/>
          <w:b/>
          <w:bCs/>
          <w:sz w:val="28"/>
          <w:szCs w:val="28"/>
          <w:rtl/>
        </w:rPr>
        <w:t xml:space="preserve"> بهذا نصل وإياكم إلى ختام هذه الحلقة من شرح كتاب التجريد الصريح لأحاديث الجامع ال</w:t>
      </w:r>
      <w:r w:rsidR="00801B8A">
        <w:rPr>
          <w:rFonts w:cs="Simplified Arabic"/>
          <w:b/>
          <w:bCs/>
          <w:sz w:val="28"/>
          <w:szCs w:val="28"/>
          <w:rtl/>
        </w:rPr>
        <w:t>صحيح، شكرًا لطيب متابعتكم</w:t>
      </w:r>
      <w:r w:rsidR="00D26F95">
        <w:rPr>
          <w:rFonts w:cs="Simplified Arabic"/>
          <w:b/>
          <w:bCs/>
          <w:sz w:val="28"/>
          <w:szCs w:val="28"/>
          <w:rtl/>
        </w:rPr>
        <w:t>، لقا</w:t>
      </w:r>
      <w:r w:rsidR="00D26F95">
        <w:rPr>
          <w:rFonts w:cs="Simplified Arabic" w:hint="cs"/>
          <w:b/>
          <w:bCs/>
          <w:sz w:val="28"/>
          <w:szCs w:val="28"/>
          <w:rtl/>
        </w:rPr>
        <w:t>ؤ</w:t>
      </w:r>
      <w:r>
        <w:rPr>
          <w:rFonts w:cs="Simplified Arabic"/>
          <w:b/>
          <w:bCs/>
          <w:sz w:val="28"/>
          <w:szCs w:val="28"/>
          <w:rtl/>
        </w:rPr>
        <w:t xml:space="preserve">نا بكم في </w:t>
      </w:r>
      <w:r w:rsidR="00801B8A">
        <w:rPr>
          <w:rFonts w:cs="Simplified Arabic"/>
          <w:b/>
          <w:bCs/>
          <w:sz w:val="28"/>
          <w:szCs w:val="28"/>
          <w:rtl/>
        </w:rPr>
        <w:t>حلقة قادمة بإذن الله</w:t>
      </w:r>
      <w:r w:rsidR="00801B8A">
        <w:rPr>
          <w:rFonts w:cs="Simplified Arabic" w:hint="cs"/>
          <w:b/>
          <w:bCs/>
          <w:sz w:val="28"/>
          <w:szCs w:val="28"/>
          <w:rtl/>
        </w:rPr>
        <w:t>.</w:t>
      </w:r>
    </w:p>
    <w:p w:rsidR="00801B8A" w:rsidRPr="00801B8A" w:rsidRDefault="00FD4B9E" w:rsidP="00801B8A">
      <w:pPr>
        <w:tabs>
          <w:tab w:val="left" w:pos="3068"/>
        </w:tabs>
        <w:jc w:val="both"/>
        <w:rPr>
          <w:rtl/>
        </w:rPr>
      </w:pPr>
      <w:r>
        <w:rPr>
          <w:rFonts w:cs="Simplified Arabic"/>
          <w:b/>
          <w:bCs/>
          <w:sz w:val="28"/>
          <w:szCs w:val="28"/>
          <w:rtl/>
        </w:rPr>
        <w:t xml:space="preserve"> والسلام عليكم ورحمة الله وبركاته.</w:t>
      </w:r>
    </w:p>
    <w:bookmarkEnd w:id="0"/>
    <w:p w:rsidR="00822506" w:rsidRDefault="00822506" w:rsidP="00BB43F6">
      <w:pPr>
        <w:rPr>
          <w:sz w:val="36"/>
          <w:rtl/>
        </w:rPr>
      </w:pPr>
    </w:p>
    <w:sectPr w:rsidR="00822506"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EB3" w:rsidRDefault="00183EB3" w:rsidP="008C0EC7">
      <w:r>
        <w:separator/>
      </w:r>
    </w:p>
  </w:endnote>
  <w:endnote w:type="continuationSeparator" w:id="0">
    <w:p w:rsidR="00183EB3" w:rsidRDefault="00183EB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51CF100-DEB2-4939-97D8-7F026DBFEF44}"/>
  </w:font>
  <w:font w:name="Arial">
    <w:panose1 w:val="020B0604020202020204"/>
    <w:charset w:val="00"/>
    <w:family w:val="swiss"/>
    <w:pitch w:val="variable"/>
    <w:sig w:usb0="E0002EFF" w:usb1="C0007843" w:usb2="00000009" w:usb3="00000000" w:csb0="000001FF" w:csb1="00000000"/>
    <w:embedRegular r:id="rId2" w:fontKey="{BCB131D8-2270-4E30-8D90-EC408B3F1978}"/>
  </w:font>
  <w:font w:name="Times New Roman">
    <w:panose1 w:val="02020603050405020304"/>
    <w:charset w:val="00"/>
    <w:family w:val="roman"/>
    <w:pitch w:val="variable"/>
    <w:sig w:usb0="E0002EFF" w:usb1="C000785B" w:usb2="00000009" w:usb3="00000000" w:csb0="000001FF" w:csb1="00000000"/>
    <w:embedRegular r:id="rId3" w:fontKey="{409EC73B-4AD4-4302-B262-0E18B016F680}"/>
    <w:embedBold r:id="rId4" w:fontKey="{205318AC-CE53-447A-B5B4-197C37CF3A2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B480E0F7-CBFA-43B7-B021-2ECC8438872E}"/>
    <w:embedBold r:id="rId6" w:fontKey="{EA05486C-9DE8-4DE6-B105-555C873E2B0C}"/>
  </w:font>
  <w:font w:name="Tahoma">
    <w:panose1 w:val="020B0604030504040204"/>
    <w:charset w:val="00"/>
    <w:family w:val="swiss"/>
    <w:pitch w:val="variable"/>
    <w:sig w:usb0="E1002EFF" w:usb1="C000605B" w:usb2="00000029" w:usb3="00000000" w:csb0="000101FF" w:csb1="00000000"/>
    <w:embedRegular r:id="rId7" w:fontKey="{0559C26B-2C0E-4153-9A7C-12425E5E85E9}"/>
    <w:embedBold r:id="rId8" w:fontKey="{7D27F4F9-3305-4B25-8439-A4598921A8C9}"/>
  </w:font>
  <w:font w:name="DecoType Naskh">
    <w:panose1 w:val="02010400000000000000"/>
    <w:charset w:val="B2"/>
    <w:family w:val="auto"/>
    <w:pitch w:val="variable"/>
    <w:sig w:usb0="00002001" w:usb1="80000000" w:usb2="00000008" w:usb3="00000000" w:csb0="00000040" w:csb1="00000000"/>
    <w:embedRegular r:id="rId9" w:fontKey="{FB202779-0CB6-4896-B723-D846BEC4E081}"/>
  </w:font>
  <w:font w:name="Courier New">
    <w:panose1 w:val="02070309020205020404"/>
    <w:charset w:val="00"/>
    <w:family w:val="modern"/>
    <w:pitch w:val="fixed"/>
    <w:sig w:usb0="E0002EFF" w:usb1="C0007843" w:usb2="00000009" w:usb3="00000000" w:csb0="000001FF" w:csb1="00000000"/>
    <w:embedRegular r:id="rId10" w:fontKey="{F869BCD8-1155-4647-A881-356CD2E49F94}"/>
  </w:font>
  <w:font w:name="AGA Arabesque">
    <w:panose1 w:val="05000000000000000000"/>
    <w:charset w:val="02"/>
    <w:family w:val="auto"/>
    <w:pitch w:val="variable"/>
    <w:sig w:usb0="00000000" w:usb1="10000000" w:usb2="00000000" w:usb3="00000000" w:csb0="80000000" w:csb1="00000000"/>
    <w:embedRegular r:id="rId11" w:fontKey="{CD60A429-5DB6-4E12-90F4-1FF0FF525A3F}"/>
  </w:font>
  <w:font w:name="PT Bold Heading">
    <w:panose1 w:val="00000400000000000000"/>
    <w:charset w:val="B2"/>
    <w:family w:val="auto"/>
    <w:pitch w:val="variable"/>
    <w:sig w:usb0="00002001" w:usb1="80000000" w:usb2="00000008" w:usb3="00000000" w:csb0="00000040" w:csb1="00000000"/>
    <w:embedRegular r:id="rId12" w:fontKey="{1A0C17C8-5A77-4A58-B87A-5855CEC834BF}"/>
  </w:font>
  <w:font w:name="Andalus">
    <w:panose1 w:val="02020603050405020304"/>
    <w:charset w:val="00"/>
    <w:family w:val="roman"/>
    <w:pitch w:val="variable"/>
    <w:sig w:usb0="00002003" w:usb1="80000000" w:usb2="00000008" w:usb3="00000000" w:csb0="00000041" w:csb1="00000000"/>
    <w:embedRegular r:id="rId13" w:fontKey="{68DA8172-52D6-4299-BE98-E8554234FB78}"/>
    <w:embedBold r:id="rId14" w:fontKey="{74B7CDFC-5748-4331-9722-EADF346AE93E}"/>
  </w:font>
  <w:font w:name="AL-Mohanad Bold">
    <w:panose1 w:val="00000000000000000000"/>
    <w:charset w:val="B2"/>
    <w:family w:val="auto"/>
    <w:pitch w:val="variable"/>
    <w:sig w:usb0="00002001" w:usb1="00000000" w:usb2="00000000" w:usb3="00000000" w:csb0="00000040" w:csb1="00000000"/>
    <w:embedRegular r:id="rId15" w:fontKey="{F22E21BD-78F9-492A-AD78-095E996D8167}"/>
  </w:font>
  <w:font w:name="QCF_P039">
    <w:panose1 w:val="02000400000000000000"/>
    <w:charset w:val="00"/>
    <w:family w:val="auto"/>
    <w:pitch w:val="variable"/>
    <w:sig w:usb0="80002003" w:usb1="90000000" w:usb2="00000008" w:usb3="00000000" w:csb0="80000041" w:csb1="00000000"/>
    <w:embedBold r:id="rId16" w:fontKey="{5AB3E82E-68F3-4C40-BDEC-C15DF06BCD5D}"/>
  </w:font>
  <w:font w:name="AL-Mohanad">
    <w:panose1 w:val="00000000000000000000"/>
    <w:charset w:val="B2"/>
    <w:family w:val="auto"/>
    <w:pitch w:val="variable"/>
    <w:sig w:usb0="00002001" w:usb1="00000000" w:usb2="00000000" w:usb3="00000000" w:csb0="00000040" w:csb1="00000000"/>
    <w:embedBold r:id="rId17" w:fontKey="{6BE83847-3793-4130-B270-0E8EAB4677A8}"/>
  </w:font>
  <w:font w:name="Simplified Arabic">
    <w:panose1 w:val="02020603050405020304"/>
    <w:charset w:val="00"/>
    <w:family w:val="roman"/>
    <w:pitch w:val="variable"/>
    <w:sig w:usb0="00002003" w:usb1="80000000" w:usb2="00000008" w:usb3="00000000" w:csb0="00000041" w:csb1="00000000"/>
    <w:embedRegular r:id="rId18" w:fontKey="{ADE0EED0-413A-4668-98F7-A5824FF59E66}"/>
    <w:embedBold r:id="rId19" w:fontKey="{A3A12F07-F05D-4061-87F2-4B5C9DD08D13}"/>
  </w:font>
  <w:font w:name="Traditional Arabic">
    <w:panose1 w:val="02020603050405020304"/>
    <w:charset w:val="00"/>
    <w:family w:val="roman"/>
    <w:pitch w:val="variable"/>
    <w:sig w:usb0="00002003" w:usb1="80000000" w:usb2="00000008" w:usb3="00000000" w:csb0="00000041" w:csb1="00000000"/>
    <w:embedRegular r:id="rId20" w:fontKey="{5BAE39A4-7492-4A39-B75D-9E512E8E293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EB3" w:rsidRDefault="00183EB3" w:rsidP="008C0EC7">
      <w:r>
        <w:separator/>
      </w:r>
    </w:p>
  </w:footnote>
  <w:footnote w:type="continuationSeparator" w:id="0">
    <w:p w:rsidR="00183EB3" w:rsidRDefault="00183EB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B9E" w:rsidRDefault="00183EB3"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FD4B9E" w:rsidRDefault="00BE7368"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FD4B9E">
                  <w:rPr>
                    <w:rStyle w:val="PageNumber"/>
                    <w:rFonts w:cs="Traditional Arabic"/>
                    <w:sz w:val="26"/>
                    <w:szCs w:val="26"/>
                  </w:rPr>
                  <w:instrText xml:space="preserve"> PAGE </w:instrText>
                </w:r>
                <w:r>
                  <w:rPr>
                    <w:rStyle w:val="PageNumber"/>
                    <w:rFonts w:cs="Traditional Arabic"/>
                    <w:sz w:val="26"/>
                    <w:szCs w:val="26"/>
                  </w:rPr>
                  <w:fldChar w:fldCharType="separate"/>
                </w:r>
                <w:r w:rsidR="00013939">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FD4B9E" w:rsidRDefault="00FD4B9E" w:rsidP="00D063C6">
                <w:pPr>
                  <w:jc w:val="center"/>
                  <w:rPr>
                    <w:sz w:val="36"/>
                    <w:rtl/>
                  </w:rPr>
                </w:pPr>
                <w:r>
                  <w:rPr>
                    <w:rFonts w:ascii="AGA Arabesque" w:hAnsi="AGA Arabesque"/>
                    <w:sz w:val="72"/>
                    <w:szCs w:val="72"/>
                  </w:rPr>
                  <w:t></w:t>
                </w:r>
                <w:r>
                  <w:rPr>
                    <w:rFonts w:ascii="AGA Arabesque" w:hAnsi="AGA Arabesque"/>
                    <w:sz w:val="72"/>
                    <w:szCs w:val="72"/>
                  </w:rPr>
                  <w:t></w:t>
                </w:r>
              </w:p>
              <w:p w:rsidR="00FD4B9E" w:rsidRDefault="00BE7368" w:rsidP="00D063C6">
                <w:pPr>
                  <w:pStyle w:val="Heading2"/>
                  <w:ind w:firstLine="32"/>
                  <w:rPr>
                    <w:rFonts w:cs="Traditional Arabic"/>
                    <w:noProof w:val="0"/>
                    <w:rtl/>
                  </w:rPr>
                </w:pPr>
                <w:r>
                  <w:rPr>
                    <w:sz w:val="28"/>
                    <w:szCs w:val="28"/>
                  </w:rPr>
                  <w:fldChar w:fldCharType="begin"/>
                </w:r>
                <w:r w:rsidR="00FD4B9E">
                  <w:rPr>
                    <w:sz w:val="28"/>
                    <w:szCs w:val="28"/>
                  </w:rPr>
                  <w:instrText xml:space="preserve"> PAGE </w:instrText>
                </w:r>
                <w:r>
                  <w:rPr>
                    <w:sz w:val="28"/>
                    <w:szCs w:val="28"/>
                  </w:rPr>
                  <w:fldChar w:fldCharType="separate"/>
                </w:r>
                <w:r w:rsidR="00013939">
                  <w:rPr>
                    <w:sz w:val="28"/>
                    <w:szCs w:val="28"/>
                    <w:rtl/>
                  </w:rPr>
                  <w:t>8</w:t>
                </w:r>
                <w:r>
                  <w:rPr>
                    <w:sz w:val="28"/>
                    <w:szCs w:val="28"/>
                  </w:rPr>
                  <w:fldChar w:fldCharType="end"/>
                </w:r>
              </w:p>
            </w:txbxContent>
          </v:textbox>
          <w10:wrap type="square"/>
        </v:shape>
      </w:pict>
    </w:r>
    <w:r w:rsidR="00FD4B9E">
      <w:rPr>
        <w:rtl/>
      </w:rPr>
      <w:tab/>
    </w:r>
    <w:r w:rsidR="00FD4B9E">
      <w:rPr>
        <w:rtl/>
      </w:rPr>
      <w:tab/>
    </w:r>
    <w:r w:rsidR="00FD4B9E">
      <w:rPr>
        <w:rtl/>
      </w:rPr>
      <w:tab/>
    </w:r>
    <w:r w:rsidR="00FD4B9E">
      <w:rPr>
        <w:rtl/>
      </w:rPr>
      <w:tab/>
    </w:r>
    <w:r w:rsidR="00FD4B9E">
      <w:rPr>
        <w:rtl/>
      </w:rPr>
      <w:tab/>
    </w:r>
  </w:p>
  <w:p w:rsidR="00FD4B9E" w:rsidRPr="00CD4C3A" w:rsidRDefault="00183EB3" w:rsidP="00D063C6">
    <w:pPr>
      <w:pStyle w:val="Header"/>
      <w:tabs>
        <w:tab w:val="left" w:pos="8"/>
      </w:tabs>
      <w:ind w:left="8"/>
      <w:jc w:val="center"/>
    </w:pPr>
    <w:r>
      <w:rPr>
        <w:noProof/>
      </w:rPr>
      <w:pict>
        <v:shape id="_x0000_s2051" type="#_x0000_t202" style="position:absolute;left:0;text-align:left;margin-left:34.8pt;margin-top:2.9pt;width:199.65pt;height:36pt;z-index:2" stroked="f">
          <v:textbox style="mso-next-textbox:#_x0000_s2051" inset="0,,1mm">
            <w:txbxContent>
              <w:p w:rsidR="00FD4B9E" w:rsidRPr="008C0EC7" w:rsidRDefault="00FD4B9E" w:rsidP="007209C4">
                <w:pPr>
                  <w:jc w:val="center"/>
                  <w:rPr>
                    <w:rFonts w:cs="AL-Mohanad Bold"/>
                    <w:sz w:val="22"/>
                    <w:szCs w:val="22"/>
                    <w:rtl/>
                    <w:lang w:bidi="ar-EG"/>
                  </w:rPr>
                </w:pPr>
                <w:r>
                  <w:rPr>
                    <w:rFonts w:cs="AL-Mohanad Bold"/>
                    <w:sz w:val="22"/>
                    <w:szCs w:val="22"/>
                    <w:rtl/>
                  </w:rPr>
                  <w:t>التجريد الصريح– الحلقة الثمانية عشر بعد المائتين</w:t>
                </w:r>
              </w:p>
            </w:txbxContent>
          </v:textbox>
          <w10:wrap anchorx="page"/>
        </v:shape>
      </w:pict>
    </w:r>
  </w:p>
  <w:p w:rsidR="00FD4B9E" w:rsidRPr="007D1514" w:rsidRDefault="00183EB3"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FD4B9E">
      <w:tab/>
    </w:r>
  </w:p>
  <w:p w:rsidR="00FD4B9E" w:rsidRPr="00064954" w:rsidRDefault="00FD4B9E" w:rsidP="00D063C6">
    <w:pPr>
      <w:pStyle w:val="Header"/>
    </w:pPr>
  </w:p>
  <w:p w:rsidR="00FD4B9E" w:rsidRPr="00D063C6" w:rsidRDefault="00FD4B9E"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B9E" w:rsidRDefault="00183EB3"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FD4B9E" w:rsidRDefault="00BE7368" w:rsidP="00D063C6">
                <w:pPr>
                  <w:jc w:val="center"/>
                  <w:rPr>
                    <w:sz w:val="30"/>
                    <w:szCs w:val="30"/>
                    <w:rtl/>
                  </w:rPr>
                </w:pPr>
                <w:r>
                  <w:rPr>
                    <w:rStyle w:val="PageNumber"/>
                    <w:rFonts w:eastAsia="SimSun"/>
                    <w:sz w:val="26"/>
                    <w:szCs w:val="26"/>
                  </w:rPr>
                  <w:fldChar w:fldCharType="begin"/>
                </w:r>
                <w:r w:rsidR="00FD4B9E">
                  <w:rPr>
                    <w:rStyle w:val="PageNumber"/>
                    <w:rFonts w:eastAsia="SimSun"/>
                    <w:sz w:val="26"/>
                    <w:szCs w:val="26"/>
                  </w:rPr>
                  <w:instrText xml:space="preserve"> PAGE </w:instrText>
                </w:r>
                <w:r>
                  <w:rPr>
                    <w:rStyle w:val="PageNumber"/>
                    <w:rFonts w:eastAsia="SimSun"/>
                    <w:sz w:val="26"/>
                    <w:szCs w:val="26"/>
                  </w:rPr>
                  <w:fldChar w:fldCharType="separate"/>
                </w:r>
                <w:r w:rsidR="00013939">
                  <w:rPr>
                    <w:rStyle w:val="PageNumber"/>
                    <w:rFonts w:eastAsia="SimSun"/>
                    <w:noProof/>
                    <w:sz w:val="26"/>
                    <w:szCs w:val="26"/>
                    <w:rtl/>
                  </w:rPr>
                  <w:t>9</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FD4B9E" w:rsidRDefault="00FD4B9E" w:rsidP="00D063C6">
                <w:pPr>
                  <w:jc w:val="center"/>
                  <w:rPr>
                    <w:sz w:val="36"/>
                    <w:rtl/>
                  </w:rPr>
                </w:pPr>
                <w:r>
                  <w:rPr>
                    <w:rFonts w:ascii="AGA Arabesque" w:hAnsi="AGA Arabesque"/>
                    <w:sz w:val="72"/>
                    <w:szCs w:val="72"/>
                  </w:rPr>
                  <w:t></w:t>
                </w:r>
                <w:r>
                  <w:rPr>
                    <w:rFonts w:ascii="AGA Arabesque" w:hAnsi="AGA Arabesque"/>
                    <w:sz w:val="72"/>
                    <w:szCs w:val="72"/>
                  </w:rPr>
                  <w:t></w:t>
                </w:r>
              </w:p>
              <w:p w:rsidR="00FD4B9E" w:rsidRDefault="00BE7368" w:rsidP="00D063C6">
                <w:pPr>
                  <w:pStyle w:val="Heading2"/>
                  <w:ind w:firstLine="32"/>
                  <w:rPr>
                    <w:rFonts w:cs="Traditional Arabic"/>
                    <w:noProof w:val="0"/>
                    <w:rtl/>
                  </w:rPr>
                </w:pPr>
                <w:r>
                  <w:rPr>
                    <w:rStyle w:val="PageNumber"/>
                    <w:rFonts w:cs="Traditional Arabic"/>
                    <w:sz w:val="28"/>
                    <w:szCs w:val="28"/>
                  </w:rPr>
                  <w:fldChar w:fldCharType="begin"/>
                </w:r>
                <w:r w:rsidR="00FD4B9E">
                  <w:rPr>
                    <w:rStyle w:val="PageNumber"/>
                    <w:rFonts w:cs="Traditional Arabic"/>
                    <w:sz w:val="28"/>
                    <w:szCs w:val="28"/>
                  </w:rPr>
                  <w:instrText xml:space="preserve"> PAGE </w:instrText>
                </w:r>
                <w:r>
                  <w:rPr>
                    <w:rStyle w:val="PageNumber"/>
                    <w:rFonts w:cs="Traditional Arabic"/>
                    <w:sz w:val="28"/>
                    <w:szCs w:val="28"/>
                  </w:rPr>
                  <w:fldChar w:fldCharType="separate"/>
                </w:r>
                <w:r w:rsidR="00013939">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FD4B9E" w:rsidRDefault="00BE7368" w:rsidP="00D063C6">
                <w:pPr>
                  <w:pStyle w:val="Heading2"/>
                  <w:rPr>
                    <w:rFonts w:cs="Traditional Arabic"/>
                    <w:noProof w:val="0"/>
                    <w:rtl/>
                  </w:rPr>
                </w:pPr>
                <w:r>
                  <w:rPr>
                    <w:rStyle w:val="PageNumber"/>
                    <w:rFonts w:cs="Traditional Arabic"/>
                  </w:rPr>
                  <w:fldChar w:fldCharType="begin"/>
                </w:r>
                <w:r w:rsidR="00FD4B9E">
                  <w:rPr>
                    <w:rStyle w:val="PageNumber"/>
                    <w:rFonts w:cs="Traditional Arabic"/>
                  </w:rPr>
                  <w:instrText xml:space="preserve"> PAGE </w:instrText>
                </w:r>
                <w:r>
                  <w:rPr>
                    <w:rStyle w:val="PageNumber"/>
                    <w:rFonts w:cs="Traditional Arabic"/>
                  </w:rPr>
                  <w:fldChar w:fldCharType="separate"/>
                </w:r>
                <w:r w:rsidR="00013939">
                  <w:rPr>
                    <w:rStyle w:val="PageNumber"/>
                    <w:rFonts w:cs="Traditional Arabic"/>
                    <w:rtl/>
                  </w:rPr>
                  <w:t>9</w:t>
                </w:r>
                <w:r>
                  <w:rPr>
                    <w:rStyle w:val="PageNumber"/>
                    <w:rFonts w:cs="Traditional Arabic"/>
                  </w:rPr>
                  <w:fldChar w:fldCharType="end"/>
                </w:r>
              </w:p>
            </w:txbxContent>
          </v:textbox>
          <w10:wrap anchorx="page"/>
        </v:shape>
      </w:pict>
    </w:r>
  </w:p>
  <w:p w:rsidR="00FD4B9E" w:rsidRPr="00CD4C3A" w:rsidRDefault="00FD4B9E" w:rsidP="00D063C6">
    <w:pPr>
      <w:pStyle w:val="Header"/>
    </w:pPr>
  </w:p>
  <w:p w:rsidR="00FD4B9E" w:rsidRPr="007D1514" w:rsidRDefault="00183EB3"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FD4B9E" w:rsidRPr="0004247D" w:rsidRDefault="00FD4B9E" w:rsidP="00D063C6">
                <w:pPr>
                  <w:jc w:val="center"/>
                  <w:rPr>
                    <w:rFonts w:cs="AL-Mohanad Bold"/>
                    <w:szCs w:val="22"/>
                    <w:rtl/>
                  </w:rPr>
                </w:pPr>
                <w:r>
                  <w:rPr>
                    <w:rFonts w:cs="AL-Mohanad Bold"/>
                    <w:szCs w:val="22"/>
                    <w:rtl/>
                  </w:rPr>
                  <w:t>فضيلة الشيخ عبد الكريم الخضير</w:t>
                </w:r>
              </w:p>
              <w:p w:rsidR="00FD4B9E" w:rsidRDefault="00FD4B9E" w:rsidP="00D063C6">
                <w:pPr>
                  <w:rPr>
                    <w:rtl/>
                  </w:rPr>
                </w:pPr>
              </w:p>
              <w:p w:rsidR="00FD4B9E" w:rsidRDefault="00BE7368"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FD4B9E">
                  <w:rPr>
                    <w:rStyle w:val="PageNumber"/>
                    <w:rFonts w:cs="Traditional Arabic"/>
                    <w:sz w:val="26"/>
                    <w:szCs w:val="26"/>
                  </w:rPr>
                  <w:instrText xml:space="preserve"> PAGE </w:instrText>
                </w:r>
                <w:r>
                  <w:rPr>
                    <w:rStyle w:val="PageNumber"/>
                    <w:rFonts w:cs="Traditional Arabic"/>
                    <w:sz w:val="26"/>
                    <w:szCs w:val="26"/>
                  </w:rPr>
                  <w:fldChar w:fldCharType="separate"/>
                </w:r>
                <w:r w:rsidR="00013939">
                  <w:rPr>
                    <w:rStyle w:val="PageNumber"/>
                    <w:rFonts w:cs="Traditional Arabic"/>
                    <w:sz w:val="26"/>
                    <w:szCs w:val="26"/>
                    <w:rtl/>
                  </w:rPr>
                  <w:t>9</w:t>
                </w:r>
                <w:r>
                  <w:rPr>
                    <w:rStyle w:val="PageNumber"/>
                    <w:rFonts w:cs="Traditional Arabic"/>
                    <w:sz w:val="26"/>
                    <w:szCs w:val="26"/>
                  </w:rPr>
                  <w:fldChar w:fldCharType="end"/>
                </w:r>
              </w:p>
              <w:p w:rsidR="00FD4B9E" w:rsidRDefault="00FD4B9E"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FD4B9E" w:rsidRPr="00E811C5" w:rsidRDefault="00FD4B9E" w:rsidP="00D063C6">
    <w:pPr>
      <w:pStyle w:val="Header"/>
    </w:pPr>
  </w:p>
  <w:p w:rsidR="00FD4B9E" w:rsidRPr="00D063C6" w:rsidRDefault="00FD4B9E"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3939"/>
    <w:rsid w:val="0004247D"/>
    <w:rsid w:val="00064954"/>
    <w:rsid w:val="000E5C75"/>
    <w:rsid w:val="00183EB3"/>
    <w:rsid w:val="001879C5"/>
    <w:rsid w:val="0019566E"/>
    <w:rsid w:val="001D3E91"/>
    <w:rsid w:val="002225F9"/>
    <w:rsid w:val="002532FE"/>
    <w:rsid w:val="00285B9A"/>
    <w:rsid w:val="002D06D0"/>
    <w:rsid w:val="002F2283"/>
    <w:rsid w:val="00350D5B"/>
    <w:rsid w:val="00354EE3"/>
    <w:rsid w:val="00355BC0"/>
    <w:rsid w:val="003A2E7B"/>
    <w:rsid w:val="003A4041"/>
    <w:rsid w:val="003B0A16"/>
    <w:rsid w:val="003D75E1"/>
    <w:rsid w:val="003E10C5"/>
    <w:rsid w:val="0040510F"/>
    <w:rsid w:val="00414F81"/>
    <w:rsid w:val="0047652C"/>
    <w:rsid w:val="00491BFB"/>
    <w:rsid w:val="00567738"/>
    <w:rsid w:val="005F0D81"/>
    <w:rsid w:val="0060245F"/>
    <w:rsid w:val="006524E0"/>
    <w:rsid w:val="006921EB"/>
    <w:rsid w:val="006A6E3D"/>
    <w:rsid w:val="006C0C16"/>
    <w:rsid w:val="00715CB1"/>
    <w:rsid w:val="007174E8"/>
    <w:rsid w:val="007209C4"/>
    <w:rsid w:val="00736B92"/>
    <w:rsid w:val="00741736"/>
    <w:rsid w:val="0075077E"/>
    <w:rsid w:val="00770A70"/>
    <w:rsid w:val="007C1839"/>
    <w:rsid w:val="007C7D9D"/>
    <w:rsid w:val="007D1514"/>
    <w:rsid w:val="007F1309"/>
    <w:rsid w:val="00801B8A"/>
    <w:rsid w:val="00822506"/>
    <w:rsid w:val="00850E2B"/>
    <w:rsid w:val="008C0EC7"/>
    <w:rsid w:val="00921454"/>
    <w:rsid w:val="009A219A"/>
    <w:rsid w:val="009E5075"/>
    <w:rsid w:val="009F7653"/>
    <w:rsid w:val="00A511F7"/>
    <w:rsid w:val="00AA110F"/>
    <w:rsid w:val="00AB508A"/>
    <w:rsid w:val="00AD2FC1"/>
    <w:rsid w:val="00B018CE"/>
    <w:rsid w:val="00B61CE4"/>
    <w:rsid w:val="00B849F8"/>
    <w:rsid w:val="00BB43F6"/>
    <w:rsid w:val="00BE7368"/>
    <w:rsid w:val="00C033DB"/>
    <w:rsid w:val="00C57E91"/>
    <w:rsid w:val="00C74833"/>
    <w:rsid w:val="00CD4C3A"/>
    <w:rsid w:val="00CE69FD"/>
    <w:rsid w:val="00D063C6"/>
    <w:rsid w:val="00D26F95"/>
    <w:rsid w:val="00D62B2B"/>
    <w:rsid w:val="00DA658C"/>
    <w:rsid w:val="00DA6C4F"/>
    <w:rsid w:val="00DD519A"/>
    <w:rsid w:val="00E26FE0"/>
    <w:rsid w:val="00E60047"/>
    <w:rsid w:val="00E61CCE"/>
    <w:rsid w:val="00E64B38"/>
    <w:rsid w:val="00E77FFA"/>
    <w:rsid w:val="00E811C5"/>
    <w:rsid w:val="00E8347B"/>
    <w:rsid w:val="00E84F50"/>
    <w:rsid w:val="00E864A9"/>
    <w:rsid w:val="00E93D37"/>
    <w:rsid w:val="00EB2BB5"/>
    <w:rsid w:val="00EC5E69"/>
    <w:rsid w:val="00F35E48"/>
    <w:rsid w:val="00F36F7C"/>
    <w:rsid w:val="00F52ABF"/>
    <w:rsid w:val="00F710E9"/>
    <w:rsid w:val="00F867E2"/>
    <w:rsid w:val="00FD4B9E"/>
    <w:rsid w:val="00FF69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01953D8"/>
  <w15:docId w15:val="{70ECC714-49FC-4F1E-A7F9-FABA15CF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auto"/>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customStyle="1" w:styleId="Char">
    <w:name w:val="ا Char"/>
    <w:basedOn w:val="Normal"/>
    <w:next w:val="PlainText"/>
    <w:uiPriority w:val="99"/>
    <w:rsid w:val="00BB43F6"/>
    <w:pPr>
      <w:ind w:firstLine="567"/>
      <w:jc w:val="both"/>
    </w:pPr>
    <w:rPr>
      <w:rFonts w:cs="DecoType Naskh"/>
      <w:sz w:val="32"/>
      <w:szCs w:val="32"/>
      <w:lang w:eastAsia="ar-SA"/>
    </w:rPr>
  </w:style>
  <w:style w:type="paragraph" w:styleId="PlainText">
    <w:name w:val="Plain Text"/>
    <w:basedOn w:val="Normal"/>
    <w:link w:val="PlainTextChar"/>
    <w:uiPriority w:val="99"/>
    <w:rsid w:val="00BB43F6"/>
    <w:rPr>
      <w:rFonts w:ascii="Courier New" w:hAnsi="Courier New"/>
      <w:sz w:val="20"/>
      <w:szCs w:val="20"/>
    </w:rPr>
  </w:style>
  <w:style w:type="character" w:customStyle="1" w:styleId="PlainTextChar">
    <w:name w:val="Plain Text Char"/>
    <w:link w:val="PlainText"/>
    <w:uiPriority w:val="99"/>
    <w:semiHidden/>
    <w:rsid w:val="0032472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9157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Pages>
  <Words>2418</Words>
  <Characters>13783</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alsayra</Company>
  <LinksUpToDate>false</LinksUpToDate>
  <CharactersWithSpaces>16169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49</cp:revision>
  <dcterms:created xsi:type="dcterms:W3CDTF">2015-04-07T03:11:00Z</dcterms:created>
  <dcterms:modified xsi:type="dcterms:W3CDTF">2017-06-03T20:12:00Z</dcterms:modified>
</cp:coreProperties>
</file>