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0D3" w:rsidRDefault="009470D3" w:rsidP="009470D3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9470D3" w:rsidRDefault="009470D3" w:rsidP="009470D3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9470D3" w:rsidRDefault="009470D3" w:rsidP="009470D3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9470D3" w:rsidRDefault="009470D3" w:rsidP="009470D3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>شرح كتاب التجريد الصريح لأحاديث الجامع الصحيح</w:t>
      </w:r>
    </w:p>
    <w:p w:rsidR="009470D3" w:rsidRDefault="009470D3" w:rsidP="009470D3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9470D3" w:rsidRDefault="009470D3" w:rsidP="009470D3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9470D3" w:rsidRDefault="009470D3" w:rsidP="009470D3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9470D3" w:rsidRDefault="009470D3" w:rsidP="009470D3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9470D3" w:rsidRDefault="009470D3" w:rsidP="009470D3">
      <w:pPr>
        <w:pStyle w:val="AL-MohanadBold16"/>
        <w:rPr>
          <w:noProof w:val="0"/>
          <w:rtl/>
        </w:rPr>
      </w:pPr>
    </w:p>
    <w:p w:rsidR="009470D3" w:rsidRDefault="009470D3" w:rsidP="009470D3">
      <w:pPr>
        <w:pStyle w:val="AL-MohanadBold16"/>
        <w:rPr>
          <w:noProof w:val="0"/>
          <w:rtl/>
        </w:rPr>
      </w:pPr>
    </w:p>
    <w:p w:rsidR="009470D3" w:rsidRDefault="009470D3" w:rsidP="006A73A3">
      <w:pPr>
        <w:tabs>
          <w:tab w:val="left" w:pos="9158"/>
        </w:tabs>
        <w:ind w:left="38" w:right="240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>(الحلقة الحادية والعشرين بعد المائ</w:t>
      </w:r>
      <w:r w:rsidR="006A73A3">
        <w:rPr>
          <w:rFonts w:ascii="Tahoma" w:hAnsi="Tahoma" w:cs="Tahoma"/>
          <w:bCs/>
          <w:rtl/>
        </w:rPr>
        <w:t>تين</w:t>
      </w:r>
      <w:r>
        <w:rPr>
          <w:rFonts w:ascii="Tahoma" w:hAnsi="Tahoma" w:cs="Tahoma"/>
          <w:bCs/>
          <w:rtl/>
        </w:rPr>
        <w:t>)</w:t>
      </w:r>
    </w:p>
    <w:p w:rsidR="009470D3" w:rsidRDefault="009470D3" w:rsidP="009470D3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9470D3" w:rsidRDefault="009470D3" w:rsidP="009470D3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9470D3" w:rsidRDefault="009470D3" w:rsidP="009470D3">
      <w:pPr>
        <w:ind w:left="-82" w:right="480"/>
        <w:jc w:val="both"/>
        <w:rPr>
          <w:rFonts w:cs="Simplified Arabic"/>
          <w:b/>
          <w:bCs/>
          <w:sz w:val="36"/>
          <w:szCs w:val="28"/>
          <w:lang w:bidi="ar-EG"/>
        </w:rPr>
      </w:pPr>
    </w:p>
    <w:p w:rsidR="009470D3" w:rsidRDefault="009470D3" w:rsidP="009470D3">
      <w:pPr>
        <w:ind w:left="-82" w:right="480"/>
        <w:jc w:val="both"/>
        <w:rPr>
          <w:rFonts w:cs="Simplified Arabic"/>
          <w:b/>
          <w:bCs/>
          <w:sz w:val="36"/>
          <w:szCs w:val="28"/>
          <w:lang w:bidi="ar-EG"/>
        </w:rPr>
      </w:pPr>
    </w:p>
    <w:p w:rsidR="009470D3" w:rsidRDefault="009470D3" w:rsidP="009470D3">
      <w:pPr>
        <w:ind w:left="-82" w:right="480"/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9470D3" w:rsidRPr="00F5565B" w:rsidRDefault="009470D3" w:rsidP="009470D3">
      <w:pPr>
        <w:pStyle w:val="BodyTextIndent"/>
        <w:tabs>
          <w:tab w:val="left" w:pos="3396"/>
        </w:tabs>
        <w:ind w:left="158" w:right="480" w:firstLine="0"/>
        <w:rPr>
          <w:rFonts w:ascii="Simplified Arabic" w:hAnsi="Simplified Arabic" w:cs="Simplified Arabic"/>
          <w:noProof w:val="0"/>
          <w:sz w:val="28"/>
          <w:szCs w:val="28"/>
          <w:rtl/>
        </w:rPr>
      </w:pPr>
      <w:r w:rsidRPr="00F5565B">
        <w:rPr>
          <w:rFonts w:ascii="Simplified Arabic" w:hAnsi="Simplified Arabic" w:cs="Simplified Arabic"/>
          <w:noProof w:val="0"/>
          <w:sz w:val="28"/>
          <w:szCs w:val="28"/>
          <w:rtl/>
        </w:rPr>
        <w:lastRenderedPageBreak/>
        <w:t>المقدم: بسم الله الرحمن الرحيم</w:t>
      </w:r>
      <w:r w:rsidR="009A1BF7">
        <w:rPr>
          <w:rFonts w:ascii="Simplified Arabic" w:hAnsi="Simplified Arabic" w:cs="Simplified Arabic"/>
          <w:noProof w:val="0"/>
          <w:sz w:val="28"/>
          <w:szCs w:val="28"/>
          <w:rtl/>
        </w:rPr>
        <w:t>،</w:t>
      </w:r>
      <w:r w:rsidRPr="00F5565B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الحمد لله رب العالمين</w:t>
      </w:r>
      <w:r w:rsidR="009A1BF7">
        <w:rPr>
          <w:rFonts w:ascii="Simplified Arabic" w:hAnsi="Simplified Arabic" w:cs="Simplified Arabic"/>
          <w:noProof w:val="0"/>
          <w:sz w:val="28"/>
          <w:szCs w:val="28"/>
          <w:rtl/>
        </w:rPr>
        <w:t>،</w:t>
      </w:r>
      <w:r w:rsidRPr="00F5565B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وصلى الله و</w:t>
      </w:r>
      <w:r w:rsidR="006A73A3">
        <w:rPr>
          <w:rFonts w:ascii="Simplified Arabic" w:hAnsi="Simplified Arabic" w:cs="Simplified Arabic"/>
          <w:noProof w:val="0"/>
          <w:sz w:val="28"/>
          <w:szCs w:val="28"/>
          <w:rtl/>
        </w:rPr>
        <w:t>سلم وبارك علي عبده ورسوله محمد،</w:t>
      </w:r>
      <w:r w:rsidRPr="00F5565B">
        <w:rPr>
          <w:rFonts w:ascii="Simplified Arabic" w:hAnsi="Simplified Arabic" w:cs="Simplified Arabic"/>
          <w:noProof w:val="0"/>
          <w:sz w:val="28"/>
          <w:szCs w:val="28"/>
          <w:rtl/>
        </w:rPr>
        <w:t xml:space="preserve"> وعلي آله وصحبه أجمعين.</w:t>
      </w:r>
    </w:p>
    <w:p w:rsidR="009470D3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أيها الإخوة والأخوات</w:t>
      </w:r>
      <w:r w:rsidR="006A73A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سلام عليكم ورحمة الله وبركاته</w:t>
      </w:r>
      <w:r w:rsidR="009A1B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أهلا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بكم إلى حلقة جديدة في برنامجكم شرح كتاب التجريد الصريح لأحاديث الجامع الصحيح</w:t>
      </w:r>
      <w:r w:rsidR="006A73A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والذي نسعد فيه باستضافة صاحب الفضيلة الشيخ الدكتور عبد الكريم بن عبد الله الخضير</w:t>
      </w:r>
      <w:r w:rsidR="009A1B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فأهلا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ومرحبًا بكم فضي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ة الدكتور.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حياكم الله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وبارك فيكم وفي الإخوة المستمعين.</w:t>
      </w:r>
    </w:p>
    <w:p w:rsidR="009470D3" w:rsidRPr="009034FD" w:rsidRDefault="009470D3" w:rsidP="006A73A3">
      <w:pPr>
        <w:tabs>
          <w:tab w:val="left" w:pos="7562"/>
        </w:tabs>
        <w:ind w:left="158" w:right="480"/>
        <w:jc w:val="lowKashida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قال المصنف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رحمه الله تعالى- عن أبي هريرة -رضي الله عنه- قال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الناس يقولون أكثر أبا هريرة</w:t>
      </w:r>
      <w:r w:rsidR="009A1B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ولولا آيتان في كتاب الله ما حدثت حديثًا ثم يتلو:</w:t>
      </w:r>
      <w:r w:rsidRPr="00F5565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{إِنَّ الَّذِينَ يَكْتُمُونَ مَا أَنزَلْنَا مِنَ الْبَيِّنَاتِ وَالْهُدَى </w:t>
      </w:r>
      <w:r w:rsidRPr="006B33EB">
        <w:rPr>
          <w:rFonts w:ascii="Simplified Arabic" w:hAnsi="Simplified Arabic" w:cs="Simplified Arabic"/>
          <w:sz w:val="28"/>
          <w:szCs w:val="28"/>
          <w:rtl/>
          <w:lang w:bidi="ar-EG"/>
        </w:rPr>
        <w:t>إلى قوله: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F5565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الرَّحِيمُ}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141D8E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 xml:space="preserve">[البقرة:160] 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إن إخواننا من المهاجرين كان يشغلهم الصفق بالأسواق</w:t>
      </w:r>
      <w:r w:rsidR="009A1B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وإن إخواننا من الأنصار كان يشغلهم العمل في أموالهم</w:t>
      </w:r>
      <w:r w:rsidR="006A73A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وإن أبا هريرة كان يلزم رسول الله-</w:t>
      </w:r>
      <w:r w:rsidR="006A73A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صلى الله عليه وسلم- لشبع بطنه</w:t>
      </w:r>
      <w:r w:rsidR="009A1B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ويحضر ما لا يحضرون</w:t>
      </w:r>
      <w:r w:rsidR="006A73A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034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ويحفظ ما لا يحفظون».</w:t>
      </w:r>
    </w:p>
    <w:p w:rsidR="009470D3" w:rsidRDefault="009470D3" w:rsidP="009470D3">
      <w:pPr>
        <w:ind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الحمد لله رب العالمين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وصلى الله وسلم وبارك على عبده ورسوله نبينا محمد وعلى آله وصحبه أجمعين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أما بعد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</w:p>
    <w:p w:rsidR="006A73A3" w:rsidRDefault="009470D3" w:rsidP="009470D3">
      <w:pPr>
        <w:ind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فصحابي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الحديث أبو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الصحابي الجليل الدوسي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حافظ الأمة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ذكره مرارًا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470D3" w:rsidRDefault="009470D3" w:rsidP="009470D3">
      <w:pPr>
        <w:ind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وهذا الحديث ترجم عليه الإمام البخاري بقوله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"باب حفظ العلم"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"باب حفظ العلم".</w:t>
      </w:r>
    </w:p>
    <w:p w:rsidR="009470D3" w:rsidRPr="00F5565B" w:rsidRDefault="009470D3" w:rsidP="009470D3">
      <w:pPr>
        <w:ind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قال ابن 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يذكر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يعني البخاري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في الباب شيئًا عن غير أبي هريرة؛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ذكر هذا الحديث عن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والحديث الذي يليه عن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والحديث الثالث عن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والترجمة باب حفظ العلم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والأحاديث الثلاثة كلها عن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مما يدل على أن لأبي هريرة في هذا الشأن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الذي هو حفظ العلم ما ليس لغيره من الصحابة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الأحاديث الثلاثة كلها عن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وكلها تخص أبا هريرة في الحفظ والعناية والضبط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مما لا يوجد لغيره من الصحابة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رضي الله عن الجميع</w:t>
      </w:r>
      <w:r w:rsidR="0004408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يقول الحافظ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بن 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يذكر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البخاري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الباب شيئًا عن غير أبي هريرة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وذلك لأنه كان أحفظ الصحابة 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-رضي الله عنه- أحفظ الصحابة في الحديث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الشافعي -رضي الله عنه-: أبو هريرة أحفظ من روى الحديث في عصره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كان ابن عمر -رضي الله عنهما- يترحم عليه في جنازته ويقول: كان يحفظ على المسلمين حديث النبي -صلى الله عليه 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-، كان ابن عمر -رضي الله تعالى عنهما- يترحم عليه يعني على أبي هريرة في جنازته لما حضرها ويقول: كان يحفظ على المسلمين حديث النبي –صلى الله عليه وسلم-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رواه ابن سعد.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ما ذُكر له في مسند بقي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خمسة آلاف</w:t>
      </w:r>
      <w:r w:rsidR="0004408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وثلاثمائة..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وأربعمائة وسبعو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أو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ثلاثة وسبعو</w:t>
      </w:r>
      <w:r w:rsidR="0004408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أو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ثلاثمائة وأربعة وسبعو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وإذا قارناه بما يحفظه الإمام أحمد حينما يقولون: سبعمائة ألف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سبعمائة وخمسين ألف 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وأبو داود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ستمائة ألف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وفلان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خمسمائة ألف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و"البخاري" يحفظ 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مائة ألف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 صحيح 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مائتي ألف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 غير صحيح.</w:t>
      </w:r>
    </w:p>
    <w:p w:rsidR="009470D3" w:rsidRPr="00F5565B" w:rsidRDefault="006A73A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كيف؟ إذا قلنا إ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هذا حافظ الأمة يحفظ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خمسة آلاف وأربعمائة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هذا المراد حفظها من النبي -صلى الله عليه وسلم-</w:t>
      </w:r>
      <w:r w:rsidR="006A73A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ونقلها إلى الأمة</w:t>
      </w:r>
      <w:r w:rsidR="006A73A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هذا هو الحفظ الحقيقي. </w:t>
      </w:r>
    </w:p>
    <w:p w:rsidR="009470D3" w:rsidRDefault="009470D3" w:rsidP="006A73A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إضافة إلى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ما يحفظه الأئمة من هذه المئات الألوف إنما هي بأسانيدها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بأسانيدها،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رب حديث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يعد واحد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لأبي هريرة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واحد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يرويه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ث واحد لأبي هريرة يرويه الإمام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مد من مائه طريق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فتكون مئة حديث.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أيضًا مما يحفظه الأئمة الموقوفات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والآثار فتضاف إلى محفوظاتهم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ولذا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 الحافظ العراقي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- رحمه الله- لما 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الإمام البخاري يحفظ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مائة ألف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</w:p>
    <w:p w:rsidR="009470D3" w:rsidRDefault="009470D3" w:rsidP="009470D3">
      <w:pPr>
        <w:ind w:left="158" w:right="480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فيه ما فيه لق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ول الجعفي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ab/>
        <w:t xml:space="preserve"> أحفظ منه عُشر ألف ألف</w:t>
      </w:r>
    </w:p>
    <w:p w:rsidR="009470D3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مئة ألف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</w:t>
      </w:r>
    </w:p>
    <w:p w:rsidR="00626D9B" w:rsidRDefault="009470D3" w:rsidP="009470D3">
      <w:pPr>
        <w:ind w:left="158" w:right="480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فعله أراد بالتكرار لها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ab/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ab/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ab/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موقوف وبالبخاري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9470D3" w:rsidRPr="00F5565B" w:rsidRDefault="009470D3" w:rsidP="009470D3">
      <w:pPr>
        <w:ind w:left="158" w:right="480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آخره.    </w:t>
      </w:r>
    </w:p>
    <w:p w:rsidR="009470D3" w:rsidRPr="00F5565B" w:rsidRDefault="009470D3" w:rsidP="006A73A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المقصود أنهم يعدون الطرق والأسانيد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أسانيد الحديث الواحد 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حاديث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فهذه الخمسة آلاف وزيادة مما يحفظه أبو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 وُضع لها أسانيد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لكل حديثٍ خمسة أسانيد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عشرة أسانيد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صارت خمسين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ألف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إضافة إلى ما يحفظه الإمام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حمد عن ابن عمر 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عبد الله بن عمرو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عن عائشة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عن ابن عباس وغيرهم من المكثرين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رُكب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لها الأسانيد التي تلت فيما بعد؛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ن الرواة كلٌّ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يروي الحديث من طريقه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بلغت العدة وزادت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الكلام على الصافي من أحاديثه -عليه الصلاة والسلام-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يحفظ أبو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 مقدار خمسة آلاف وزيادة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شك أنه لا يقارب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ه ولا يدانيه أحد في هذا المحفوظ؛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لو خرجنا هذه الأحاديث الخمسة آلاف بطرقها وأسانيدها لبلغت أعداد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ًا هائلة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كل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ما امتد الزمان توسعت الرواية وكثرت فروع الشجرة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تكثر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فروع الشجرة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يقال: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كيف يقال حافظ الأمة وغيره يحفظ مئات الألوف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شك أنه لا يقاربه ولا يدانيه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حد على ما سيأتي في شرح الحديث وغيره.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ولذلك تجد طعون أعداء الإسلام تتجه إلى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قلنا مرارًا: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الطعن في أبي هريرة يعني الطعن في الدين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الطعن في الدين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يعمد هذا المغرض المناوئ العدو للدين وأهله إلى شخص 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يروي إلا حديث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حديثين كأبيض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بن حمال مثلاً ويطعن فيه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يحتاج إلى عُمر ليطعن في المقلين كلهم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ويجمع عليه ما يستطيع جمعه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إذا طعن في أبي هريرة ارتاح من نصف الدين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هدم نص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الدين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فهذا الذي يجعلهم يشنون على أبي هريرة -رضي الله عنه-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الرغم من أن النبي -صلى الله عليه وسلم- دعا له بأن يحببه إلى الناس</w:t>
      </w:r>
      <w:r w:rsidR="006A73A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ويحبب الناس إليه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فالذي يبغض أبا هريرة على خطرٍ عظيم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يتكلم في أبي هريرة.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وذكر أهل العلم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قصةً يثبتون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أنهم في مجلسٍ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تكلم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فيه على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ِ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يل منه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فنزلت حية من السقف فلدغت المتكلم فمات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غيرة على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وغيرة على دين 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حديث رسول الله -عليه الصلاة والسلام-.</w:t>
      </w:r>
    </w:p>
    <w:p w:rsidR="009470D3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فالأمر شأنه عظيم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التكلم في الدين وأولياء الله ليس بالأمر السهل ولا بالهين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فتوجيه الطعون من 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 المخالفين والمعارضين للسنة مم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ينتسب إلى الإسلام وغيرهم من المستشرقين حين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يطعنون في أبي هريرة هذا ليس عبث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عندهم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إنما ليطعنوا في ال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دين بصميمه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قد يقول قائل مثلاً: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أبا هريرة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مجرد راوٍ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يحفظ ولا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يفهم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وليس بفقيه كما قال بعضهم 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فقيه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ثبت شيخ الإسلام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رحم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>ه الله- في الفتاوى من دقائق فقهه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لا يخ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>طر على البال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26D9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فقرر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شيخ الإسلام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نه فقيه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وذكر من فتاويه على ما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أذكر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نه سُئل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سأله عمر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رضي الله تعالى عنه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عن المطلقة بواحدة أو اثنت</w:t>
      </w:r>
      <w:r w:rsidR="006A5D99">
        <w:rPr>
          <w:rFonts w:ascii="Simplified Arabic" w:hAnsi="Simplified Arabic" w:cs="Simplified Arabic"/>
          <w:sz w:val="28"/>
          <w:szCs w:val="28"/>
          <w:rtl/>
          <w:lang w:bidi="ar-EG"/>
        </w:rPr>
        <w:t>ين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A5D9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 انتهت عدتها وتزوجها غيره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تزوجها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الأول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هل ترجع بطلقاتها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ترجع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دونها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هل تحسب هذه الطلقات السابقة.</w:t>
      </w:r>
    </w:p>
    <w:p w:rsidR="009470D3" w:rsidRPr="00261F1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61F1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أو تمحى.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تمحى كالثلاث؟ 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فقال "أبو هريرة" ترجع بطلقاتها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فقال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 قلت غير ذلك لضربتك بالدرة.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فهذا يدل على فقهه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 لماذا؟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الثلاث لا يمكن أن ترجع بها بحال وإلا لما حلت له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والواحدة والاثنتان مسكوت عنهما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يرد في أمرهما شيء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 فدل على أنها ثابتة؛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لأنه قد يقول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قائل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 إذا كان الزوج الثاني يمحو 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ثلاث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فلماذا لا ي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محو الواحدة والثنتين؟ الأصل بقاؤ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6A5D99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؛ لأنه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 نطق بها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نطق بها وحسبت عليه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فما الذي يمحوها؟ ما يمحوها إلا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ثر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خبر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نص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يمحوها إلا نص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نص في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هذه المسألة.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في عمدة القاري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وجه المناسبة بين البا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بين من حيث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من يسمر بالعلم فما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يسمر إلا لأجل الحفظ غالبًا؛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هذه الترجمة باب حفظ العلم 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لترجمة التي قبلها.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باب السمر في العلم.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باب السمر في العلم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 العيني: وجه المناسبة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بين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البابين من حيث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من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يسمر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بالعلم فما يسمر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إلا لأجل الحفظ غالبًا؛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السمر في الغالب لا يكون فيه اجتماع وم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ناقشات وتبادل آراء في الغالب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 الغالب يستغل مثل 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الوقت للحفظ للهدوء المخيم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الناس في ذلك الوقت.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وذكر هذا الحديث عقب ذلك مناسب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ومطابقة الحديث للترجمة في 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ويحفظ ما لا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يحفظون يعني آخر جملة في الحديث؛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الباب باب حفظ العلم.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وقوله أكثر 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؛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الإكثار لا يكون إلا عن حفظ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هل يمكن أن يحدث عن النبي -عليه الصلاة والسلام- في كل مجلس وكل مناسبة من لا يحفظ عنه شيئًا؟ لا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يحفظ عنه شيئًا يسيرًا؟ ينتهي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كونه -رضي الله عنه- أكثر في الحديث عن النبي -عليه الصلاة والسلام-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الإكثار لا يكون إلا عن حفظ.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6599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إن الناس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مقول قال </w:t>
      </w:r>
      <w:r w:rsidRPr="0046599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يقولون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جملة في محل رفع خبر إن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6599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أكثر أبو هريرة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من الحديث عن رسول الله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وسلم- كما صرح به المصنف في البيوع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وللمصنف في البيوع والمزارعة هنا زيادة وهي: ويقولون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للمهاجرين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والأنصار لا يحدثون مثل أحاديثه؟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يقولون ما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للمهاجرين والأنصار لا يحدثون مثل أحاديثه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ابن حجر: وبهذا تتبين الح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كمة في ذكره المهاجرين والأنصار،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تتبين الحكمة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في ذكره المهاجري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ن والأنصار؛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قال في الحديث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E32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«إن إخواننا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من </w:t>
      </w:r>
      <w:r w:rsidRPr="008E32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المهاجرين كان يشغلهم الصفق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</w:t>
      </w:r>
      <w:r w:rsidR="0079686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الأسواق</w:t>
      </w:r>
      <w:r w:rsidR="009A1B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="0079686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إ</w:t>
      </w:r>
      <w:r w:rsidRPr="008E32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ن إخواننا من الأنصار كان يشغلهم العمل في أموالهم»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قد يقول قائل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 يتعرض؟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هذا تعريض بهم أنهم أعرضوا عن حفظ الدين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للاشتغال بالتجارة والزراعة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لأنه جاء من يقول ما للمهاجرين والأنصار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لا يحدثون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مسألة دفاع عن 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نفسه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مسألة الدفاع يغتفر في حق المظلوم المتهم 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لا يغتفر في حق غيره؛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هذه الدعوة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قد تكون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ً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تنطوي على اتهام لأبي هريرة.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كبار الصحابة من المهاجرين والأنصار ما يروون 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ثل ما يروي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أبو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فأراد 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يبرر بكلامه 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حكى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به الواقع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يريد أن القدح بهم ولا ذمهم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وإنما يريد الدفاع عن نفسه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إخواننا من المهاجرين كان يشغلهم الصفق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التجارة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وهذا بحد ذاته ليس بمحرم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ما رماه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م بشيءٍ محرم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وأيضًا هذا لا يسوؤ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هم أن يقال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نهم يشتغلون بالتجارة.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فليس من الغيبة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وكذلك بالنسبة للأنصار كان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يشغلهم العمل في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اعتذار لهم،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هذا في الحقيقة اعتذار لهم وتبرأة لنفسه ودفاع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نفسه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يتعرض لذكرهم إلا لما ذكروا في القصة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للمهاجرين والأنصار لا يحدثون مثل أحاديثه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قال: </w:t>
      </w:r>
      <w:r w:rsidRPr="0048442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إخواننا»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آخره،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قال ابن حجر: وبهذا تتبين الحكمة في ذكره للمهاجرين والأنصار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ووضعه المظهر موضع المضمر على طريق الحكاية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حيث قال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يق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 أكثرت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ُ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الناس يقولون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يقل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أكثرت.</w:t>
      </w:r>
    </w:p>
    <w:p w:rsidR="009470D3" w:rsidRPr="00F5565B" w:rsidRDefault="009470D3" w:rsidP="0046599D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الآن الحافظ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حجر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وضعه المظهر موضع المضمر على طريق الحكاية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حيث قال: أكثر أبو هريرة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ولم يق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أكثرت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>ُ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يحكي كلام الناس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يحكي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كلام الناس بحروفه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وإلا لو قال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الناس يقولون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أكثرت ما تج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ء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فهو يحكي كلام الناس وهم يقولون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أبو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ولولا آيتان يعني موجودتان في القرآن الكريم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الكرماني: "مقول" قال لا "مقول" يقولون"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"مقول" قال" يعني قال أبو هريرة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لولا آيتان لا مقول</w:t>
      </w:r>
      <w:r w:rsidR="007968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يقولون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يقولون لولا آيتان.</w:t>
      </w:r>
    </w:p>
    <w:p w:rsidR="009470D3" w:rsidRPr="00BE712B" w:rsidRDefault="00796868" w:rsidP="009470D3">
      <w:pPr>
        <w:tabs>
          <w:tab w:val="left" w:pos="7562"/>
        </w:tabs>
        <w:ind w:firstLine="454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حذف اللام عن جواب لولا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حذف الجواب لولا وهو جائز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جائ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>ز في كتاب الله المنزل على رسوله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46599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صلى الل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ه عليه وسلم- وهو القرآن ما حدثت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لما حدثتُ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لما حدثتُ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يتلو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القائل؟ ثم يتلو: </w:t>
      </w:r>
      <w:r w:rsidR="009470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الَّذِينَ يَكْتُمُونَ}</w:t>
      </w:r>
      <w:r w:rsidR="00141D8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470D3" w:rsidRPr="00141D8E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[البقرة:159]،</w:t>
      </w:r>
      <w:r w:rsidR="009470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التالي هو أبو هريرة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والقائل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يتلو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الأعرج الراوي عنه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وذكره بلفظ المضارع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ما قال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تلا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يتلو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وذكره بلفظ المضارع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استحضارًا لصورة التلاوة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استحضارًا لصورة التلاوة.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قال ابن 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ومعناه لولا أن الله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جلا وعلا-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ذم الكاتمين للعلم ما حدث أصل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لما 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ان الكتمان حرامًا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وجب الإظهار 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لهذا حصلت الكثرة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لكثرة ما عنده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ذكر سبب الكثرة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قوله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 إن إخواننا وأراد بصيغة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الجمع نفسه وأمثاله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والمراد بالأخوة أخوة الإسلام.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24C5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«إن إخواننا من المهاجرين»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هذا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يشمل كل من لم يتصف بهذا الوصف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إخواننا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قال إخواني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كأنه يتحدث بلسان الذين لا يشتغلون بالأسواق ولا بالزراعة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ولذلك جمع فقال أراد بصيغة الجمع نفسه وأمثاله يعني من أهل الصفة مثلاً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الذين لا يشتغلون بالزراعة ولا بالتجارة.</w:t>
      </w:r>
    </w:p>
    <w:p w:rsidR="00003752" w:rsidRDefault="009470D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وفي شرح العيني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E665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إخواننا»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استئناف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كالتعليل للإكثار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 العيني: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قوله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إخواننا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تئناف كتعليل للإكثار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 سائل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سأل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لمَ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أبو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مكثرًا دون غيره من الصحابة؟ فأجاب بقوله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إخواننا كذا وكذا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فلأجل ذلك ترك العاطف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بين الجملتين فلم يقل وإ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>ّ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وأقول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داعي لقوله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العيني 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 سائلا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 سأ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َ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أبو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أقول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داعي لقوله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كأن؛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السائل حصل ووقع السؤال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صرح بذلك في الرواية المتقدمة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هم يقولون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للمهاجرين والأنصار؟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للمهاجرين والأنصار لا يحدثون مثل 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حاديثه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فالسؤال حصل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فلماذا أقدر أقول كأن سائل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السائل سأل 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فعل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داعي لهذا التقدير.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في شرح الكرماني فإن قلت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حق الظاهر أن يقال إن إخوانه ليرجع الضمير إلى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قلتُ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عدل عنه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لغرض الالتفات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الآن الضمير إن إخواننا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أكثر أبو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يتلو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 إخواننا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نسق الكلام أن يقول إن إخوانه؛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كله حديث عن أبي هريرة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التفت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اعتبار أن المتحدث وإن كان أبو هريرة في الجملة الأولى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الجملة الأولى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المتحدث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أبو هريرة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لكنه يحكي كلام غيره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الجملة الثانية 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ثم يتلو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القائل الراوي عنه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التفت إلى حديث نفسه عن غيره.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قال العيني: وهو 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يعني الالتفات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- فنٌّ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محاسن الكلام،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فنٌّ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محاسن الكلام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اجرين الذين هاجروا من مكة إلى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رسول -صلى الله عليه وسلم-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 بيانية،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 بيانية.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كان يشغلهم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أوله من الثلاثي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وحُكي ضمه وهو شاذ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حُكي ضمه يعني من الرباعي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أشغلهم يُشغلهم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والثلاثي شغلهم يَشغلهم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أوله من الثلاثي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وحُكي ضمه وهو شاذ.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الصفق هو كناية عن التبايع.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الشاذ </w:t>
      </w:r>
      <w:r w:rsid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هو يا شيخ؟</w:t>
      </w:r>
    </w:p>
    <w:p w:rsidR="009470D3" w:rsidRPr="00F5565B" w:rsidRDefault="00003752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الضم يُشغلهم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يُشغلهم.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الصفق هو كناية عن التبايع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يقال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صفقت له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با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لبيع صفقًا أي ضربت يدي على يده للعقد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وكانت هذه عادتهم عند البيع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الهروي: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يقال: اصفق القوم على الأمر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وصف</w:t>
      </w:r>
      <w:r w:rsidR="000A288D">
        <w:rPr>
          <w:rFonts w:ascii="Simplified Arabic" w:hAnsi="Simplified Arabic" w:cs="Simplified Arabic"/>
          <w:sz w:val="28"/>
          <w:szCs w:val="28"/>
          <w:rtl/>
          <w:lang w:bidi="ar-EG"/>
        </w:rPr>
        <w:t>ّ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قوا بالبيع والبيعة،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بالأسواق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في الأسواق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وتأتي الباء بمعنى 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مقرر حتى في لغة العرب.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فإذا قيل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أين أبوك مثل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ً؟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بالسوق أو بالمسجد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والأصل في التي هي للظرفية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بالأسواق أي في الأسواق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والسوق يؤنث ويذكر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وسميت به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لقيام الناس فيها على سوقهم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الأصل في السوق أن يكون الناس قيامًا للبيع والشراء.</w:t>
      </w:r>
    </w:p>
    <w:p w:rsidR="009470D3" w:rsidRPr="00F5565B" w:rsidRDefault="009470D3" w:rsidP="009470D3">
      <w:pPr>
        <w:ind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والصفق يا شيخ موجودة فقط ما</w:t>
      </w:r>
      <w:r w:rsid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لها معنى إلا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كون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لا الأصل أن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هذا الأصل.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هذا الأصل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فاستمر على هذا الأصل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845F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«وإن إخواننا من الأنصار»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9E135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أصحاب المدينة الذين آ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ووا الرسول -صلى الله عليه وسلم-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ونصروه بأنفسهم وأموالهم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وهم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الأوس والخزرج كان يشغلهم العمل في أموالهم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القيام على مصالح زرعهم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مسلم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يشغلهم عمل أرضيهم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أبا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عمر في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حديث اقتناء الكلب يقول عن أبي هريرة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 صاحب زرع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يقول عن الأنصار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أنهم كان يشغلهم العمل في أموالهم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في زروعهم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 صاحب زرع يقول ابن عمر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 يقول عن الأنصار أنهم يشغلهم وهو صاحب زرع؟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من </w:t>
      </w:r>
      <w:r w:rsidR="00003752"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هو 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صاحب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الزرع؟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أبو هريرة.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قد لا يكون له</w:t>
      </w:r>
      <w:r w:rsid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قد يعمل فيه يا شيخ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؟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لا هو صاحب زرع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لا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 اتخذ له كلب حراسة،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وقال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 له زرع في حديث اقتناء الكلب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لا يشغله إذًا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9470D3" w:rsidRPr="00F5565B" w:rsidRDefault="009470D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طيب لا يشغله الزرع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 لا يشغله؟ 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ليس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مثل غيره؟ يحتاج الزرع إلى ما يحتاجه زرع غيره 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قد يكون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أقام عليه أحدًا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كان صاحب زرع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 يزرع في مزرعته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لكنه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بعد نهاية المهمة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بعد وفاة النبي -عليه الصلاة والسلام-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لزم النبي -عليه الصلاة والسلام- وأخذ عنه ما استطاع أخذه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بعد ذلك بعد وفاته -عليه الصلاة والسلام- اتخذ مزرعة.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ونقل اب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 عمر أنه كان صاحب زرع هذا بعد.</w:t>
      </w:r>
    </w:p>
    <w:p w:rsidR="009470D3" w:rsidRPr="00F5565B" w:rsidRDefault="009E1353" w:rsidP="00003752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بعد وفاة النبي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-عليه الصلاة والسلام-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رواية الحديث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رواية الحديث بعد وفا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النبي -عليه الصلاة والسلام- لأنه من أهل الصفة.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بالمسجد.</w:t>
      </w:r>
    </w:p>
    <w:p w:rsidR="00003752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بالمسجد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وملازم للنبي -عليه الصلاة والسلام-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أبا هريرة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فيه التفات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؛ إذ كان نسق الكلام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أن يقول: </w:t>
      </w:r>
      <w:r w:rsidR="008B11B3">
        <w:rPr>
          <w:rFonts w:ascii="Simplified Arabic" w:hAnsi="Simplified Arabic" w:cs="Simplified Arabic"/>
          <w:sz w:val="28"/>
          <w:szCs w:val="28"/>
          <w:rtl/>
          <w:lang w:bidi="ar-EG"/>
        </w:rPr>
        <w:t>وإ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ني كان يلزم رسول الله -عليه الصلاة والسلام-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0375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لشبع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لام التعليل للأكثر وهو الثابت في غير "البخاري" 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يضًا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للأصيل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بشبعي بموحدة أوله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قاله الحافظ.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الآ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ن طريقة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أبي هريرة</w:t>
      </w:r>
      <w:r w:rsidR="008B11B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بملازمة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النب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 -عليه الصلاة والسلام- من أجل ضبط الحديث وضبط ما ينطق به النبي -عليه الصلاة والسلام-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بينما لو نظرنا في حال أبي بكر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وحال عمر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أبو بكر يشتغل بالتجارة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يسكن خارج المدينة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على ما تقدم؛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لعمله</w:t>
      </w:r>
      <w:r w:rsidR="00003752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ويتناوب هو وشخص من الأنصار الحضور عن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د النبي -عليه الصلاة والسلام-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فهؤلاء هما خيار الأمة بعد نبيها -عليه الصلاة والسلام- وأبو هريرة يلزم النبي -عليه الصلاة والسلام- فهل نقول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نه أفضل منه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هذه الحيثية؟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هل نقول لطلاب العلم اقتدوا بأبي بكر وعمر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واشتغلوا بالتجارة ولا تنس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وا العلم أو نقول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لزموا العلم 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اقتدوا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بي هريرة؟</w:t>
      </w:r>
    </w:p>
    <w:p w:rsidR="009470D3" w:rsidRPr="00F5565B" w:rsidRDefault="008B11B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لأنه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يأتيك من طلاب العلم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يقول: أنا أحاول أن أسدد وأقارب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وأطلب العلم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ومع ذلك لا أنس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ى نصيبي من الدنيا وأ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شتغل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بالتجارة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لا ي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لبث أن يترك العلم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وينصرف بالكلية إلى التجارة بهذه الحجة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ومنهم من ينقطع للعلم ثم بعد ذلك يك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ون عالة على الناس إذا أراد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شيء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من متاع الدنيا ذهب إ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يقترض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يُتصدق عليه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ماذا نقول؟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لا شك أن حال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أبو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بكر وعمر أفضل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لأنهم اشتغلوا بالتجارة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ولم تشغلهم التجارة عن العلم.</w:t>
      </w:r>
    </w:p>
    <w:p w:rsidR="009470D3" w:rsidRPr="00F5565B" w:rsidRDefault="00695B0E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نعم،</w:t>
      </w:r>
      <w:r w:rsidR="008B11B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ولكن هل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حصل لهم من 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العلم ما </w:t>
      </w:r>
      <w:r w:rsidR="009470D3"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حصل لأبي هريرة</w:t>
      </w:r>
      <w:r w:rsidR="009470D3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أبو هريرة في الحفظ هم أكثر.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في الحفظ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لو حضروا وحفظوا مثل أبي هريرة مع ما عندهم من علم وعمل ألا يكون في مثل هذه الصورة أفضل؟ أو نقول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الأمة بمجموعها متكاملة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منها من يحفظ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ومنها من يعمل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ومنها من يفهم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يحكم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 ومنها....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 هو الأولى أنه إذا وُجد على إنسان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ظهر عليه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أمارات الحفظ نقول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لزم الشيوخ وا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ظ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ظهرت عليه أمارات الفهم نقول: 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حفظ ما يعينك على تقرير مسائلك العلمية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واهتم بالاستنباط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حتى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نرى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شيوخنا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وأهل العلم في جميع العصور 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هم من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يهتم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بالحفظ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ويحرص على حفظ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كبر قدر من النصوص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ويكون هذا على حساب الاستنباط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ومنهم من يتفرغ للاستنباط ويفرط في الحفظ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ومنهم من يُوفّق فيحفظ كل 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 يحتاج إليه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كل ما يحتاج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ليه ومع ذلك يعنى بالاستنباط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وتقرير المسائل من خلال محفوظاته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ومنهم من يقول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العلم 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دون ومحفوظ في الكتب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وأنا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شرح هذه الكت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ب وأ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ستنبط منها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وأوفر وقت الحفظ للاستنباط.</w:t>
      </w:r>
    </w:p>
    <w:p w:rsidR="00695B0E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فتجد الناس مشارب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ولهم أيضًا ميول ونزعات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وكلٌّ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وجهته. فلو قارنت بين شيوخنا مثل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وج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 الألباني -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رحمه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الله- في طريقة علمه وتعلمه وتعليمه وتأليفه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دته مدرسة مستقلة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وإذا نظرت مثل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إلى الشيخ ابن باز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وجدت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أيضًا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مدرسة مستقلة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تختلف عن مدرسة الألباني في الجملة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شيء من الاختلاف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وإذا ضممت إليهم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الشيخ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ابن عثيمين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مثل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وجدت عنده من الاهتمام ما لا يوجد عندهم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جوانب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ويفتقر إلى جوانب مما عندهم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فتجد المسألة مسألة اكتمال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تجد المسألة مسألة تكامل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كل واحد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يكمل الآخر.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فلو قيل لهم كلهم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نحو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منحى الألباني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واشتغلوا بالرواية وتخريج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الأحاديث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وجمع الطرق والتصحيح والتضعيف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يستنبط للأمة؟  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lang w:bidi="ar-EG"/>
        </w:rPr>
        <w:t xml:space="preserve">  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نعم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ولو قلنا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كلكم اتجهوا إلى طريقة ابن عثيمين 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تقرير المسائل والاستدلال والاستنباط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من يحفظ للأمة ويصحح ويضعف؟ والمسألة اجتمعت في الشيخ ابن باز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عناية بالرواية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وله عناية بالدراية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بقدر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العمر لا يستوعب هذا وهذا بالكامل،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فكيف يمكن أن تجتمع هذه الأمور وهذه الاهتمامات من المشايخ الثلاثة في واحد 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؟ العمر لا يستوعب ذلك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لذلك على الإنسان أن يسعى بقدر الإمكان أن يسدد ويقارب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ويجمع بين هذه الأمور بقدر الإمكان.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لأنه لا استنباط إلا بعد الاعتماد على الحديث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E2133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والحديث إذا خلا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الاستنباط الفائدة العظمى التي ثمرت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ها العمل بالحديث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صار مجرد 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اية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ويصير بمنزل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ة كتاب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كل حال التكامل مطلوب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ولذا  قلنا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: إ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ن أبا هريرة له الحفظ مثلا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9A1B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ولأبي بكر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وعمر من نصر الدين ومن نصر النبي -عليه الصلاة 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والسلام- ومعاونته ومؤازرته ما لهم في هذا الباب ولهم أيض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من الفهم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والاستنباط ما ليس لغيرهم</w:t>
      </w:r>
      <w:r w:rsidR="00695B0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والله أ</w:t>
      </w:r>
      <w:r w:rsidRPr="00F5565B">
        <w:rPr>
          <w:rFonts w:ascii="Simplified Arabic" w:hAnsi="Simplified Arabic" w:cs="Simplified Arabic"/>
          <w:sz w:val="28"/>
          <w:szCs w:val="28"/>
          <w:rtl/>
          <w:lang w:bidi="ar-EG"/>
        </w:rPr>
        <w:t>علم.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-رضي الله عنهم-</w:t>
      </w:r>
      <w:r w:rsidR="009A1B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إليكم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ونسأل الله ت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عالى أ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 يرزقنا وإياكم العلم النافع والعمل الصالح.</w:t>
      </w:r>
    </w:p>
    <w:p w:rsidR="009470D3" w:rsidRPr="00F5565B" w:rsidRDefault="009470D3" w:rsidP="009470D3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أيها الإخوة والأخوات بهذا نصل وإياكم إلى ختام هذه الحلقة من شرح كتاب التجريد الصريح لأحاديث الجامع الصحيح.</w:t>
      </w:r>
    </w:p>
    <w:p w:rsidR="009470D3" w:rsidRPr="00F5565B" w:rsidRDefault="009470D3" w:rsidP="00695B0E">
      <w:pPr>
        <w:ind w:left="158" w:right="48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ما تبقى من ألفاظ و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أحكام وأطراف هذا الحديث هو مو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ضوع الحلقات القادمة بإذن الله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وأ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نتم على خير</w:t>
      </w:r>
      <w:r w:rsidR="009A1B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شكر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 لطيب متابعتكم</w:t>
      </w:r>
      <w:r w:rsidR="00695B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F5565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والسلام عليكم ورحمة الله وبركاته. </w:t>
      </w:r>
    </w:p>
    <w:p w:rsidR="009470D3" w:rsidRPr="00AA4A49" w:rsidRDefault="009470D3" w:rsidP="009470D3">
      <w:pPr>
        <w:rPr>
          <w:sz w:val="28"/>
          <w:rtl/>
          <w:lang w:bidi="ar-EG"/>
        </w:rPr>
      </w:pPr>
    </w:p>
    <w:p w:rsidR="00E9281C" w:rsidRPr="009470D3" w:rsidRDefault="00E9281C" w:rsidP="009470D3">
      <w:pPr>
        <w:rPr>
          <w:sz w:val="36"/>
          <w:rtl/>
          <w:lang w:bidi="ar-EG"/>
        </w:rPr>
      </w:pPr>
    </w:p>
    <w:sectPr w:rsidR="00E9281C" w:rsidRPr="009470D3" w:rsidSect="008C0E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994" w:rsidRDefault="002A6994" w:rsidP="008C0EC7">
      <w:r>
        <w:separator/>
      </w:r>
    </w:p>
  </w:endnote>
  <w:endnote w:type="continuationSeparator" w:id="0">
    <w:p w:rsidR="002A6994" w:rsidRDefault="002A6994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5FF030-CF04-4021-A6F3-172AE48158ED}"/>
    <w:embedBold r:id="rId2" w:fontKey="{ECC69F84-E8D9-4E55-8646-D09537FF6F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BE6EF3FA-9B8E-4A61-9FC9-8FA873B673E8}"/>
  </w:font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2BD9D2C-B910-4D80-AA11-A98AEADCF589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DA562A8-9371-4F63-AF61-99C395C61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283ADD-21C2-4780-A607-82FFF3887255}"/>
    <w:embedBold r:id="rId7" w:fontKey="{877E1A16-AE49-4C0D-9F8B-9657FE7523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53D64A13-A714-4FDD-A156-D61AD8992047}"/>
    <w:embedBold r:id="rId9" w:fontKey="{ED7F3315-DE6F-4B95-BAE2-2FA7EC2279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D6D2EB-7C41-402A-BEB8-81E52B552DDF}"/>
    <w:embedBold r:id="rId11" w:fontKey="{098BAED6-C61F-47CF-9452-71C2ADEF03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306F91D-6A3F-41B8-807E-1CA738C4AE61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73AA2DEA-31D3-49D7-AC7D-7B2F213971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152A6FF4-E88B-4C77-8F9E-25C5E52675B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D2A6700E-8A53-43DE-9B74-3189081930C8}"/>
    <w:embedBold r:id="rId16" w:fontKey="{96FBC5B4-9AA6-4ED0-B085-B971F7970A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7" w:fontKey="{3D34D079-AA32-4C47-9876-EECD6523DA2B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BE262760-8B54-43F0-86C3-226A9114630B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9E2CD5C2-0BA4-4DBB-A1E4-27893E25517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7297F01F-353A-43BA-8269-4682EF73D20D}"/>
    <w:embedBold r:id="rId21" w:fontKey="{7CB9D067-DE54-4972-B502-CF74F7F3392C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D861B623-F09D-438D-8B8F-D0CE62122E23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3" w:fontKey="{F5062D1C-1808-4CE7-B27A-062A66F13FE8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8D54043F-B754-4BB2-894E-03D9ED265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C5" w:rsidRDefault="004A36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C5" w:rsidRDefault="004A36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C5" w:rsidRDefault="004A3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994" w:rsidRDefault="002A6994" w:rsidP="008C0EC7">
      <w:r>
        <w:separator/>
      </w:r>
    </w:p>
  </w:footnote>
  <w:footnote w:type="continuationSeparator" w:id="0">
    <w:p w:rsidR="002A6994" w:rsidRDefault="002A6994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E04789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04789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E04789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04789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E04789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E04789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453640" cy="342900"/>
              <wp:effectExtent l="0" t="0" r="3810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36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EE68FC" w:rsidRDefault="00E9281C" w:rsidP="00EE68FC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EE68FC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EE68FC" w:rsidRPr="00EE68FC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الحادية والعشرين بعد المائة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93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L6hgIAABI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" stroked="f">
              <v:textbox inset="0,,1mm">
                <w:txbxContent>
                  <w:p w:rsidR="00E9281C" w:rsidRPr="00EE68FC" w:rsidRDefault="00E9281C" w:rsidP="00EE68FC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EE68FC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EE68FC" w:rsidRPr="00EE68FC">
                      <w:rPr>
                        <w:rFonts w:cs="AL-Mohanad Bold"/>
                        <w:sz w:val="22"/>
                        <w:szCs w:val="22"/>
                        <w:rtl/>
                      </w:rPr>
                      <w:t>الحادية والعشرين بعد المائة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E04789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7AB5E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  <w:rPr>
        <w:lang w:bidi="ar-EG"/>
      </w:rPr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E04789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04789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E04789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04789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E04789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E04789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E04789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E04789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04789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E04789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69558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C5" w:rsidRDefault="004A36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4E1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9889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8F83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A3AE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344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48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03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8A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B6C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106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3752"/>
    <w:rsid w:val="0004247D"/>
    <w:rsid w:val="0004408E"/>
    <w:rsid w:val="00064954"/>
    <w:rsid w:val="00064E5E"/>
    <w:rsid w:val="000A288D"/>
    <w:rsid w:val="000A2930"/>
    <w:rsid w:val="000A2F59"/>
    <w:rsid w:val="001036AE"/>
    <w:rsid w:val="001364F2"/>
    <w:rsid w:val="00141D8E"/>
    <w:rsid w:val="00171546"/>
    <w:rsid w:val="001F1884"/>
    <w:rsid w:val="002225F9"/>
    <w:rsid w:val="002444E2"/>
    <w:rsid w:val="00261F1B"/>
    <w:rsid w:val="00284D30"/>
    <w:rsid w:val="002913DF"/>
    <w:rsid w:val="002A6994"/>
    <w:rsid w:val="002B198A"/>
    <w:rsid w:val="002C64C2"/>
    <w:rsid w:val="002D6F58"/>
    <w:rsid w:val="002E3C14"/>
    <w:rsid w:val="002F78FC"/>
    <w:rsid w:val="003035DD"/>
    <w:rsid w:val="00312B7E"/>
    <w:rsid w:val="00317646"/>
    <w:rsid w:val="00324C56"/>
    <w:rsid w:val="00336FD9"/>
    <w:rsid w:val="00346310"/>
    <w:rsid w:val="003845F0"/>
    <w:rsid w:val="003878AD"/>
    <w:rsid w:val="003A027E"/>
    <w:rsid w:val="003A2066"/>
    <w:rsid w:val="003A3D79"/>
    <w:rsid w:val="003B0A16"/>
    <w:rsid w:val="003E17E0"/>
    <w:rsid w:val="003E694B"/>
    <w:rsid w:val="00402E1C"/>
    <w:rsid w:val="00431A28"/>
    <w:rsid w:val="0046599D"/>
    <w:rsid w:val="00471D80"/>
    <w:rsid w:val="00475BEE"/>
    <w:rsid w:val="0048442F"/>
    <w:rsid w:val="004A36C5"/>
    <w:rsid w:val="004A7180"/>
    <w:rsid w:val="004F2024"/>
    <w:rsid w:val="00517AC3"/>
    <w:rsid w:val="00522CE8"/>
    <w:rsid w:val="0053656D"/>
    <w:rsid w:val="00550F2F"/>
    <w:rsid w:val="00574587"/>
    <w:rsid w:val="005D5174"/>
    <w:rsid w:val="00610855"/>
    <w:rsid w:val="0062235B"/>
    <w:rsid w:val="00626D9B"/>
    <w:rsid w:val="00642553"/>
    <w:rsid w:val="00695B0E"/>
    <w:rsid w:val="006A5D99"/>
    <w:rsid w:val="006A73A3"/>
    <w:rsid w:val="006B0FAB"/>
    <w:rsid w:val="006B33EB"/>
    <w:rsid w:val="006B3EA1"/>
    <w:rsid w:val="006B7002"/>
    <w:rsid w:val="006C0C16"/>
    <w:rsid w:val="006C222B"/>
    <w:rsid w:val="006D10DB"/>
    <w:rsid w:val="00712424"/>
    <w:rsid w:val="00715441"/>
    <w:rsid w:val="007212C6"/>
    <w:rsid w:val="00736B92"/>
    <w:rsid w:val="00741736"/>
    <w:rsid w:val="007465E3"/>
    <w:rsid w:val="0075077E"/>
    <w:rsid w:val="00763AE9"/>
    <w:rsid w:val="007647DC"/>
    <w:rsid w:val="00770A70"/>
    <w:rsid w:val="00796868"/>
    <w:rsid w:val="007C1839"/>
    <w:rsid w:val="007D1514"/>
    <w:rsid w:val="007E4907"/>
    <w:rsid w:val="00802149"/>
    <w:rsid w:val="00831E3B"/>
    <w:rsid w:val="00832262"/>
    <w:rsid w:val="00896F62"/>
    <w:rsid w:val="008B11B3"/>
    <w:rsid w:val="008C0EC7"/>
    <w:rsid w:val="008D1958"/>
    <w:rsid w:val="008E321F"/>
    <w:rsid w:val="008F169D"/>
    <w:rsid w:val="008F5722"/>
    <w:rsid w:val="009034FD"/>
    <w:rsid w:val="009470D3"/>
    <w:rsid w:val="00997FF3"/>
    <w:rsid w:val="009A1BF7"/>
    <w:rsid w:val="009E1353"/>
    <w:rsid w:val="00A06DB2"/>
    <w:rsid w:val="00A12A34"/>
    <w:rsid w:val="00A255AB"/>
    <w:rsid w:val="00A465AC"/>
    <w:rsid w:val="00A57876"/>
    <w:rsid w:val="00A63A0D"/>
    <w:rsid w:val="00A64C8C"/>
    <w:rsid w:val="00A67FE2"/>
    <w:rsid w:val="00A70D98"/>
    <w:rsid w:val="00A81AE8"/>
    <w:rsid w:val="00AA110F"/>
    <w:rsid w:val="00AA24A5"/>
    <w:rsid w:val="00AA4A49"/>
    <w:rsid w:val="00AB2C39"/>
    <w:rsid w:val="00AB508A"/>
    <w:rsid w:val="00AC1C1D"/>
    <w:rsid w:val="00AC6D61"/>
    <w:rsid w:val="00AF068C"/>
    <w:rsid w:val="00B1294E"/>
    <w:rsid w:val="00B413F5"/>
    <w:rsid w:val="00B5533B"/>
    <w:rsid w:val="00B5662B"/>
    <w:rsid w:val="00BA2123"/>
    <w:rsid w:val="00BB000E"/>
    <w:rsid w:val="00BC0823"/>
    <w:rsid w:val="00BC4796"/>
    <w:rsid w:val="00BE712B"/>
    <w:rsid w:val="00BF1363"/>
    <w:rsid w:val="00C61B1D"/>
    <w:rsid w:val="00C905ED"/>
    <w:rsid w:val="00CD4C3A"/>
    <w:rsid w:val="00CD7543"/>
    <w:rsid w:val="00D063C6"/>
    <w:rsid w:val="00D07D1A"/>
    <w:rsid w:val="00D1684F"/>
    <w:rsid w:val="00D26274"/>
    <w:rsid w:val="00D52487"/>
    <w:rsid w:val="00D660CC"/>
    <w:rsid w:val="00D72E1B"/>
    <w:rsid w:val="00DA25BA"/>
    <w:rsid w:val="00DB3477"/>
    <w:rsid w:val="00DC6C12"/>
    <w:rsid w:val="00DF59EA"/>
    <w:rsid w:val="00DF7958"/>
    <w:rsid w:val="00E04789"/>
    <w:rsid w:val="00E21337"/>
    <w:rsid w:val="00E26FE0"/>
    <w:rsid w:val="00E77FFA"/>
    <w:rsid w:val="00E811C5"/>
    <w:rsid w:val="00E9281C"/>
    <w:rsid w:val="00E93D37"/>
    <w:rsid w:val="00EA211D"/>
    <w:rsid w:val="00EA23ED"/>
    <w:rsid w:val="00EB2327"/>
    <w:rsid w:val="00EB68DF"/>
    <w:rsid w:val="00ED5938"/>
    <w:rsid w:val="00ED7E85"/>
    <w:rsid w:val="00EE3D42"/>
    <w:rsid w:val="00EE68FC"/>
    <w:rsid w:val="00EF6162"/>
    <w:rsid w:val="00F0614D"/>
    <w:rsid w:val="00F3597A"/>
    <w:rsid w:val="00F5565B"/>
    <w:rsid w:val="00F70975"/>
    <w:rsid w:val="00F73B14"/>
    <w:rsid w:val="00FC4E2D"/>
    <w:rsid w:val="00FD6201"/>
    <w:rsid w:val="00FE665F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5E9002F-5BF7-4309-A1C6-92891F38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Para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paragraph" w:customStyle="1" w:styleId="ParaChar">
    <w:name w:val="خط الفقرة الافتراضي Para Char"/>
    <w:basedOn w:val="Normal"/>
    <w:link w:val="DefaultParagraphFont"/>
    <w:uiPriority w:val="99"/>
    <w:rsid w:val="00D660CC"/>
    <w:rPr>
      <w:rFonts w:cs="Traditional Arabic"/>
      <w:szCs w:val="3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uiPriority w:val="99"/>
    <w:semiHidden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3878AD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387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7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customStyle="1" w:styleId="Char">
    <w:name w:val="ا Char"/>
    <w:basedOn w:val="Normal"/>
    <w:next w:val="PlainText"/>
    <w:uiPriority w:val="99"/>
    <w:rsid w:val="009470D3"/>
    <w:pPr>
      <w:ind w:firstLine="567"/>
      <w:jc w:val="both"/>
    </w:pPr>
    <w:rPr>
      <w:rFonts w:cs="DecoType Naskh"/>
      <w:sz w:val="32"/>
      <w:szCs w:val="32"/>
      <w:lang w:eastAsia="ar-SA"/>
    </w:rPr>
  </w:style>
  <w:style w:type="paragraph" w:styleId="PlainText">
    <w:name w:val="Plain Text"/>
    <w:basedOn w:val="Normal"/>
    <w:link w:val="PlainTextChar"/>
    <w:uiPriority w:val="99"/>
    <w:rsid w:val="009470D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CharChar1">
    <w:name w:val="Char Char1"/>
    <w:basedOn w:val="DefaultParagraphFont"/>
    <w:uiPriority w:val="99"/>
    <w:locked/>
    <w:rsid w:val="009470D3"/>
    <w:rPr>
      <w:rFonts w:cs="Times New Roman"/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uiPriority w:val="99"/>
    <w:qFormat/>
    <w:locked/>
    <w:rsid w:val="009470D3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9470D3"/>
    <w:rPr>
      <w:rFonts w:cs="Times New Roman"/>
      <w:color w:val="0000FF"/>
      <w:u w:val="single"/>
    </w:rPr>
  </w:style>
  <w:style w:type="character" w:customStyle="1" w:styleId="a">
    <w:name w:val="الأماكن"/>
    <w:basedOn w:val="DefaultParagraphFont"/>
    <w:uiPriority w:val="99"/>
    <w:rsid w:val="009470D3"/>
    <w:rPr>
      <w:rFonts w:cs="Traditional Arabic"/>
      <w:color w:val="FF0000"/>
      <w:sz w:val="32"/>
      <w:szCs w:val="32"/>
      <w:u w:val="single"/>
      <w:lang w:bidi="ar-SA"/>
    </w:rPr>
  </w:style>
  <w:style w:type="character" w:customStyle="1" w:styleId="CharChar11">
    <w:name w:val="Char Char11"/>
    <w:basedOn w:val="DefaultParagraphFont"/>
    <w:uiPriority w:val="99"/>
    <w:locked/>
    <w:rsid w:val="009470D3"/>
    <w:rPr>
      <w:rFonts w:cs="Times New Roman"/>
      <w:sz w:val="24"/>
      <w:szCs w:val="24"/>
      <w:lang w:val="en-US" w:eastAsia="en-US" w:bidi="ar-SA"/>
    </w:rPr>
  </w:style>
  <w:style w:type="character" w:customStyle="1" w:styleId="t3">
    <w:name w:val="t3"/>
    <w:basedOn w:val="DefaultParagraphFont"/>
    <w:uiPriority w:val="99"/>
    <w:rsid w:val="009470D3"/>
    <w:rPr>
      <w:rFonts w:cs="Times New Roman"/>
    </w:rPr>
  </w:style>
  <w:style w:type="character" w:customStyle="1" w:styleId="t1">
    <w:name w:val="t1"/>
    <w:basedOn w:val="DefaultParagraphFont"/>
    <w:uiPriority w:val="99"/>
    <w:rsid w:val="009470D3"/>
    <w:rPr>
      <w:rFonts w:cs="Times New Roman"/>
    </w:rPr>
  </w:style>
  <w:style w:type="paragraph" w:customStyle="1" w:styleId="CharChar">
    <w:name w:val="Char Char"/>
    <w:basedOn w:val="Normal"/>
    <w:uiPriority w:val="99"/>
    <w:rsid w:val="009470D3"/>
  </w:style>
  <w:style w:type="character" w:customStyle="1" w:styleId="t4">
    <w:name w:val="t4"/>
    <w:basedOn w:val="DefaultParagraphFont"/>
    <w:uiPriority w:val="99"/>
    <w:rsid w:val="009470D3"/>
    <w:rPr>
      <w:rFonts w:cs="Times New Roman"/>
    </w:rPr>
  </w:style>
  <w:style w:type="character" w:customStyle="1" w:styleId="t2">
    <w:name w:val="t2"/>
    <w:basedOn w:val="DefaultParagraphFont"/>
    <w:uiPriority w:val="99"/>
    <w:rsid w:val="009470D3"/>
    <w:rPr>
      <w:rFonts w:cs="Times New Roman"/>
    </w:rPr>
  </w:style>
  <w:style w:type="paragraph" w:customStyle="1" w:styleId="Tahoma1809">
    <w:name w:val="نمط (لاتيني) Tahoma ‏18 نقطة أسود السطر الأول:  0.9 سم"/>
    <w:basedOn w:val="Normal"/>
    <w:next w:val="PlainText"/>
    <w:uiPriority w:val="99"/>
    <w:rsid w:val="009470D3"/>
    <w:pPr>
      <w:ind w:firstLine="510"/>
    </w:pPr>
    <w:rPr>
      <w:rFonts w:ascii="Tahoma" w:hAnsi="Tahoma"/>
      <w:color w:val="000000"/>
      <w:sz w:val="36"/>
    </w:rPr>
  </w:style>
  <w:style w:type="paragraph" w:styleId="NormalWeb">
    <w:name w:val="Normal (Web)"/>
    <w:basedOn w:val="Normal"/>
    <w:uiPriority w:val="99"/>
    <w:rsid w:val="009470D3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9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omar ehab</Company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2017-06-02T15:25:00Z</dcterms:created>
  <dcterms:modified xsi:type="dcterms:W3CDTF">2017-06-02T15:25:00Z</dcterms:modified>
</cp:coreProperties>
</file>