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171" w:rsidRPr="001144FD" w:rsidRDefault="00E36171" w:rsidP="001144FD">
      <w:pPr>
        <w:jc w:val="center"/>
        <w:rPr>
          <w:rFonts w:cs="Arial"/>
          <w:sz w:val="96"/>
          <w:szCs w:val="96"/>
          <w:rtl/>
        </w:rPr>
      </w:pPr>
      <w:bookmarkStart w:id="0" w:name="_GoBack"/>
      <w:bookmarkEnd w:id="0"/>
      <w:r>
        <w:rPr>
          <w:sz w:val="96"/>
          <w:szCs w:val="96"/>
        </w:rPr>
        <w:sym w:font="AGA Arabesque" w:char="F050"/>
      </w:r>
    </w:p>
    <w:p w:rsidR="00E36171" w:rsidRDefault="00E36171" w:rsidP="001144FD">
      <w:pPr>
        <w:jc w:val="center"/>
        <w:rPr>
          <w:rFonts w:cs="PT Bold Heading"/>
          <w:sz w:val="96"/>
          <w:szCs w:val="96"/>
          <w:rtl/>
        </w:rPr>
      </w:pPr>
      <w:r>
        <w:rPr>
          <w:rFonts w:cs="PT Bold Heading"/>
          <w:sz w:val="96"/>
          <w:szCs w:val="96"/>
          <w:rtl/>
        </w:rPr>
        <w:t xml:space="preserve"> شرح كتاب التجريد الصريح لأحاديث الجامع الصحيح</w:t>
      </w:r>
    </w:p>
    <w:p w:rsidR="00E36171" w:rsidRDefault="00E36171" w:rsidP="001144FD">
      <w:pPr>
        <w:jc w:val="center"/>
        <w:rPr>
          <w:rFonts w:cs="Arial"/>
          <w:sz w:val="96"/>
          <w:szCs w:val="96"/>
          <w:rtl/>
        </w:rPr>
      </w:pPr>
    </w:p>
    <w:p w:rsidR="00E36171" w:rsidRDefault="00E36171" w:rsidP="001144FD">
      <w:pPr>
        <w:jc w:val="center"/>
        <w:rPr>
          <w:rFonts w:cs="Arial"/>
          <w:sz w:val="96"/>
          <w:szCs w:val="96"/>
          <w:rtl/>
        </w:rPr>
      </w:pPr>
      <w:r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E36171" w:rsidRDefault="00E36171" w:rsidP="001144FD">
      <w:pPr>
        <w:jc w:val="center"/>
        <w:rPr>
          <w:rFonts w:ascii="Andalus" w:hAnsi="Andalus" w:cs="AL-Mohanad Bold"/>
          <w:b/>
          <w:sz w:val="48"/>
          <w:szCs w:val="48"/>
          <w:rtl/>
        </w:rPr>
      </w:pPr>
      <w:r>
        <w:rPr>
          <w:rFonts w:ascii="Andalus" w:hAnsi="Andalus" w:cs="AL-Mohanad Bold"/>
          <w:b/>
          <w:sz w:val="48"/>
          <w:szCs w:val="48"/>
          <w:rtl/>
        </w:rPr>
        <w:t>عبد الكريم بن عبد الله الخضير</w:t>
      </w:r>
    </w:p>
    <w:p w:rsidR="00E36171" w:rsidRDefault="00E36171" w:rsidP="001144FD">
      <w:pPr>
        <w:jc w:val="center"/>
        <w:rPr>
          <w:rFonts w:ascii="Andalus" w:hAnsi="Andalus" w:cs="Andalus"/>
          <w:b/>
          <w:sz w:val="48"/>
          <w:szCs w:val="48"/>
          <w:rtl/>
        </w:rPr>
      </w:pPr>
      <w:r>
        <w:rPr>
          <w:rFonts w:ascii="Andalus" w:hAnsi="Andalus" w:cs="AL-Mohanad Bold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E36171" w:rsidRDefault="00E36171" w:rsidP="001144FD">
      <w:pPr>
        <w:pStyle w:val="AL-MohanadBold16"/>
        <w:ind w:left="0" w:right="0"/>
        <w:rPr>
          <w:noProof w:val="0"/>
          <w:rtl/>
        </w:rPr>
      </w:pPr>
    </w:p>
    <w:p w:rsidR="00E36171" w:rsidRDefault="00E36171" w:rsidP="001144FD">
      <w:pPr>
        <w:pStyle w:val="AL-MohanadBold16"/>
        <w:ind w:left="0" w:right="0"/>
        <w:rPr>
          <w:noProof w:val="0"/>
          <w:rtl/>
        </w:rPr>
      </w:pPr>
    </w:p>
    <w:p w:rsidR="00E36171" w:rsidRDefault="00E36171" w:rsidP="001144FD">
      <w:pPr>
        <w:jc w:val="center"/>
        <w:rPr>
          <w:rFonts w:ascii="Tahoma" w:hAnsi="Tahoma" w:cs="Tahoma"/>
          <w:bCs/>
          <w:rtl/>
        </w:rPr>
      </w:pPr>
      <w:r>
        <w:rPr>
          <w:rFonts w:ascii="Tahoma" w:hAnsi="Tahoma" w:cs="Tahoma"/>
          <w:bCs/>
          <w:rtl/>
        </w:rPr>
        <w:t xml:space="preserve"> (الحلقة مائتان </w:t>
      </w:r>
      <w:r>
        <w:rPr>
          <w:rFonts w:ascii="Tahoma" w:hAnsi="Tahoma" w:cs="Tahoma"/>
          <w:bCs/>
          <w:rtl/>
          <w:lang w:bidi="ar-EG"/>
        </w:rPr>
        <w:t>وأربعة وعشرون</w:t>
      </w:r>
      <w:r>
        <w:rPr>
          <w:rFonts w:ascii="Tahoma" w:hAnsi="Tahoma" w:cs="Tahoma"/>
          <w:bCs/>
          <w:rtl/>
        </w:rPr>
        <w:t>)</w:t>
      </w:r>
    </w:p>
    <w:p w:rsidR="00E36171" w:rsidRDefault="00E36171" w:rsidP="001144FD">
      <w:pPr>
        <w:pStyle w:val="BodyTextIndent"/>
        <w:ind w:firstLine="0"/>
        <w:jc w:val="center"/>
        <w:rPr>
          <w:noProof w:val="0"/>
          <w:rtl/>
        </w:rPr>
      </w:pPr>
    </w:p>
    <w:p w:rsidR="00E36171" w:rsidRDefault="00E36171" w:rsidP="001144FD">
      <w:pPr>
        <w:pStyle w:val="BodyTextIndent"/>
        <w:tabs>
          <w:tab w:val="left" w:pos="3396"/>
        </w:tabs>
        <w:ind w:firstLine="0"/>
        <w:jc w:val="center"/>
        <w:rPr>
          <w:rFonts w:ascii="QCF_P039" w:hAnsi="QCF_P039" w:cs="AL-Mohanad"/>
          <w:noProof w:val="0"/>
          <w:sz w:val="36"/>
          <w:szCs w:val="36"/>
          <w:rtl/>
        </w:rPr>
      </w:pPr>
      <w:r>
        <w:rPr>
          <w:noProof w:val="0"/>
          <w:rtl/>
        </w:rPr>
        <w:t xml:space="preserve">   /   /   14</w:t>
      </w:r>
    </w:p>
    <w:p w:rsidR="00E36171" w:rsidRDefault="00E36171" w:rsidP="001144FD">
      <w:pPr>
        <w:jc w:val="both"/>
        <w:rPr>
          <w:rFonts w:cs="Simplified Arabic"/>
          <w:b/>
          <w:bCs/>
          <w:sz w:val="36"/>
          <w:szCs w:val="28"/>
          <w:rtl/>
        </w:rPr>
      </w:pPr>
    </w:p>
    <w:p w:rsidR="001144FD" w:rsidRDefault="001144FD" w:rsidP="001144FD">
      <w:pPr>
        <w:jc w:val="both"/>
        <w:rPr>
          <w:rFonts w:cs="Simplified Arabic"/>
          <w:b/>
          <w:bCs/>
          <w:sz w:val="36"/>
          <w:szCs w:val="28"/>
          <w:rtl/>
        </w:rPr>
      </w:pPr>
    </w:p>
    <w:p w:rsidR="001144FD" w:rsidRDefault="001144FD" w:rsidP="001144FD">
      <w:pPr>
        <w:jc w:val="both"/>
        <w:rPr>
          <w:rFonts w:cs="Simplified Arabic"/>
          <w:b/>
          <w:bCs/>
          <w:sz w:val="36"/>
          <w:szCs w:val="28"/>
          <w:rtl/>
        </w:rPr>
      </w:pPr>
    </w:p>
    <w:p w:rsidR="001144FD" w:rsidRDefault="001144FD" w:rsidP="001144FD">
      <w:pPr>
        <w:jc w:val="both"/>
        <w:rPr>
          <w:rFonts w:cs="Simplified Arabic"/>
          <w:b/>
          <w:bCs/>
          <w:sz w:val="36"/>
          <w:szCs w:val="28"/>
          <w:rtl/>
        </w:rPr>
      </w:pPr>
    </w:p>
    <w:p w:rsidR="001144FD" w:rsidRDefault="001144FD" w:rsidP="001144FD">
      <w:pPr>
        <w:pStyle w:val="BodyTextIndent"/>
        <w:tabs>
          <w:tab w:val="left" w:pos="3396"/>
        </w:tabs>
        <w:spacing w:line="276" w:lineRule="auto"/>
        <w:ind w:firstLine="0"/>
        <w:jc w:val="both"/>
        <w:rPr>
          <w:rFonts w:ascii="QCF_P039" w:hAnsi="QCF_P039" w:cs="Simplified Arabic"/>
          <w:noProof w:val="0"/>
          <w:sz w:val="28"/>
          <w:szCs w:val="28"/>
          <w:rtl/>
        </w:rPr>
      </w:pPr>
    </w:p>
    <w:p w:rsidR="001D2BF1" w:rsidRDefault="00E36171" w:rsidP="00455CA9">
      <w:pPr>
        <w:pStyle w:val="BodyTextIndent"/>
        <w:tabs>
          <w:tab w:val="left" w:pos="3396"/>
        </w:tabs>
        <w:spacing w:line="276" w:lineRule="auto"/>
        <w:ind w:firstLine="0"/>
        <w:jc w:val="both"/>
        <w:rPr>
          <w:rFonts w:ascii="QCF_P039" w:hAnsi="QCF_P039" w:cs="Simplified Arabic"/>
          <w:noProof w:val="0"/>
          <w:sz w:val="28"/>
          <w:szCs w:val="28"/>
          <w:rtl/>
        </w:rPr>
      </w:pPr>
      <w:r w:rsidRPr="00346310">
        <w:rPr>
          <w:rFonts w:ascii="QCF_P039" w:hAnsi="QCF_P039" w:cs="Simplified Arabic"/>
          <w:noProof w:val="0"/>
          <w:sz w:val="28"/>
          <w:szCs w:val="28"/>
          <w:rtl/>
        </w:rPr>
        <w:lastRenderedPageBreak/>
        <w:t xml:space="preserve">المقدم: </w:t>
      </w:r>
      <w:r w:rsidR="008263CD">
        <w:rPr>
          <w:rFonts w:ascii="QCF_P039" w:hAnsi="QCF_P039" w:cs="Simplified Arabic"/>
          <w:noProof w:val="0"/>
          <w:sz w:val="28"/>
          <w:szCs w:val="28"/>
          <w:rtl/>
        </w:rPr>
        <w:t>بسم الله الرحمن الرحيم.</w:t>
      </w:r>
    </w:p>
    <w:p w:rsidR="00E36171" w:rsidRPr="00346310" w:rsidRDefault="00E36171" w:rsidP="001144FD">
      <w:pPr>
        <w:pStyle w:val="BodyTextIndent"/>
        <w:tabs>
          <w:tab w:val="left" w:pos="3396"/>
        </w:tabs>
        <w:spacing w:line="276" w:lineRule="auto"/>
        <w:ind w:firstLine="0"/>
        <w:jc w:val="both"/>
        <w:rPr>
          <w:rFonts w:ascii="QCF_P039" w:hAnsi="QCF_P039" w:cs="Simplified Arabic"/>
          <w:noProof w:val="0"/>
          <w:sz w:val="28"/>
          <w:szCs w:val="28"/>
          <w:rtl/>
        </w:rPr>
      </w:pPr>
      <w:r w:rsidRPr="00346310">
        <w:rPr>
          <w:rFonts w:ascii="QCF_P039" w:hAnsi="QCF_P039" w:cs="Simplified Arabic"/>
          <w:noProof w:val="0"/>
          <w:sz w:val="28"/>
          <w:szCs w:val="28"/>
          <w:rtl/>
        </w:rPr>
        <w:t>الحمد لله رب العالمين, وصلى الله و</w:t>
      </w:r>
      <w:r w:rsidR="008263CD">
        <w:rPr>
          <w:rFonts w:ascii="QCF_P039" w:hAnsi="QCF_P039" w:cs="Simplified Arabic"/>
          <w:noProof w:val="0"/>
          <w:sz w:val="28"/>
          <w:szCs w:val="28"/>
          <w:rtl/>
        </w:rPr>
        <w:t>سلم وبارك علي عبده ورسوله محمد،</w:t>
      </w:r>
      <w:r w:rsidRPr="00346310">
        <w:rPr>
          <w:rFonts w:ascii="QCF_P039" w:hAnsi="QCF_P039" w:cs="Simplified Arabic"/>
          <w:noProof w:val="0"/>
          <w:sz w:val="28"/>
          <w:szCs w:val="28"/>
          <w:rtl/>
        </w:rPr>
        <w:t xml:space="preserve"> وعلي آله وصحبه أجمعين.</w:t>
      </w:r>
    </w:p>
    <w:p w:rsidR="00E36171" w:rsidRPr="00AE7DEA" w:rsidRDefault="00E36171" w:rsidP="001144FD">
      <w:pPr>
        <w:spacing w:line="276" w:lineRule="auto"/>
        <w:jc w:val="both"/>
        <w:rPr>
          <w:rFonts w:ascii="AAA GoldenLotus" w:hAnsi="AAA GoldenLotus" w:cs="Simplified Arabic"/>
          <w:b/>
          <w:bCs/>
          <w:sz w:val="28"/>
          <w:szCs w:val="28"/>
          <w:lang w:bidi="ar-EG"/>
        </w:rPr>
      </w:pP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أيها الإخوة والأخوات</w:t>
      </w:r>
      <w:r w:rsidR="008263CD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السلام عليكم ورحمة الله وبركاته وأهل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ً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ا بكم إلي حلقة جديدة في برنامجكم شرح كتاب التجريد الصريح لأحاديث الجامع الصحيح، مع مطلع هذا الحلقة يسرنا </w:t>
      </w:r>
      <w:r w:rsidR="001D2BF1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أن 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نرحب بصاحب الفضيلة الشيخ الدكتور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/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عبد الكريم بن عبد الله الخضير</w:t>
      </w:r>
      <w:r w:rsidR="008263CD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فأهل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ً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ا ومرحب</w:t>
      </w:r>
      <w:r w:rsidR="001D2BF1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ً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ا بكم فضيلة الشيخ.</w:t>
      </w:r>
    </w:p>
    <w:p w:rsidR="00E36171" w:rsidRPr="00AE7DEA" w:rsidRDefault="00E36171" w:rsidP="001144FD">
      <w:pPr>
        <w:spacing w:line="276" w:lineRule="auto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حياكم الله</w:t>
      </w:r>
      <w:r w:rsidR="008263CD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وبارك فيكم وفي الإخوة المستمعين.</w:t>
      </w:r>
    </w:p>
    <w:p w:rsidR="00E36171" w:rsidRPr="00AE7DEA" w:rsidRDefault="008263CD" w:rsidP="001144FD">
      <w:pPr>
        <w:spacing w:line="276" w:lineRule="auto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المقدم: لا زال الحديث مستمرًّ</w:t>
      </w:r>
      <w:r w:rsidR="00E36171"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ا عن حديث أبي هريرة -رضي الله عنه- في باب حفظ العلم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، توقفنا عند قوله</w:t>
      </w:r>
      <w:r w:rsidR="00E36171"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-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</w:t>
      </w:r>
      <w:r w:rsidR="00E36171"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صل</w:t>
      </w:r>
      <w:r w:rsidR="00E36171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ى</w:t>
      </w:r>
      <w:r w:rsidR="00E36171"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الله عليه وسلم- "ضمه".</w:t>
      </w:r>
    </w:p>
    <w:p w:rsidR="001D2BF1" w:rsidRDefault="00E36171" w:rsidP="001144FD">
      <w:pPr>
        <w:spacing w:line="276" w:lineRule="auto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الحمد لله رب العالمين</w:t>
      </w:r>
      <w:r w:rsidR="008263CD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وصل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ى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وسلم وبارك على عبده ورسوله نبينا محمد </w:t>
      </w:r>
      <w:r w:rsidR="001D2BF1">
        <w:rPr>
          <w:rFonts w:ascii="AAA GoldenLotus" w:hAnsi="AAA GoldenLotus" w:cs="Simplified Arabic"/>
          <w:sz w:val="28"/>
          <w:szCs w:val="28"/>
          <w:rtl/>
          <w:lang w:bidi="ar-EG"/>
        </w:rPr>
        <w:t>وعلى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آله وصحبه أجمعين</w:t>
      </w:r>
      <w:r w:rsidR="001D2BF1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</w:p>
    <w:p w:rsidR="00E36171" w:rsidRDefault="00E36171" w:rsidP="001144FD">
      <w:pPr>
        <w:spacing w:line="276" w:lineRule="auto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أما بعد،</w:t>
      </w:r>
    </w:p>
    <w:p w:rsidR="008263CD" w:rsidRDefault="00E36171" w:rsidP="001144FD">
      <w:pPr>
        <w:tabs>
          <w:tab w:val="left" w:pos="7562"/>
        </w:tabs>
        <w:spacing w:line="276" w:lineRule="auto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فقوله -عليه الصلاة والسلام- "ض</w:t>
      </w:r>
      <w:r w:rsidR="001D2BF1">
        <w:rPr>
          <w:rFonts w:ascii="AAA GoldenLotus" w:hAnsi="AAA GoldenLotus" w:cs="Simplified Arabic"/>
          <w:sz w:val="28"/>
          <w:szCs w:val="28"/>
          <w:rtl/>
          <w:lang w:bidi="ar-EG"/>
        </w:rPr>
        <w:t>ُ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م</w:t>
      </w:r>
      <w:r w:rsidR="001D2BF1">
        <w:rPr>
          <w:rFonts w:ascii="AAA GoldenLotus" w:hAnsi="AAA GoldenLotus" w:cs="Simplified Arabic"/>
          <w:sz w:val="28"/>
          <w:szCs w:val="28"/>
          <w:rtl/>
          <w:lang w:bidi="ar-EG"/>
        </w:rPr>
        <w:t>َّ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ه" أو "ضُم</w:t>
      </w:r>
      <w:r w:rsidR="001D2BF1">
        <w:rPr>
          <w:rFonts w:ascii="AAA GoldenLotus" w:hAnsi="AAA GoldenLotus" w:cs="Simplified Arabic"/>
          <w:sz w:val="28"/>
          <w:szCs w:val="28"/>
          <w:rtl/>
          <w:lang w:bidi="ar-EG"/>
        </w:rPr>
        <w:t>ُّ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ه" بالهاء مع ضم الميم تبعًا للضاد، وفتحها وهى رواية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أبي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ذر"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لأن الفتح أخف الحركات</w:t>
      </w:r>
      <w:r w:rsidR="008263CD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وكسرها</w:t>
      </w:r>
      <w:r w:rsidR="008263CD">
        <w:rPr>
          <w:rFonts w:ascii="AAA GoldenLotus" w:hAnsi="AAA GoldenLotus" w:cs="Simplified Arabic"/>
          <w:sz w:val="28"/>
          <w:szCs w:val="28"/>
          <w:rtl/>
          <w:lang w:bidi="ar-EG"/>
        </w:rPr>
        <w:t>؛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لأن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الساكن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إذا 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حرك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حرك 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بالكسر وفك الإدغام فيصير اضممه</w:t>
      </w:r>
      <w:r w:rsidR="008263CD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والهاء فيه ترجع إلي الحديث كذا في القسطلاني، مع ضم الميم "ضمه" مع ضم الميم تبعًا للضاد، وفتحها يعني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ومع فتحها "ضَ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مه" وهى رواية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"أبي ذر"</w:t>
      </w:r>
      <w:r w:rsidR="008263CD">
        <w:rPr>
          <w:rFonts w:ascii="AAA GoldenLotus" w:hAnsi="AAA GoldenLotus" w:cs="Simplified Arabic"/>
          <w:sz w:val="28"/>
          <w:szCs w:val="28"/>
          <w:rtl/>
          <w:lang w:bidi="ar-EG"/>
        </w:rPr>
        <w:t>؛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ن الفتح أخف الحركا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ت، وكسرها ضبط ثالث</w:t>
      </w:r>
      <w:r w:rsidR="008263CD">
        <w:rPr>
          <w:rFonts w:ascii="AAA GoldenLotus" w:hAnsi="AAA GoldenLotus" w:cs="Simplified Arabic"/>
          <w:sz w:val="28"/>
          <w:szCs w:val="28"/>
          <w:rtl/>
          <w:lang w:bidi="ar-EG"/>
        </w:rPr>
        <w:t>؛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ن الساكن إذا حرك حرك بالكسر</w:t>
      </w:r>
      <w:r w:rsidR="008263CD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وفك الإدغام وهذا رابع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فيصير </w:t>
      </w:r>
      <w:r w:rsidR="001D2BF1"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ضممه</w:t>
      </w:r>
      <w:r w:rsidR="008263CD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والهاء فيه ترجع إلى</w:t>
      </w:r>
      <w:r w:rsidR="008263CD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الحديث كذا في القسطلاني.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</w:p>
    <w:p w:rsidR="008263CD" w:rsidRDefault="00E36171" w:rsidP="008263CD">
      <w:pPr>
        <w:tabs>
          <w:tab w:val="left" w:pos="7562"/>
        </w:tabs>
        <w:spacing w:line="276" w:lineRule="auto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وفي فتح الباري ضم نعم بدون هاء، </w:t>
      </w:r>
      <w:r w:rsidR="001D2BF1">
        <w:rPr>
          <w:rFonts w:ascii="AAA GoldenLotus" w:hAnsi="AAA GoldenLotus" w:cs="Simplified Arabic"/>
          <w:sz w:val="28"/>
          <w:szCs w:val="28"/>
          <w:rtl/>
          <w:lang w:bidi="ar-EG"/>
        </w:rPr>
        <w:t>وللكشميه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ني والباقيين ضمه، وهو بفتح الميم ويجوز ضمها، </w:t>
      </w:r>
      <w:r w:rsidR="007756AB">
        <w:rPr>
          <w:rFonts w:ascii="AAA GoldenLotus" w:hAnsi="AAA GoldenLotus" w:cs="Simplified Arabic"/>
          <w:sz w:val="28"/>
          <w:szCs w:val="28"/>
          <w:rtl/>
          <w:lang w:bidi="ar-EG"/>
        </w:rPr>
        <w:t>ال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كلام الكثير عند</w:t>
      </w:r>
      <w:r w:rsidR="007756AB">
        <w:rPr>
          <w:rFonts w:ascii="AAA GoldenLotus" w:hAnsi="AAA GoldenLotus" w:cs="Simplified Arabic"/>
          <w:sz w:val="28"/>
          <w:szCs w:val="28"/>
          <w:rtl/>
          <w:lang w:bidi="ar-EG"/>
        </w:rPr>
        <w:t>..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هل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هذه 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اللفظة بفتح الميم أو بالضم يتعين الضم ويجوز يعني </w:t>
      </w:r>
      <w:r w:rsidR="007756AB">
        <w:rPr>
          <w:rFonts w:ascii="AAA GoldenLotus" w:hAnsi="AAA GoldenLotus" w:cs="Simplified Arabic"/>
          <w:sz w:val="28"/>
          <w:szCs w:val="28"/>
          <w:rtl/>
          <w:lang w:bidi="ar-EG"/>
        </w:rPr>
        <w:t>هل هو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بفتح الميم ويجوز الضم أو الضم هو المتعين</w:t>
      </w:r>
      <w:r w:rsidR="008263CD">
        <w:rPr>
          <w:rFonts w:ascii="AAA GoldenLotus" w:hAnsi="AAA GoldenLotus" w:cs="Simplified Arabic"/>
          <w:sz w:val="28"/>
          <w:szCs w:val="28"/>
          <w:rtl/>
          <w:lang w:bidi="ar-EG"/>
        </w:rPr>
        <w:t>؛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لأجل الإتباع في </w:t>
      </w:r>
      <w:r w:rsidR="007756AB">
        <w:rPr>
          <w:rFonts w:ascii="AAA GoldenLotus" w:hAnsi="AAA GoldenLotus" w:cs="Simplified Arabic"/>
          <w:sz w:val="28"/>
          <w:szCs w:val="28"/>
          <w:rtl/>
          <w:lang w:bidi="ar-EG"/>
        </w:rPr>
        <w:t>ضمة</w:t>
      </w:r>
      <w:r w:rsidR="008263CD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الهاء يقول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ابن حجر</w:t>
      </w:r>
      <w:r w:rsidR="008263CD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ضم بدون هاء</w:t>
      </w:r>
      <w:r w:rsidR="008263CD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</w:t>
      </w:r>
      <w:r w:rsidR="007756AB">
        <w:rPr>
          <w:rFonts w:ascii="AAA GoldenLotus" w:hAnsi="AAA GoldenLotus" w:cs="Simplified Arabic"/>
          <w:sz w:val="28"/>
          <w:szCs w:val="28"/>
          <w:rtl/>
          <w:lang w:bidi="ar-EG"/>
        </w:rPr>
        <w:t>للكشميه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ني والباقيين ضمه، وهو بفتح الميم ويجوز ضمها وقيل</w:t>
      </w:r>
      <w:r w:rsidR="008263CD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يتعين لأجل </w:t>
      </w:r>
      <w:r w:rsidR="007756AB">
        <w:rPr>
          <w:rFonts w:ascii="AAA GoldenLotus" w:hAnsi="AAA GoldenLotus" w:cs="Simplified Arabic"/>
          <w:sz w:val="28"/>
          <w:szCs w:val="28"/>
          <w:rtl/>
          <w:lang w:bidi="ar-EG"/>
        </w:rPr>
        <w:t>ضمة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الهاء ويجوز كسرها لكن مع إسكان الهاء ضمه، وكسرها ضِمه</w:t>
      </w:r>
      <w:r w:rsidR="008263CD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وضُمه.</w:t>
      </w:r>
    </w:p>
    <w:p w:rsidR="00A20509" w:rsidRDefault="00E36171" w:rsidP="008263CD">
      <w:pPr>
        <w:tabs>
          <w:tab w:val="left" w:pos="7562"/>
        </w:tabs>
        <w:spacing w:line="276" w:lineRule="auto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وتعقبه العين</w:t>
      </w:r>
      <w:r w:rsidR="007756AB">
        <w:rPr>
          <w:rFonts w:ascii="AAA GoldenLotus" w:hAnsi="AAA GoldenLotus" w:cs="Simplified Arabic"/>
          <w:sz w:val="28"/>
          <w:szCs w:val="28"/>
          <w:rtl/>
          <w:lang w:bidi="ar-EG"/>
        </w:rPr>
        <w:t>ي</w:t>
      </w:r>
      <w:r w:rsidR="008263CD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بأ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ن دعوى التعيين غير صحيحة، بأن دعوى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التعي</w:t>
      </w:r>
      <w:r w:rsidR="007756AB">
        <w:rPr>
          <w:rFonts w:ascii="AAA GoldenLotus" w:hAnsi="AAA GoldenLotus" w:cs="Simplified Arabic"/>
          <w:sz w:val="28"/>
          <w:szCs w:val="28"/>
          <w:rtl/>
          <w:lang w:bidi="ar-EG"/>
        </w:rPr>
        <w:t>ي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ن غير صحيحة</w:t>
      </w:r>
      <w:r w:rsidR="008263CD">
        <w:rPr>
          <w:rFonts w:ascii="AAA GoldenLotus" w:hAnsi="AAA GoldenLotus" w:cs="Simplified Arabic"/>
          <w:sz w:val="28"/>
          <w:szCs w:val="28"/>
          <w:rtl/>
          <w:lang w:bidi="ar-EG"/>
        </w:rPr>
        <w:t>؛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لأنه قال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بن حجر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وقيل يتعين عن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الضم</w:t>
      </w:r>
      <w:r w:rsidR="008263CD">
        <w:rPr>
          <w:rFonts w:ascii="AAA GoldenLotus" w:hAnsi="AAA GoldenLotus" w:cs="Simplified Arabic"/>
          <w:sz w:val="28"/>
          <w:szCs w:val="28"/>
          <w:rtl/>
          <w:lang w:bidi="ar-EG"/>
        </w:rPr>
        <w:t>، لكون الضم ولا كون الضمة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لأجل الهاء، فالتعقب يقول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 دعوى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التع</w:t>
      </w:r>
      <w:r w:rsidR="007756AB">
        <w:rPr>
          <w:rFonts w:ascii="AAA GoldenLotus" w:hAnsi="AAA GoldenLotus" w:cs="Simplified Arabic"/>
          <w:sz w:val="28"/>
          <w:szCs w:val="28"/>
          <w:rtl/>
          <w:lang w:bidi="ar-EG"/>
        </w:rPr>
        <w:t>ي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ين غير صحيح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ة</w:t>
      </w:r>
      <w:r w:rsidR="008263CD">
        <w:rPr>
          <w:rFonts w:ascii="AAA GoldenLotus" w:hAnsi="AAA GoldenLotus" w:cs="Simplified Arabic"/>
          <w:sz w:val="28"/>
          <w:szCs w:val="28"/>
          <w:rtl/>
          <w:lang w:bidi="ar-EG"/>
        </w:rPr>
        <w:t>؛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لأن ابن حجر يقول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 ويجوز ضمها و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قيل</w:t>
      </w:r>
      <w:r w:rsidR="008263CD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يتعين لأجل </w:t>
      </w:r>
      <w:r w:rsidR="007756AB">
        <w:rPr>
          <w:rFonts w:ascii="AAA GoldenLotus" w:hAnsi="AAA GoldenLotus" w:cs="Simplified Arabic"/>
          <w:sz w:val="28"/>
          <w:szCs w:val="28"/>
          <w:rtl/>
          <w:lang w:bidi="ar-EG"/>
        </w:rPr>
        <w:t>ضمة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الهاء</w:t>
      </w:r>
      <w:r w:rsidR="008263CD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هذا كلام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بن حجر، تعقبه العين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ي بأن دعوى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التعي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ي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ن غير صحيح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ة ولا كون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="007756AB">
        <w:rPr>
          <w:rFonts w:ascii="AAA GoldenLotus" w:hAnsi="AAA GoldenLotus" w:cs="Simplified Arabic"/>
          <w:sz w:val="28"/>
          <w:szCs w:val="28"/>
          <w:rtl/>
          <w:lang w:bidi="ar-EG"/>
        </w:rPr>
        <w:t>الضمة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لأجل الهاء، وإنما هو لأجل </w:t>
      </w:r>
      <w:r w:rsidR="007756AB">
        <w:rPr>
          <w:rFonts w:ascii="AAA GoldenLotus" w:hAnsi="AAA GoldenLotus" w:cs="Simplified Arabic"/>
          <w:sz w:val="28"/>
          <w:szCs w:val="28"/>
          <w:rtl/>
          <w:lang w:bidi="ar-EG"/>
        </w:rPr>
        <w:t>ضمة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الضاد، كما ذكرنا</w:t>
      </w:r>
      <w:r w:rsidR="008263CD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وقال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ويجوز كسرها</w:t>
      </w:r>
      <w:r w:rsidR="008263CD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لكن مع إسكان الهاء، قال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يعني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بن حجر ويجوز كسرها لكن مع إسكان الهاء، قلت</w:t>
      </w:r>
      <w:r w:rsidR="008263CD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إن أراد بالإسكان في حالة الوقف </w:t>
      </w:r>
      <w:r w:rsidR="008263CD">
        <w:rPr>
          <w:rFonts w:ascii="AAA GoldenLotus" w:hAnsi="AAA GoldenLotus" w:cs="Simplified Arabic"/>
          <w:sz w:val="28"/>
          <w:szCs w:val="28"/>
          <w:rtl/>
          <w:lang w:bidi="ar-EG"/>
        </w:rPr>
        <w:t>فمسلم، وإن أراد مطلقًا فممنوع فا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فهم، فإن مثل هذا لا </w:t>
      </w:r>
      <w:r w:rsidR="007756AB">
        <w:rPr>
          <w:rFonts w:ascii="AAA GoldenLotus" w:hAnsi="AAA GoldenLotus" w:cs="Simplified Arabic"/>
          <w:sz w:val="28"/>
          <w:szCs w:val="28"/>
          <w:rtl/>
          <w:lang w:bidi="ar-EG"/>
        </w:rPr>
        <w:t>يحقق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ه إلا من أمعن في النظر في العلوم الآلية، </w:t>
      </w:r>
      <w:r w:rsidR="007756AB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هو </w:t>
      </w:r>
      <w:r w:rsidR="007756AB">
        <w:rPr>
          <w:rFonts w:ascii="AAA GoldenLotus" w:hAnsi="AAA GoldenLotus" w:cs="Simplified Arabic"/>
          <w:sz w:val="28"/>
          <w:szCs w:val="28"/>
          <w:rtl/>
          <w:lang w:bidi="ar-EG"/>
        </w:rPr>
        <w:lastRenderedPageBreak/>
        <w:t>يريد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أن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ابن حجر نقل مجرد نقل ول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م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ي</w:t>
      </w:r>
      <w:r w:rsidR="00680F45">
        <w:rPr>
          <w:rFonts w:ascii="AAA GoldenLotus" w:hAnsi="AAA GoldenLotus" w:cs="Simplified Arabic"/>
          <w:sz w:val="28"/>
          <w:szCs w:val="28"/>
          <w:rtl/>
          <w:lang w:bidi="ar-EG"/>
        </w:rPr>
        <w:t>ُ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عن </w:t>
      </w:r>
      <w:r w:rsidR="008263CD">
        <w:rPr>
          <w:rFonts w:ascii="AAA GoldenLotus" w:hAnsi="AAA GoldenLotus" w:cs="Simplified Arabic"/>
          <w:sz w:val="28"/>
          <w:szCs w:val="28"/>
          <w:rtl/>
          <w:lang w:bidi="ar-EG"/>
        </w:rPr>
        <w:t>ب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النظر، الآن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ابن حجر ماذا يقول؟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يقول</w:t>
      </w:r>
      <w:r w:rsidR="008263CD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هو بفتح  الميم ضمه ويجوز ضمها وقيل يتعين، يعني ينقل عن غيره ممرض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ً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ا له، لأجل ضمه الهاء</w:t>
      </w:r>
      <w:r w:rsidR="008263CD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يعني إتباع</w:t>
      </w:r>
      <w:r w:rsidR="00680F45">
        <w:rPr>
          <w:rFonts w:ascii="AAA GoldenLotus" w:hAnsi="AAA GoldenLotus" w:cs="Simplified Arabic"/>
          <w:sz w:val="28"/>
          <w:szCs w:val="28"/>
          <w:rtl/>
          <w:lang w:bidi="ar-EG"/>
        </w:rPr>
        <w:t>ً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ا للهاء الهاء مضمومة، تعقبه العين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ي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، قال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ويجوز كسرها يعني ابن حجر مع إسكان الهاء وكسرها "ضِمه وضُمه"، العين</w:t>
      </w:r>
      <w:r w:rsidR="00A20509">
        <w:rPr>
          <w:rFonts w:ascii="AAA GoldenLotus" w:hAnsi="AAA GoldenLotus" w:cs="Simplified Arabic"/>
          <w:sz w:val="28"/>
          <w:szCs w:val="28"/>
          <w:rtl/>
          <w:lang w:bidi="ar-EG"/>
        </w:rPr>
        <w:t>ي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تعقبه في مواضع في مسألة التعين وفي إتباع الميم للهاء 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لضم من أجل إتباع الميم للهاء، و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أيضًا مع إسكان الهاء وكسرها، تعقبه في هذه</w:t>
      </w:r>
      <w:r w:rsidR="00A2050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المواضع كلها في كل كلامه تعقبه.</w:t>
      </w:r>
    </w:p>
    <w:p w:rsidR="00A20509" w:rsidRDefault="00E36171" w:rsidP="008263CD">
      <w:pPr>
        <w:tabs>
          <w:tab w:val="left" w:pos="7562"/>
        </w:tabs>
        <w:spacing w:line="276" w:lineRule="auto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العين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ي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يقول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دعوى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التع</w:t>
      </w:r>
      <w:r w:rsidR="00680F45">
        <w:rPr>
          <w:rFonts w:ascii="AAA GoldenLotus" w:hAnsi="AAA GoldenLotus" w:cs="Simplified Arabic"/>
          <w:sz w:val="28"/>
          <w:szCs w:val="28"/>
          <w:rtl/>
          <w:lang w:bidi="ar-EG"/>
        </w:rPr>
        <w:t>ي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ين غير صحيح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ة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، هل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بن حجر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يتبنى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ال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تعي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ي</w:t>
      </w:r>
      <w:r w:rsidR="00680F45">
        <w:rPr>
          <w:rFonts w:ascii="AAA GoldenLotus" w:hAnsi="AAA GoldenLotus" w:cs="Simplified Arabic"/>
          <w:sz w:val="28"/>
          <w:szCs w:val="28"/>
          <w:rtl/>
          <w:lang w:bidi="ar-EG"/>
        </w:rPr>
        <w:t>ن؟!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مع أنه يقول</w:t>
      </w:r>
      <w:r w:rsidR="00A20509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وقيل يتعين، ولا كون </w:t>
      </w:r>
      <w:r w:rsidR="00680F45">
        <w:rPr>
          <w:rFonts w:ascii="AAA GoldenLotus" w:hAnsi="AAA GoldenLotus" w:cs="Simplified Arabic"/>
          <w:sz w:val="28"/>
          <w:szCs w:val="28"/>
          <w:rtl/>
          <w:lang w:bidi="ar-EG"/>
        </w:rPr>
        <w:t>الضمة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لأجل الهاء "ضُم</w:t>
      </w:r>
      <w:r w:rsidR="00680F45">
        <w:rPr>
          <w:rFonts w:ascii="AAA GoldenLotus" w:hAnsi="AAA GoldenLotus" w:cs="Simplified Arabic"/>
          <w:sz w:val="28"/>
          <w:szCs w:val="28"/>
          <w:rtl/>
          <w:lang w:bidi="ar-EG"/>
        </w:rPr>
        <w:t>ُّ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ه"، وإنما هو لأجل </w:t>
      </w:r>
      <w:r w:rsidR="00680F45">
        <w:rPr>
          <w:rFonts w:ascii="AAA GoldenLotus" w:hAnsi="AAA GoldenLotus" w:cs="Simplified Arabic"/>
          <w:sz w:val="28"/>
          <w:szCs w:val="28"/>
          <w:rtl/>
          <w:lang w:bidi="ar-EG"/>
        </w:rPr>
        <w:t>ضمة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الضاد، </w:t>
      </w:r>
      <w:r w:rsidR="00680F45">
        <w:rPr>
          <w:rFonts w:ascii="AAA GoldenLotus" w:hAnsi="AAA GoldenLotus" w:cs="Simplified Arabic"/>
          <w:sz w:val="28"/>
          <w:szCs w:val="28"/>
          <w:rtl/>
          <w:lang w:bidi="ar-EG"/>
        </w:rPr>
        <w:t>ضمة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الميم هي إتباع على كل حال، لكن هل هي إتباع للهاء التي بعدها أو هي إتباع للضاد التي </w:t>
      </w:r>
      <w:r w:rsidR="00680F45">
        <w:rPr>
          <w:rFonts w:ascii="AAA GoldenLotus" w:hAnsi="AAA GoldenLotus" w:cs="Simplified Arabic"/>
          <w:sz w:val="28"/>
          <w:szCs w:val="28"/>
          <w:rtl/>
          <w:lang w:bidi="ar-EG"/>
        </w:rPr>
        <w:t>قبلها؟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بن حجر يري أنها إتباع للهاء، والعيني يقول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لا إتباع للضاد، وإنما هو لأجل </w:t>
      </w:r>
      <w:r w:rsidR="00680F45">
        <w:rPr>
          <w:rFonts w:ascii="AAA GoldenLotus" w:hAnsi="AAA GoldenLotus" w:cs="Simplified Arabic"/>
          <w:sz w:val="28"/>
          <w:szCs w:val="28"/>
          <w:rtl/>
          <w:lang w:bidi="ar-EG"/>
        </w:rPr>
        <w:t>ضمة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الضاد كما ذكرنا، قال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ويجوز كسرها لكن مع إسكان الهاء</w:t>
      </w:r>
      <w:r w:rsidR="00A20509">
        <w:rPr>
          <w:rFonts w:ascii="AAA GoldenLotus" w:hAnsi="AAA GoldenLotus" w:cs="Simplified Arabic"/>
          <w:sz w:val="28"/>
          <w:szCs w:val="28"/>
          <w:rtl/>
          <w:lang w:bidi="ar-EG"/>
        </w:rPr>
        <w:t>.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قلت</w:t>
      </w:r>
      <w:r w:rsidR="00A20509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إن أراد بالإسكان في حالة الوقف فمسل</w:t>
      </w:r>
      <w:r w:rsidR="00680F45">
        <w:rPr>
          <w:rFonts w:ascii="AAA GoldenLotus" w:hAnsi="AAA GoldenLotus" w:cs="Simplified Arabic"/>
          <w:sz w:val="28"/>
          <w:szCs w:val="28"/>
          <w:rtl/>
          <w:lang w:bidi="ar-EG"/>
        </w:rPr>
        <w:t>ّ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م، وإن أراد مطلقًا فممن</w:t>
      </w:r>
      <w:r w:rsidR="00A20509">
        <w:rPr>
          <w:rFonts w:ascii="AAA GoldenLotus" w:hAnsi="AAA GoldenLotus" w:cs="Simplified Arabic"/>
          <w:sz w:val="28"/>
          <w:szCs w:val="28"/>
          <w:rtl/>
          <w:lang w:bidi="ar-EG"/>
        </w:rPr>
        <w:t>وع، فا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فهم فإن مثل هذا لا يحققه إلا من أمعن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النظر في العلوم الآل</w:t>
      </w:r>
      <w:r w:rsidR="00A20509">
        <w:rPr>
          <w:rFonts w:ascii="AAA GoldenLotus" w:hAnsi="AAA GoldenLotus" w:cs="Simplified Arabic"/>
          <w:sz w:val="28"/>
          <w:szCs w:val="28"/>
          <w:rtl/>
          <w:lang w:bidi="ar-EG"/>
        </w:rPr>
        <w:t>ية.</w:t>
      </w:r>
    </w:p>
    <w:p w:rsidR="00E36171" w:rsidRPr="004D7209" w:rsidRDefault="00E36171" w:rsidP="008263CD">
      <w:pPr>
        <w:tabs>
          <w:tab w:val="left" w:pos="7562"/>
        </w:tabs>
        <w:spacing w:line="276" w:lineRule="auto"/>
        <w:jc w:val="both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صاحب المبتكرات وهي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في المحاكمة بين العين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ي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ابن 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حجر يقول العين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ي: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اعترض عن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بن حجر بأمور منها أنه قال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: 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لا يجوز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إلا 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ضم الميم تبعًا للهاء بعدها، مع إن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بن حجر يقول بفتح الميم ويجوز ضمها ولم يقل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و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لا يجوز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إلا الضم، </w:t>
      </w:r>
      <w:r w:rsidR="00680F45">
        <w:rPr>
          <w:rFonts w:ascii="AAA GoldenLotus" w:hAnsi="AAA GoldenLotus" w:cs="Simplified Arabic"/>
          <w:sz w:val="28"/>
          <w:szCs w:val="28"/>
          <w:rtl/>
          <w:lang w:bidi="ar-EG"/>
        </w:rPr>
        <w:t>ظاهر؟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ومنها اعتراضه بأ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ن الضم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ة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="00680F45">
        <w:rPr>
          <w:rFonts w:ascii="AAA GoldenLotus" w:hAnsi="AAA GoldenLotus" w:cs="Simplified Arabic"/>
          <w:sz w:val="28"/>
          <w:szCs w:val="28"/>
          <w:rtl/>
          <w:lang w:bidi="ar-EG"/>
        </w:rPr>
        <w:t>تابعة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="00680F45">
        <w:rPr>
          <w:rFonts w:ascii="AAA GoldenLotus" w:hAnsi="AAA GoldenLotus" w:cs="Simplified Arabic"/>
          <w:sz w:val="28"/>
          <w:szCs w:val="28"/>
          <w:rtl/>
          <w:lang w:bidi="ar-EG"/>
        </w:rPr>
        <w:t>لضمة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الهاء مع أنها </w:t>
      </w:r>
      <w:r w:rsidR="00680F45">
        <w:rPr>
          <w:rFonts w:ascii="AAA GoldenLotus" w:hAnsi="AAA GoldenLotus" w:cs="Simplified Arabic"/>
          <w:sz w:val="28"/>
          <w:szCs w:val="28"/>
          <w:rtl/>
          <w:lang w:bidi="ar-EG"/>
        </w:rPr>
        <w:t>تابعة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="00680F45">
        <w:rPr>
          <w:rFonts w:ascii="AAA GoldenLotus" w:hAnsi="AAA GoldenLotus" w:cs="Simplified Arabic"/>
          <w:sz w:val="28"/>
          <w:szCs w:val="28"/>
          <w:rtl/>
          <w:lang w:bidi="ar-EG"/>
        </w:rPr>
        <w:t>لضمة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الضاد، والحق أن </w:t>
      </w:r>
      <w:r w:rsidR="00680F45">
        <w:rPr>
          <w:rFonts w:ascii="AAA GoldenLotus" w:hAnsi="AAA GoldenLotus" w:cs="Simplified Arabic"/>
          <w:sz w:val="28"/>
          <w:szCs w:val="28"/>
          <w:rtl/>
          <w:lang w:bidi="ar-EG"/>
        </w:rPr>
        <w:t>ال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تبع هذا كلام صاحب المبتكرات، والحق أن </w:t>
      </w:r>
      <w:r w:rsidR="00680F45">
        <w:rPr>
          <w:rFonts w:ascii="AAA GoldenLotus" w:hAnsi="AAA GoldenLotus" w:cs="Simplified Arabic"/>
          <w:sz w:val="28"/>
          <w:szCs w:val="28"/>
          <w:rtl/>
          <w:lang w:bidi="ar-EG"/>
        </w:rPr>
        <w:t>ال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تبع كما هو جائز في السابق يجوز في اللاحق، يعني كما يجوز إتباع الميم للضاد ي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ج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وز للهاء، والحق أن </w:t>
      </w:r>
      <w:r w:rsidR="008C2856">
        <w:rPr>
          <w:rFonts w:ascii="AAA GoldenLotus" w:hAnsi="AAA GoldenLotus" w:cs="Simplified Arabic"/>
          <w:sz w:val="28"/>
          <w:szCs w:val="28"/>
          <w:rtl/>
          <w:lang w:bidi="ar-EG"/>
        </w:rPr>
        <w:t>ال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تبع كما هو جائز في السابق يجوز في اللاحق</w:t>
      </w:r>
      <w:r w:rsidR="00A20509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كما قاله الفراء في إعراب </w:t>
      </w:r>
      <w: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2444E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الْحَمْدُ لِلَّهِ رَبِّ </w:t>
      </w:r>
      <w:r w:rsidRPr="004D720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الْعَالَمِينَ}</w:t>
      </w:r>
      <w: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8C2856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</w:rPr>
        <w:t>[الفاتحة:2]</w:t>
      </w:r>
      <w:r w:rsidRPr="008C2856">
        <w:rPr>
          <w:rFonts w:ascii="AAA GoldenLotus" w:hAnsi="AAA GoldenLotus" w:cs="Simplified Arabic"/>
          <w:color w:val="000000" w:themeColor="text1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قال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يجوز الحمد</w:t>
      </w:r>
      <w:r w:rsidR="008C2856">
        <w:rPr>
          <w:rFonts w:ascii="AAA GoldenLotus" w:hAnsi="AAA GoldenLotus" w:cs="Simplified Arabic"/>
          <w:sz w:val="28"/>
          <w:szCs w:val="28"/>
          <w:rtl/>
          <w:lang w:bidi="ar-EG"/>
        </w:rPr>
        <w:t>ِ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لله فتتبع الدال اللام وهى بعدها على سبيل </w:t>
      </w:r>
      <w:r w:rsidR="008C2856">
        <w:rPr>
          <w:rFonts w:ascii="AAA GoldenLotus" w:hAnsi="AAA GoldenLotus" w:cs="Simplified Arabic"/>
          <w:sz w:val="28"/>
          <w:szCs w:val="28"/>
          <w:rtl/>
          <w:lang w:bidi="ar-EG"/>
        </w:rPr>
        <w:t>الا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تباع، بإتباع الدال للام كلمة الجلالة، ومنها اعتراضه على إطلاق إسكان الهاء لاحتماله جواز الإسكان في غير الوقف مع أنه جائز</w:t>
      </w:r>
      <w:r w:rsidR="00A20509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وانظر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الأوجه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التي ذكرها الفراء في قوله تعالى: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AE7DE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{فَبِهُدَاهُمُ اقْتَدِهِ}</w:t>
      </w:r>
      <w: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8C2856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</w:rPr>
        <w:t>[الأنعام:90]</w:t>
      </w:r>
      <w:r w:rsidRPr="008C2856">
        <w:rPr>
          <w:rFonts w:ascii="AAA GoldenLotus" w:hAnsi="AAA GoldenLotus" w:cs="Simplified Arabic"/>
          <w:b/>
          <w:bCs/>
          <w:color w:val="000000" w:themeColor="text1"/>
          <w:sz w:val="28"/>
          <w:szCs w:val="28"/>
          <w:rtl/>
          <w:lang w:bidi="ar-EG"/>
        </w:rPr>
        <w:t xml:space="preserve"> 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حتى مع الدرج يقف عليه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بالإسكان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وهذا وجه من الأوجه التي ذكرها الفراء.</w:t>
      </w:r>
    </w:p>
    <w:p w:rsidR="00E36171" w:rsidRPr="00AE7DEA" w:rsidRDefault="00E36171" w:rsidP="00566EA9">
      <w:pPr>
        <w:spacing w:line="276" w:lineRule="auto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في شرح النووي في قوله -عليه الصلاة والسلام- </w:t>
      </w:r>
      <w:r w:rsidRPr="00AE7DEA">
        <w:rPr>
          <w:rFonts w:cs="Simplified Arabic"/>
          <w:color w:val="0000FF"/>
          <w:sz w:val="28"/>
          <w:szCs w:val="28"/>
          <w:rtl/>
          <w:lang w:bidi="ar-EG"/>
        </w:rPr>
        <w:t>«</w:t>
      </w:r>
      <w:r w:rsidR="008C2856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>إ</w:t>
      </w:r>
      <w:r w:rsidRPr="00AE7DEA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>ن</w:t>
      </w:r>
      <w:r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>ا</w:t>
      </w:r>
      <w:r w:rsidRPr="00AE7DEA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 xml:space="preserve"> لم نرد</w:t>
      </w:r>
      <w:r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>ه</w:t>
      </w:r>
      <w:r w:rsidRPr="00AE7DEA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 xml:space="preserve"> عليك إلا أن</w:t>
      </w:r>
      <w:r w:rsidR="008C2856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>ّا</w:t>
      </w:r>
      <w:r w:rsidRPr="00AE7DEA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 xml:space="preserve"> حرم</w:t>
      </w:r>
      <w:r w:rsidRPr="00AE7DEA">
        <w:rPr>
          <w:rFonts w:cs="Simplified Arabic"/>
          <w:color w:val="0000FF"/>
          <w:sz w:val="28"/>
          <w:szCs w:val="28"/>
          <w:rtl/>
          <w:lang w:bidi="ar-EG"/>
        </w:rPr>
        <w:t>»</w:t>
      </w:r>
      <w:r>
        <w:rPr>
          <w:rFonts w:cs="Simplified Arabic"/>
          <w:color w:val="0000FF"/>
          <w:sz w:val="28"/>
          <w:szCs w:val="28"/>
          <w:rtl/>
          <w:lang w:bidi="ar-EG"/>
        </w:rPr>
        <w:t xml:space="preserve"> 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هو بفتح الهمزة من أن حرم وحرم بضم الحاء والراء </w:t>
      </w:r>
      <w:r w:rsidR="008C2856">
        <w:rPr>
          <w:rFonts w:ascii="AAA GoldenLotus" w:hAnsi="AAA GoldenLotus" w:cs="Simplified Arabic"/>
          <w:sz w:val="28"/>
          <w:szCs w:val="28"/>
          <w:rtl/>
          <w:lang w:bidi="ar-EG"/>
        </w:rPr>
        <w:t>محرمٌ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، قال القاضي عياض -رحمه الله تعال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ى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–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رواية المحدثين في هذا الحديث لم نرده بفتح الدال، قال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وأنكره محققو شيوخنا من أهل العربية وقالوا</w:t>
      </w:r>
      <w:r w:rsidR="00A20509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هذا غلطٌ من الرواة،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وصوابه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ضم الدال، لم نردهُ، مثل ضمهُ، قال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ووجدت</w:t>
      </w:r>
      <w:r w:rsidR="008C2856">
        <w:rPr>
          <w:rFonts w:ascii="AAA GoldenLotus" w:hAnsi="AAA GoldenLotus" w:cs="Simplified Arabic"/>
          <w:sz w:val="28"/>
          <w:szCs w:val="28"/>
          <w:rtl/>
          <w:lang w:bidi="ar-EG"/>
        </w:rPr>
        <w:t>ه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بخط بعض الأشياخ بضم الدال</w:t>
      </w:r>
      <w:r w:rsidR="00A20509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وهو الصواب عندهم على مذهب سيبويه، في مثل هذا من المضاعف إذا دخلت عليه الهاء أن يضم ما قبل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ها في الأمر و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نحوه من المجزوم مراعاة للواو، في الأمر مثل ما عندنا ضم</w:t>
      </w:r>
      <w:r w:rsidR="008C2856">
        <w:rPr>
          <w:rFonts w:ascii="AAA GoldenLotus" w:hAnsi="AAA GoldenLotus" w:cs="Simplified Arabic"/>
          <w:sz w:val="28"/>
          <w:szCs w:val="28"/>
          <w:rtl/>
          <w:lang w:bidi="ar-EG"/>
        </w:rPr>
        <w:t>ُّ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ه، ونحوه من المجزوم لم نرد</w:t>
      </w:r>
      <w:r w:rsidR="008C2856">
        <w:rPr>
          <w:rFonts w:ascii="AAA GoldenLotus" w:hAnsi="AAA GoldenLotus" w:cs="Simplified Arabic"/>
          <w:sz w:val="28"/>
          <w:szCs w:val="28"/>
          <w:rtl/>
          <w:lang w:bidi="ar-EG"/>
        </w:rPr>
        <w:t>ُّ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ه مراعاة للواو التي توجبها ضم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ة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الهاء بعضها لخفاء الهاء، 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lastRenderedPageBreak/>
        <w:t xml:space="preserve">يعني الهاء خفية كأنها غير موجودة "والمراعاة"، نعم لخفاء الهاء فكان ما قبلها ولي الواو ولا يكون ما قبل الواو إلا مضمومًا، أين </w:t>
      </w:r>
      <w:r w:rsidR="008C2856">
        <w:rPr>
          <w:rFonts w:ascii="AAA GoldenLotus" w:hAnsi="AAA GoldenLotus" w:cs="Simplified Arabic"/>
          <w:sz w:val="28"/>
          <w:szCs w:val="28"/>
          <w:rtl/>
          <w:lang w:bidi="ar-EG"/>
        </w:rPr>
        <w:t>الواو؟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فيكون ما قبلها ولي الواو</w:t>
      </w:r>
      <w:r w:rsidR="008C2856">
        <w:rPr>
          <w:rFonts w:ascii="AAA GoldenLotus" w:hAnsi="AAA GoldenLotus" w:cs="Simplified Arabic"/>
          <w:sz w:val="28"/>
          <w:szCs w:val="28"/>
          <w:rtl/>
          <w:lang w:bidi="ar-EG"/>
        </w:rPr>
        <w:t>..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، الهاء قلنا</w:t>
      </w:r>
      <w:r w:rsidR="00566EA9">
        <w:rPr>
          <w:rFonts w:ascii="AAA GoldenLotus" w:hAnsi="AAA GoldenLotus" w:cs="Simplified Arabic"/>
          <w:sz w:val="28"/>
          <w:szCs w:val="28"/>
          <w:rtl/>
          <w:lang w:bidi="ar-EG"/>
        </w:rPr>
        <w:t>: أنها خفية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، الواو التي نشأت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عنها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="008C2856">
        <w:rPr>
          <w:rFonts w:ascii="AAA GoldenLotus" w:hAnsi="AAA GoldenLotus" w:cs="Simplified Arabic"/>
          <w:sz w:val="28"/>
          <w:szCs w:val="28"/>
          <w:rtl/>
          <w:lang w:bidi="ar-EG"/>
        </w:rPr>
        <w:t>ضمة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الهاء.</w:t>
      </w:r>
    </w:p>
    <w:p w:rsidR="00E36171" w:rsidRPr="00AE7DEA" w:rsidRDefault="00E36171" w:rsidP="001144FD">
      <w:pPr>
        <w:spacing w:line="276" w:lineRule="auto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المقدم: نرد</w:t>
      </w:r>
      <w:r w:rsidR="0054482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ُّ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هُ.</w:t>
      </w:r>
    </w:p>
    <w:p w:rsidR="00E36171" w:rsidRPr="00AE7DEA" w:rsidRDefault="00E36171" w:rsidP="00566EA9">
      <w:pPr>
        <w:spacing w:line="276" w:lineRule="auto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نعم، ولا يكون ما قبل الواو </w:t>
      </w:r>
      <w:r w:rsidR="0054482A">
        <w:rPr>
          <w:rFonts w:ascii="AAA GoldenLotus" w:hAnsi="AAA GoldenLotus" w:cs="Simplified Arabic"/>
          <w:sz w:val="28"/>
          <w:szCs w:val="28"/>
          <w:rtl/>
          <w:lang w:bidi="ar-EG"/>
        </w:rPr>
        <w:t>إ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لا مضمومًا هذا في المذكر، وأما المؤنث مثل ردها، فمفتوح الدال ونظائرها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م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ر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اعاة للألف، هذا </w:t>
      </w:r>
      <w:r w:rsidR="0054482A">
        <w:rPr>
          <w:rFonts w:ascii="AAA GoldenLotus" w:hAnsi="AAA GoldenLotus" w:cs="Simplified Arabic"/>
          <w:sz w:val="28"/>
          <w:szCs w:val="28"/>
          <w:rtl/>
          <w:lang w:bidi="ar-EG"/>
        </w:rPr>
        <w:t>آ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خر كلام ال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قاضي يعني على كلامه </w:t>
      </w:r>
      <w:r w:rsidR="0054482A">
        <w:rPr>
          <w:rFonts w:ascii="AAA GoldenLotus" w:hAnsi="AAA GoldenLotus" w:cs="Simplified Arabic"/>
          <w:sz w:val="28"/>
          <w:szCs w:val="28"/>
          <w:rtl/>
          <w:lang w:bidi="ar-EG"/>
        </w:rPr>
        <w:t>الا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تباع للضاد </w:t>
      </w:r>
      <w:r w:rsidR="00566EA9">
        <w:rPr>
          <w:rFonts w:ascii="AAA GoldenLotus" w:hAnsi="AAA GoldenLotus" w:cs="Simplified Arabic"/>
          <w:sz w:val="28"/>
          <w:szCs w:val="28"/>
          <w:rtl/>
          <w:lang w:bidi="ar-EG"/>
        </w:rPr>
        <w:t>أم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للهاء.</w:t>
      </w:r>
    </w:p>
    <w:p w:rsidR="00E36171" w:rsidRPr="00AE7DEA" w:rsidRDefault="00E36171" w:rsidP="001144FD">
      <w:pPr>
        <w:spacing w:line="276" w:lineRule="auto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المقدم: لا هنا للهاء.</w:t>
      </w:r>
    </w:p>
    <w:p w:rsidR="00E36171" w:rsidRPr="00AE7DEA" w:rsidRDefault="00E36171" w:rsidP="001144FD">
      <w:pPr>
        <w:spacing w:line="276" w:lineRule="auto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قطعًا للمتأخر، لأنه فر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ّ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ق بين ضمير المذكر المضموم وبين ضمير المؤنث المفتوح، فلو كان عندنا ضم</w:t>
      </w:r>
      <w:r w:rsidR="0054482A">
        <w:rPr>
          <w:rFonts w:ascii="AAA GoldenLotus" w:hAnsi="AAA GoldenLotus" w:cs="Simplified Arabic"/>
          <w:sz w:val="28"/>
          <w:szCs w:val="28"/>
          <w:rtl/>
          <w:lang w:bidi="ar-EG"/>
        </w:rPr>
        <w:t>َّ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ها.</w:t>
      </w:r>
    </w:p>
    <w:p w:rsidR="00E36171" w:rsidRPr="00AE7DEA" w:rsidRDefault="00E36171" w:rsidP="001144FD">
      <w:pPr>
        <w:spacing w:line="276" w:lineRule="auto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المقدم: تصير مفتوحة.</w:t>
      </w:r>
    </w:p>
    <w:p w:rsidR="00C2162D" w:rsidRDefault="00E36171" w:rsidP="00C2162D">
      <w:pPr>
        <w:spacing w:line="276" w:lineRule="auto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تصير مفتوحة قطعًا بدون تردد، هذا </w:t>
      </w:r>
      <w:r w:rsidR="0054482A">
        <w:rPr>
          <w:rFonts w:ascii="AAA GoldenLotus" w:hAnsi="AAA GoldenLotus" w:cs="Simplified Arabic"/>
          <w:sz w:val="28"/>
          <w:szCs w:val="28"/>
          <w:rtl/>
          <w:lang w:bidi="ar-EG"/>
        </w:rPr>
        <w:t>آ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خر كلام القاضي فإما ردها ونظائرها من المؤنث ففتحة الهاء لازمة بالاتفاق، </w:t>
      </w:r>
      <w:r w:rsidR="0054482A">
        <w:rPr>
          <w:rFonts w:ascii="AAA GoldenLotus" w:hAnsi="AAA GoldenLotus" w:cs="Simplified Arabic"/>
          <w:sz w:val="28"/>
          <w:szCs w:val="28"/>
          <w:rtl/>
          <w:lang w:bidi="ar-EG"/>
        </w:rPr>
        <w:t>لأ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ن الضم إنما كان للإتباع ولا إتباع هنا، </w:t>
      </w:r>
      <w:r w:rsidR="0054482A">
        <w:rPr>
          <w:rFonts w:ascii="AAA GoldenLotus" w:hAnsi="AAA GoldenLotus" w:cs="Simplified Arabic"/>
          <w:sz w:val="28"/>
          <w:szCs w:val="28"/>
          <w:rtl/>
          <w:lang w:bidi="ar-EG"/>
        </w:rPr>
        <w:t>ولو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كان الإتباع للحرف الأول كما قال العين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ي: لصارت مضمومة </w:t>
      </w:r>
      <w:r w:rsidR="0054482A">
        <w:rPr>
          <w:rFonts w:ascii="AAA GoldenLotus" w:hAnsi="AAA GoldenLotus" w:cs="Simplified Arabic"/>
          <w:sz w:val="28"/>
          <w:szCs w:val="28"/>
          <w:rtl/>
          <w:lang w:bidi="ar-EG"/>
        </w:rPr>
        <w:t>با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طراد، سواء كانت ضمير</w:t>
      </w:r>
      <w:r w:rsidR="00C2162D">
        <w:rPr>
          <w:rFonts w:ascii="AAA GoldenLotus" w:hAnsi="AAA GoldenLotus" w:cs="Simplified Arabic"/>
          <w:sz w:val="28"/>
          <w:szCs w:val="28"/>
          <w:rtl/>
          <w:lang w:bidi="ar-EG"/>
        </w:rPr>
        <w:t>ًا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للمؤنث أو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للمذكر، فدل على أن الإتباع للهاء لا للضاد كما قال العيني، ظاهر </w:t>
      </w:r>
      <w:r w:rsidR="00C2162D">
        <w:rPr>
          <w:rFonts w:ascii="AAA GoldenLotus" w:hAnsi="AAA GoldenLotus" w:cs="Simplified Arabic"/>
          <w:sz w:val="28"/>
          <w:szCs w:val="28"/>
          <w:rtl/>
          <w:lang w:bidi="ar-EG"/>
        </w:rPr>
        <w:t>أم ليس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="0054482A">
        <w:rPr>
          <w:rFonts w:ascii="AAA GoldenLotus" w:hAnsi="AAA GoldenLotus" w:cs="Simplified Arabic"/>
          <w:sz w:val="28"/>
          <w:szCs w:val="28"/>
          <w:rtl/>
          <w:lang w:bidi="ar-EG"/>
        </w:rPr>
        <w:t>ب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ظاهر، فأما ردها ونظائرها من المؤنث ففتحة الهاء لازمة بالاتفاق</w:t>
      </w:r>
      <w:r w:rsidR="00C2162D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وأما رد</w:t>
      </w:r>
      <w:r w:rsidR="0054482A">
        <w:rPr>
          <w:rFonts w:ascii="AAA GoldenLotus" w:hAnsi="AAA GoldenLotus" w:cs="Simplified Arabic"/>
          <w:sz w:val="28"/>
          <w:szCs w:val="28"/>
          <w:rtl/>
          <w:lang w:bidi="ar-EG"/>
        </w:rPr>
        <w:t>َّ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هُ</w:t>
      </w:r>
      <w:r w:rsidR="0054482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أو ردُّهُ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ونحوه للمذكر ففي</w:t>
      </w:r>
      <w:r w:rsidR="0054482A">
        <w:rPr>
          <w:rFonts w:ascii="AAA GoldenLotus" w:hAnsi="AAA GoldenLotus" w:cs="Simplified Arabic"/>
          <w:sz w:val="28"/>
          <w:szCs w:val="28"/>
          <w:rtl/>
          <w:lang w:bidi="ar-EG"/>
        </w:rPr>
        <w:t>ه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ثلاثة أوجه</w:t>
      </w:r>
      <w:r w:rsidR="00C2162D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أفصحها وجوب الضم كما ذكره القاضي، والثاني الكسر وهو ض</w:t>
      </w:r>
      <w:r w:rsidR="00C2162D">
        <w:rPr>
          <w:rFonts w:ascii="AAA GoldenLotus" w:hAnsi="AAA GoldenLotus" w:cs="Simplified Arabic"/>
          <w:sz w:val="28"/>
          <w:szCs w:val="28"/>
          <w:rtl/>
          <w:lang w:bidi="ar-EG"/>
        </w:rPr>
        <w:t>عيف، والثالث الفتح وهو أضعف منه.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يعني أضعفها الفتح، يعني ما تقل </w:t>
      </w:r>
      <w:r w:rsidR="0054482A">
        <w:rPr>
          <w:rFonts w:ascii="AAA GoldenLotus" w:hAnsi="AAA GoldenLotus" w:cs="Simplified Arabic"/>
          <w:sz w:val="28"/>
          <w:szCs w:val="28"/>
          <w:rtl/>
          <w:lang w:bidi="ar-EG"/>
        </w:rPr>
        <w:t>ضُ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م</w:t>
      </w:r>
      <w:r w:rsidR="0054482A">
        <w:rPr>
          <w:rFonts w:ascii="AAA GoldenLotus" w:hAnsi="AAA GoldenLotus" w:cs="Simplified Arabic"/>
          <w:sz w:val="28"/>
          <w:szCs w:val="28"/>
          <w:rtl/>
          <w:lang w:bidi="ar-EG"/>
        </w:rPr>
        <w:t>َّ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ه، ولا لم نرد</w:t>
      </w:r>
      <w:r w:rsidR="0054482A">
        <w:rPr>
          <w:rFonts w:ascii="AAA GoldenLotus" w:hAnsi="AAA GoldenLotus" w:cs="Simplified Arabic"/>
          <w:sz w:val="28"/>
          <w:szCs w:val="28"/>
          <w:rtl/>
          <w:lang w:bidi="ar-EG"/>
        </w:rPr>
        <w:t>َّ</w:t>
      </w:r>
      <w:r w:rsidR="00C2162D">
        <w:rPr>
          <w:rFonts w:ascii="AAA GoldenLotus" w:hAnsi="AAA GoldenLotus" w:cs="Simplified Arabic"/>
          <w:sz w:val="28"/>
          <w:szCs w:val="28"/>
          <w:rtl/>
          <w:lang w:bidi="ar-EG"/>
        </w:rPr>
        <w:t>ه، هذا أضعف الأوجه.</w:t>
      </w:r>
    </w:p>
    <w:p w:rsidR="00E36171" w:rsidRPr="00AE7DEA" w:rsidRDefault="00E36171" w:rsidP="00C2162D">
      <w:pPr>
        <w:spacing w:line="276" w:lineRule="auto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قال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وممن ذكره ثعلب في الفصيح، له كتاب مطبوع اسمه الفصيح لثعلب</w:t>
      </w:r>
      <w:r w:rsidR="00C2162D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وع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ليه شروح كثيرة، الفصيح رائج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عن أهل اللغة، لكن غلطوه، غلطوا ثعلب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؛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لأنه ذكر الفتح ولم ينبه على ضعفه، ولكن غلطوه</w:t>
      </w:r>
      <w:r w:rsidR="00C2162D">
        <w:rPr>
          <w:rFonts w:ascii="AAA GoldenLotus" w:hAnsi="AAA GoldenLotus" w:cs="Simplified Arabic"/>
          <w:sz w:val="28"/>
          <w:szCs w:val="28"/>
          <w:rtl/>
          <w:lang w:bidi="ar-EG"/>
        </w:rPr>
        <w:t>؛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لكونه أوهم فصاحته</w:t>
      </w:r>
      <w:r w:rsidR="00C2162D">
        <w:rPr>
          <w:rFonts w:ascii="AAA GoldenLotus" w:hAnsi="AAA GoldenLotus" w:cs="Simplified Arabic"/>
          <w:sz w:val="28"/>
          <w:szCs w:val="28"/>
          <w:rtl/>
          <w:lang w:bidi="ar-EG"/>
        </w:rPr>
        <w:t>؛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لأن الكتاب في الفصيح يعني إدخاله في هذا الكتاب يدل على الفصاحة، لكن غلطوه</w:t>
      </w:r>
      <w:r w:rsidR="00C2162D">
        <w:rPr>
          <w:rFonts w:ascii="AAA GoldenLotus" w:hAnsi="AAA GoldenLotus" w:cs="Simplified Arabic"/>
          <w:sz w:val="28"/>
          <w:szCs w:val="28"/>
          <w:rtl/>
          <w:lang w:bidi="ar-EG"/>
        </w:rPr>
        <w:t>؛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لكونه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أوهم فصاحته ولم ينبه على ضعفه، ظاهر </w:t>
      </w:r>
      <w:r w:rsidR="00C2162D">
        <w:rPr>
          <w:rFonts w:ascii="AAA GoldenLotus" w:hAnsi="AAA GoldenLotus" w:cs="Simplified Arabic"/>
          <w:sz w:val="28"/>
          <w:szCs w:val="28"/>
          <w:rtl/>
          <w:lang w:bidi="ar-EG"/>
        </w:rPr>
        <w:t>أم ليس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ظاهر.</w:t>
      </w:r>
    </w:p>
    <w:p w:rsidR="00E36171" w:rsidRPr="00AE7DEA" w:rsidRDefault="00E36171" w:rsidP="001144FD">
      <w:pPr>
        <w:spacing w:line="276" w:lineRule="auto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المقدم: </w:t>
      </w:r>
      <w:r w:rsidR="00ED111E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بلى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.</w:t>
      </w:r>
    </w:p>
    <w:p w:rsidR="00E36171" w:rsidRPr="00AE7DEA" w:rsidRDefault="00E36171" w:rsidP="001144FD">
      <w:pPr>
        <w:spacing w:line="276" w:lineRule="auto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والضمير في ضمه يرجع </w:t>
      </w:r>
      <w:r w:rsidR="00ED111E">
        <w:rPr>
          <w:rFonts w:ascii="AAA GoldenLotus" w:hAnsi="AAA GoldenLotus" w:cs="Simplified Arabic"/>
          <w:sz w:val="28"/>
          <w:szCs w:val="28"/>
          <w:rtl/>
          <w:lang w:bidi="ar-EG"/>
        </w:rPr>
        <w:t>إلى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لحديث</w:t>
      </w:r>
      <w:r w:rsidR="00C2162D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يعني ضم الحديث الذي </w:t>
      </w:r>
      <w:r w:rsidR="00ED111E">
        <w:rPr>
          <w:rFonts w:ascii="AAA GoldenLotus" w:hAnsi="AAA GoldenLotus" w:cs="Simplified Arabic"/>
          <w:sz w:val="28"/>
          <w:szCs w:val="28"/>
          <w:rtl/>
          <w:lang w:bidi="ar-EG"/>
        </w:rPr>
        <w:t>اغ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ترفه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النبي -عليه الصلاة والسلام- ووضعه في الرداء.</w:t>
      </w:r>
    </w:p>
    <w:p w:rsidR="00E36171" w:rsidRPr="00AE7DEA" w:rsidRDefault="00E36171" w:rsidP="00C2162D">
      <w:pPr>
        <w:spacing w:line="276" w:lineRule="auto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المقدم: </w:t>
      </w:r>
      <w:r w:rsidR="00C2162D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أم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للرداء ضم الرداء.</w:t>
      </w:r>
    </w:p>
    <w:p w:rsidR="00E36171" w:rsidRPr="00861E93" w:rsidRDefault="00E36171" w:rsidP="001144FD">
      <w:pPr>
        <w:tabs>
          <w:tab w:val="left" w:pos="7562"/>
        </w:tabs>
        <w:spacing w:line="276" w:lineRule="auto"/>
        <w:jc w:val="both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نعم، في كلام القسطلاني يقول</w:t>
      </w:r>
      <w:r w:rsidR="00C2162D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والهاء فيه ترجع إلي الحديث، وفي كلام غيره الضمير في ضمه يرجع إلي الحديث، يدل عليه ما روي في غير الصحيح، فغرف بيديه ثم قال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ضم الحديث، يعني ضم الحديث في الرداء، وفي بعض طرق عند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"</w:t>
      </w:r>
      <w:r w:rsidRPr="000960C8">
        <w:rPr>
          <w:rFonts w:ascii="AAA GoldenLotus" w:hAnsi="AAA GoldenLotus" w:cs="Simplified Arabic"/>
          <w:color w:val="000000"/>
          <w:sz w:val="28"/>
          <w:szCs w:val="28"/>
          <w:rtl/>
          <w:lang w:bidi="ar-EG"/>
        </w:rPr>
        <w:t>البخاري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 w:rsidRPr="000960C8">
        <w:rPr>
          <w:rFonts w:ascii="AAA GoldenLotus" w:hAnsi="AAA GoldenLotus" w:cs="Simplified Arabic"/>
          <w:color w:val="000000"/>
          <w:sz w:val="28"/>
          <w:szCs w:val="28"/>
          <w:rtl/>
          <w:lang w:bidi="ar-EG"/>
        </w:rPr>
        <w:t xml:space="preserve">، 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"لن يبسط </w:t>
      </w:r>
      <w:r w:rsidR="00ED111E">
        <w:rPr>
          <w:rFonts w:ascii="AAA GoldenLotus" w:hAnsi="AAA GoldenLotus" w:cs="Simplified Arabic"/>
          <w:sz w:val="28"/>
          <w:szCs w:val="28"/>
          <w:rtl/>
          <w:lang w:bidi="ar-EG"/>
        </w:rPr>
        <w:t>أحدٌ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منكم ثوبه حتى أقضي مقالتي هذه ثم يجمعها إل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ى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صدره </w:t>
      </w:r>
      <w:r w:rsidR="00ED111E">
        <w:rPr>
          <w:rFonts w:ascii="AAA GoldenLotus" w:hAnsi="AAA GoldenLotus" w:cs="Simplified Arabic"/>
          <w:sz w:val="28"/>
          <w:szCs w:val="28"/>
          <w:rtl/>
          <w:lang w:bidi="ar-EG"/>
        </w:rPr>
        <w:t>فينسى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من مقالتي شي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ئًا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أبد</w:t>
      </w:r>
      <w:r w:rsidR="00ED111E">
        <w:rPr>
          <w:rFonts w:ascii="AAA GoldenLotus" w:hAnsi="AAA GoldenLotus" w:cs="Simplified Arabic"/>
          <w:sz w:val="28"/>
          <w:szCs w:val="28"/>
          <w:rtl/>
          <w:lang w:bidi="ar-EG"/>
        </w:rPr>
        <w:t>ً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ا" فبسطت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نمرة ليس عليّ ثوب غيرها حتى قضى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النبي -صل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ى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الله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عليه وسلم- مقالته ثم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lastRenderedPageBreak/>
        <w:t>جمعتها إلى صدري فو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الذي بعث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ه بالحق ما نسيت من مقالتي تلك إلى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يومي، فضممته يقول 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أبو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هريرة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>
        <w:rPr>
          <w:rFonts w:ascii="AAA GoldenLotus" w:hAnsi="AAA GoldenLotus" w:cs="Simplified Arabic"/>
          <w:sz w:val="28"/>
          <w:szCs w:val="28"/>
          <w:rtl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فما نسيت شي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ئًا بعده، أي بعد الضم، وفي رواية الأكثر بعد، </w:t>
      </w:r>
      <w:r w:rsidR="00ED111E">
        <w:rPr>
          <w:rFonts w:ascii="AAA GoldenLotus" w:hAnsi="AAA GoldenLotus" w:cs="Simplified Arabic"/>
          <w:sz w:val="28"/>
          <w:szCs w:val="28"/>
          <w:rtl/>
          <w:lang w:bidi="ar-EG"/>
        </w:rPr>
        <w:t>مقطوع</w:t>
      </w:r>
      <w:r w:rsidR="001443B8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عن الإضافة مبني على الضم؛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ن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قبل وبعد والجهات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الست، إذا قطع </w:t>
      </w:r>
      <w:r w:rsidR="00ED111E">
        <w:rPr>
          <w:rFonts w:ascii="AAA GoldenLotus" w:hAnsi="AAA GoldenLotus" w:cs="Simplified Arabic"/>
          <w:sz w:val="28"/>
          <w:szCs w:val="28"/>
          <w:rtl/>
          <w:lang w:bidi="ar-EG"/>
        </w:rPr>
        <w:t>عن ال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إض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افة مع نية المضاف إليه فإنه يبنى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على الضم، لله الأمر</w:t>
      </w:r>
      <w:r w:rsidR="001443B8">
        <w:rPr>
          <w:rFonts w:ascii="AAA GoldenLotus" w:hAnsi="AAA GoldenLotus" w:cs="Simplified Arabic"/>
          <w:sz w:val="28"/>
          <w:szCs w:val="28"/>
          <w:rtl/>
          <w:lang w:bidi="ar-EG"/>
        </w:rPr>
        <w:t>..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.</w:t>
      </w:r>
    </w:p>
    <w:p w:rsidR="00E36171" w:rsidRPr="00AE7DEA" w:rsidRDefault="00E36171" w:rsidP="001144FD">
      <w:pPr>
        <w:spacing w:line="276" w:lineRule="auto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المقدم: من قبل</w:t>
      </w:r>
      <w:r w:rsidR="00ED111E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ُ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ومن بعد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.</w:t>
      </w:r>
    </w:p>
    <w:p w:rsidR="00ED111E" w:rsidRDefault="00E36171" w:rsidP="001144FD">
      <w:pPr>
        <w:spacing w:line="276" w:lineRule="auto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من </w:t>
      </w:r>
      <w:r w:rsidR="00ED111E">
        <w:rPr>
          <w:rFonts w:ascii="AAA GoldenLotus" w:hAnsi="AAA GoldenLotus" w:cs="Simplified Arabic"/>
          <w:sz w:val="28"/>
          <w:szCs w:val="28"/>
          <w:rtl/>
          <w:lang w:bidi="ar-EG"/>
        </w:rPr>
        <w:t>قبلُ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ومن </w:t>
      </w:r>
      <w:r w:rsidR="00ED111E">
        <w:rPr>
          <w:rFonts w:ascii="AAA GoldenLotus" w:hAnsi="AAA GoldenLotus" w:cs="Simplified Arabic"/>
          <w:sz w:val="28"/>
          <w:szCs w:val="28"/>
          <w:rtl/>
          <w:lang w:bidi="ar-EG"/>
        </w:rPr>
        <w:t>بعدُ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، لكن إذا قطع الإضافة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مع عدم نية المضاف إليه فإنه يعرب لا يبنى</w:t>
      </w:r>
      <w:r w:rsidR="001443B8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وينون.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</w:p>
    <w:p w:rsidR="00ED111E" w:rsidRDefault="00ED111E" w:rsidP="001144FD">
      <w:pPr>
        <w:spacing w:line="276" w:lineRule="auto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>
        <w:rPr>
          <w:rFonts w:ascii="AAA GoldenLotus" w:hAnsi="AAA GoldenLotus" w:cs="Simplified Arabic"/>
          <w:sz w:val="28"/>
          <w:szCs w:val="28"/>
          <w:rtl/>
          <w:lang w:bidi="ar-EG"/>
        </w:rPr>
        <w:t>فصاغ</w:t>
      </w:r>
      <w:r w:rsidR="00E36171"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لي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</w:t>
      </w:r>
      <w:r w:rsidR="00E36171"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شر</w:t>
      </w:r>
      <w:r w:rsidR="0022105E">
        <w:rPr>
          <w:rFonts w:ascii="AAA GoldenLotus" w:hAnsi="AAA GoldenLotus" w:cs="Simplified Arabic"/>
          <w:sz w:val="28"/>
          <w:szCs w:val="28"/>
          <w:rtl/>
          <w:lang w:bidi="ar-EG"/>
        </w:rPr>
        <w:t>اب</w:t>
      </w:r>
      <w:r w:rsidR="00E36171"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="0022105E">
        <w:rPr>
          <w:rFonts w:ascii="AAA GoldenLotus" w:hAnsi="AAA GoldenLotus" w:cs="Simplified Arabic"/>
          <w:sz w:val="28"/>
          <w:szCs w:val="28"/>
          <w:rtl/>
          <w:lang w:bidi="ar-EG"/>
        </w:rPr>
        <w:t>وكنت قبلاً</w:t>
      </w:r>
    </w:p>
    <w:p w:rsidR="00E36171" w:rsidRPr="00AE7DEA" w:rsidRDefault="00E36171" w:rsidP="001144FD">
      <w:pPr>
        <w:spacing w:line="276" w:lineRule="auto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لأن الضم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ة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هذه من أجل الإضافة المنوية، وكذلك إذا أضيف فإنه يعرب </w:t>
      </w:r>
      <w:r w:rsidR="00325A63" w:rsidRPr="00325A63">
        <w:rPr>
          <w:rFonts w:ascii="AAA GoldenLotus" w:hAnsi="AAA GoldenLotus" w:cs="Simplified Arabic"/>
          <w:color w:val="FF0000"/>
          <w:sz w:val="28"/>
          <w:szCs w:val="28"/>
          <w:rtl/>
          <w:lang w:bidi="ar-EG"/>
        </w:rPr>
        <w:t>{</w:t>
      </w:r>
      <w:r w:rsidRPr="00325A63">
        <w:rPr>
          <w:rFonts w:ascii="AAA GoldenLotus" w:hAnsi="AAA GoldenLotus" w:cs="Simplified Arabic"/>
          <w:color w:val="FF0000"/>
          <w:sz w:val="28"/>
          <w:szCs w:val="28"/>
          <w:rtl/>
          <w:lang w:bidi="ar-EG"/>
        </w:rPr>
        <w:t>قد خلت من قبلكم</w:t>
      </w:r>
      <w:r w:rsidR="00325A63" w:rsidRPr="00325A63">
        <w:rPr>
          <w:rFonts w:ascii="AAA GoldenLotus" w:hAnsi="AAA GoldenLotus" w:cs="Simplified Arabic"/>
          <w:color w:val="FF0000"/>
          <w:sz w:val="28"/>
          <w:szCs w:val="28"/>
          <w:rtl/>
          <w:lang w:bidi="ar-EG"/>
        </w:rPr>
        <w:t>}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، وفي رواية الأكثر </w:t>
      </w:r>
      <w:r w:rsidR="00325A63">
        <w:rPr>
          <w:rFonts w:ascii="AAA GoldenLotus" w:hAnsi="AAA GoldenLotus" w:cs="Simplified Arabic"/>
          <w:sz w:val="28"/>
          <w:szCs w:val="28"/>
          <w:rtl/>
          <w:lang w:bidi="ar-EG"/>
        </w:rPr>
        <w:t>بعد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مقطوعًا عن الإضافة مبنيً</w:t>
      </w:r>
      <w:r w:rsidR="001443B8">
        <w:rPr>
          <w:rFonts w:ascii="AAA GoldenLotus" w:hAnsi="AAA GoldenLotus" w:cs="Simplified Arabic"/>
          <w:sz w:val="28"/>
          <w:szCs w:val="28"/>
          <w:rtl/>
          <w:lang w:bidi="ar-EG"/>
        </w:rPr>
        <w:t>ّا على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الضم، وتنكير شي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ئًا بعد النفي </w:t>
      </w:r>
      <w:r w:rsidR="00325A63">
        <w:rPr>
          <w:rFonts w:ascii="AAA GoldenLotus" w:hAnsi="AAA GoldenLotus" w:cs="Simplified Arabic"/>
          <w:sz w:val="28"/>
          <w:szCs w:val="28"/>
          <w:rtl/>
          <w:lang w:bidi="ar-EG"/>
        </w:rPr>
        <w:t>ظاهرُ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العموم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في 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عدم النسيان منه، لكل شي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ء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في الحديث وغيره، فما نسيت شي</w:t>
      </w:r>
      <w:r w:rsidR="001443B8">
        <w:rPr>
          <w:rFonts w:ascii="AAA GoldenLotus" w:hAnsi="AAA GoldenLotus" w:cs="Simplified Arabic"/>
          <w:sz w:val="28"/>
          <w:szCs w:val="28"/>
          <w:rtl/>
          <w:lang w:bidi="ar-EG"/>
        </w:rPr>
        <w:t>ئًا يعني من الحديث وغير الحديث؛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ن النكرة في سياق النفي تدل علي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ه، لكن وقع في رواية 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بن عي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ب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نة وغيره عن الزهري في الحديث الماضي</w:t>
      </w:r>
      <w:r w:rsidR="001443B8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"فهو الذي بعث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ه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بالحق ما نسيت شي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ئًا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سمعته منه"، وفي رواية يونس عند 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مسلم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، فما نسيت بعد ذلك اليوم شي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ئًا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حدثني به، قال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بن حجر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وهذا يقتضي تخصيص عدم النسيان بالحديث، يعني لا في كل شي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ء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، ي</w:t>
      </w:r>
      <w:r w:rsidR="001443B8">
        <w:rPr>
          <w:rFonts w:ascii="AAA GoldenLotus" w:hAnsi="AAA GoldenLotus" w:cs="Simplified Arabic"/>
          <w:sz w:val="28"/>
          <w:szCs w:val="28"/>
          <w:rtl/>
          <w:lang w:bidi="ar-EG"/>
        </w:rPr>
        <w:t>عني في أموره العادية هو رجل عادي،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لكن في الحديث ما نسي شي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ئًا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بعد أن بسط رداءه ثم ضمه، ووقع في رواية شعي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ب، فما نسيت من مقالته تلك من شيء، وهذا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يقتضي عدم النسيان بتلك المقالة فقط، لكن سياق الكلام ي</w:t>
      </w:r>
      <w:r w:rsidR="001443B8">
        <w:rPr>
          <w:rFonts w:ascii="AAA GoldenLotus" w:hAnsi="AAA GoldenLotus" w:cs="Simplified Arabic"/>
          <w:sz w:val="28"/>
          <w:szCs w:val="28"/>
          <w:rtl/>
          <w:lang w:bidi="ar-EG"/>
        </w:rPr>
        <w:t>قتضي ترجيح رواية يونس ومن وافقه؛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لأن </w:t>
      </w:r>
      <w:r w:rsidR="00325A63">
        <w:rPr>
          <w:rFonts w:ascii="AAA GoldenLotus" w:hAnsi="AAA GoldenLotus" w:cs="Simplified Arabic"/>
          <w:sz w:val="28"/>
          <w:szCs w:val="28"/>
          <w:rtl/>
          <w:lang w:bidi="ar-EG"/>
        </w:rPr>
        <w:t>أبا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هريرة نبه به على كثرة محفوظة من الحدي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ث فلا يصح حمله على تلك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المقالة وحدها، لأن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ه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لو </w:t>
      </w:r>
      <w:r w:rsidR="00325A63">
        <w:rPr>
          <w:rFonts w:ascii="AAA GoldenLotus" w:hAnsi="AAA GoldenLotus" w:cs="Simplified Arabic"/>
          <w:sz w:val="28"/>
          <w:szCs w:val="28"/>
          <w:rtl/>
          <w:lang w:bidi="ar-EG"/>
        </w:rPr>
        <w:t>لاحظ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تلك المقالة فقط </w:t>
      </w:r>
      <w:r w:rsidR="00325A63">
        <w:rPr>
          <w:rFonts w:ascii="AAA GoldenLotus" w:hAnsi="AAA GoldenLotus" w:cs="Simplified Arabic"/>
          <w:sz w:val="28"/>
          <w:szCs w:val="28"/>
          <w:rtl/>
          <w:lang w:bidi="ar-EG"/>
        </w:rPr>
        <w:t>يتميز؟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ما يتميز يحفظ المقالة ويرددها ويبقي بقية الحديث على الأصل النسيان، لكن قال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بن حجر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سياق الكلام يقتضي ترجيح رواية يونس ومن وافقه</w:t>
      </w:r>
      <w:r w:rsidR="001443B8">
        <w:rPr>
          <w:rFonts w:ascii="AAA GoldenLotus" w:hAnsi="AAA GoldenLotus" w:cs="Simplified Arabic"/>
          <w:sz w:val="28"/>
          <w:szCs w:val="28"/>
          <w:rtl/>
          <w:lang w:bidi="ar-EG"/>
        </w:rPr>
        <w:t>؛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لأن 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أبا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هريرة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نبه به على كثرة </w:t>
      </w:r>
      <w:r w:rsidR="00325A63">
        <w:rPr>
          <w:rFonts w:ascii="AAA GoldenLotus" w:hAnsi="AAA GoldenLotus" w:cs="Simplified Arabic"/>
          <w:sz w:val="28"/>
          <w:szCs w:val="28"/>
          <w:rtl/>
          <w:lang w:bidi="ar-EG"/>
        </w:rPr>
        <w:t>محفوظه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من الحديث</w:t>
      </w:r>
      <w:r w:rsidR="001443B8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لا يصح ح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مله على تلك المقالة وحدها.</w:t>
      </w:r>
    </w:p>
    <w:p w:rsidR="00E36171" w:rsidRPr="00AE7DEA" w:rsidRDefault="00E36171" w:rsidP="001144FD">
      <w:pPr>
        <w:spacing w:line="276" w:lineRule="auto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المقدم: لكن يخص به الحديث فقط، ما يقول شي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ء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كل شي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ء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.</w:t>
      </w:r>
    </w:p>
    <w:p w:rsidR="00E36171" w:rsidRPr="00AE7DEA" w:rsidRDefault="00E36171" w:rsidP="00E30BD9">
      <w:pPr>
        <w:spacing w:line="276" w:lineRule="auto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مما حدثني به، في بعض الرواة فما نسيت بعد ذلك اليوم شيئًا حدثني به، أما كونه يحفظ كل ما، هذا اح</w:t>
      </w:r>
      <w:r w:rsidR="001443B8">
        <w:rPr>
          <w:rFonts w:ascii="AAA GoldenLotus" w:hAnsi="AAA GoldenLotus" w:cs="Simplified Arabic"/>
          <w:sz w:val="28"/>
          <w:szCs w:val="28"/>
          <w:rtl/>
          <w:lang w:bidi="ar-EG"/>
        </w:rPr>
        <w:t>تمال، فما نسيت شيئًا هذا احتمال؛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لأنه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نكرة في سياق النفي فتعم أي شي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ء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بعد تلك المقالة، ويحتمل أنه خاص بالحديث لرواية يونس عند 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مسلم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، ويحتمل أيض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ً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ا أنه من تلك المقالة في ذلك اليوم، لكن سياق الكلام يقت</w:t>
      </w:r>
      <w:r w:rsidR="00E30BD9">
        <w:rPr>
          <w:rFonts w:ascii="AAA GoldenLotus" w:hAnsi="AAA GoldenLotus" w:cs="Simplified Arabic"/>
          <w:sz w:val="28"/>
          <w:szCs w:val="28"/>
          <w:rtl/>
          <w:lang w:bidi="ar-EG"/>
        </w:rPr>
        <w:t>ضي ترجيح رواية يونس ومن وافقه؛ لأ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ن 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أبا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هريرة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نبه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به على كثرة م</w:t>
      </w:r>
      <w:r w:rsidR="009C2075">
        <w:rPr>
          <w:rFonts w:ascii="AAA GoldenLotus" w:hAnsi="AAA GoldenLotus" w:cs="Simplified Arabic"/>
          <w:sz w:val="28"/>
          <w:szCs w:val="28"/>
          <w:rtl/>
          <w:lang w:bidi="ar-EG"/>
        </w:rPr>
        <w:t>حفوظه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من الحديث</w:t>
      </w:r>
      <w:r w:rsidR="00E30BD9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فلا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يصح حمله على تلك المقالة وحدها، يعني كثير من الناس يضبط مقالة أو يضبط مقالات</w:t>
      </w:r>
      <w:r w:rsidR="00E30BD9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ويضبط حديث</w:t>
      </w:r>
      <w:r w:rsidR="00E30BD9">
        <w:rPr>
          <w:rFonts w:ascii="AAA GoldenLotus" w:hAnsi="AAA GoldenLotus" w:cs="Simplified Arabic"/>
          <w:sz w:val="28"/>
          <w:szCs w:val="28"/>
          <w:rtl/>
          <w:lang w:bidi="ar-EG"/>
        </w:rPr>
        <w:t>ًا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أو يضبط أحاديث</w:t>
      </w:r>
      <w:r w:rsidR="00E30BD9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لكن يبقي البقية على الأصل وهو النسيان، لما جبل عليه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بن آدم، فلا تكون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له مزية</w:t>
      </w:r>
      <w:r w:rsidR="00E30BD9">
        <w:rPr>
          <w:rFonts w:ascii="AAA GoldenLotus" w:hAnsi="AAA GoldenLotus" w:cs="Simplified Arabic"/>
          <w:sz w:val="28"/>
          <w:szCs w:val="28"/>
          <w:rtl/>
          <w:lang w:bidi="ar-EG"/>
        </w:rPr>
        <w:t>؛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لأنه ضبط هذه المقالة إنما المزية في ضبط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كل ما يسمعه من النبي -عليه الصلاة والسلام-، ولا شك أن قوة الحفظ نعمة من الله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-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جل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lastRenderedPageBreak/>
        <w:t>وعلا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-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، فلا علم إلا بحفظ، وما كان علمه محفوظًا له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لا شك أنه يتيسر له الاغتراف منه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متى شاء بخلاف من كان علمه في الكتب،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ذكرنا مثال</w:t>
      </w:r>
      <w:r w:rsidR="00E30BD9">
        <w:rPr>
          <w:rFonts w:ascii="AAA GoldenLotus" w:hAnsi="AAA GoldenLotus" w:cs="Simplified Arabic"/>
          <w:sz w:val="28"/>
          <w:szCs w:val="28"/>
          <w:rtl/>
          <w:lang w:bidi="ar-EG"/>
        </w:rPr>
        <w:t>ًا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سابق</w:t>
      </w:r>
      <w:r w:rsidR="00E30BD9">
        <w:rPr>
          <w:rFonts w:ascii="AAA GoldenLotus" w:hAnsi="AAA GoldenLotus" w:cs="Simplified Arabic"/>
          <w:sz w:val="28"/>
          <w:szCs w:val="28"/>
          <w:rtl/>
          <w:lang w:bidi="ar-EG"/>
        </w:rPr>
        <w:t>ًا،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وذكره من قبلنا أ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ن من كان علمه في حا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فظته كمن زاده التمر ما يحتاج إلى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إعداد</w:t>
      </w:r>
      <w:r w:rsidR="00E30BD9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متى احتجت مد يدك وكل، ومن كان علمه في كتبه مثل من زاده الب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ُر يحتاج إلى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طحن</w:t>
      </w:r>
      <w:r w:rsidR="00E30BD9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ويحتاج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إلى خبز</w:t>
      </w:r>
      <w:r w:rsidR="00E30BD9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ويحتاج إلى طبخ</w:t>
      </w:r>
      <w:r w:rsidR="00E30BD9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يحتا</w:t>
      </w:r>
      <w:r w:rsidR="00E30BD9">
        <w:rPr>
          <w:rFonts w:ascii="AAA GoldenLotus" w:hAnsi="AAA GoldenLotus" w:cs="Simplified Arabic"/>
          <w:sz w:val="28"/>
          <w:szCs w:val="28"/>
          <w:rtl/>
          <w:lang w:bidi="ar-EG"/>
        </w:rPr>
        <w:t>ج إلى وقت، وهذا يحتاج إلى مراجعة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كتب قد يجد وقد لا يجد، المقصود أن الحافظة نعمة من الله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-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جل وعلا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-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.</w:t>
      </w:r>
    </w:p>
    <w:p w:rsidR="00E36171" w:rsidRPr="00AE7DEA" w:rsidRDefault="00E36171" w:rsidP="001144FD">
      <w:pPr>
        <w:spacing w:line="276" w:lineRule="auto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المقدم: بعض الناس يا شيخ الآن يهاجمون مسألة الحفظ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,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لك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ن هجومهم على مسألة الحفظ يجعلونها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بمقارنة الفهم، يعني ما عندهم كما يقال حل آخر، فيقولون</w:t>
      </w:r>
      <w:r w:rsidR="003E0D66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</w:t>
      </w:r>
      <w:r w:rsidR="009C2075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إ</w:t>
      </w:r>
      <w:r w:rsidR="003E0D66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ن ال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ذين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يحفظون لا يفهمون كأن هذه معاد</w:t>
      </w:r>
      <w:r w:rsidR="009C2075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ل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ة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عندهم لرمي الحفظ، وهذا بلا شك خطأ المفترض لا يقارن الحفظ بالفهم أن كل الذي يحفظ لا يفهم، كأنهم يريدون هدم مبدأ الحفظ والقيام عليه.</w:t>
      </w:r>
    </w:p>
    <w:p w:rsidR="005F52CF" w:rsidRDefault="00E36171" w:rsidP="001144FD">
      <w:pPr>
        <w:spacing w:line="276" w:lineRule="auto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</w:t>
      </w:r>
      <w:r w:rsidR="003E0D66">
        <w:rPr>
          <w:rFonts w:ascii="AAA GoldenLotus" w:hAnsi="AAA GoldenLotus" w:cs="Simplified Arabic"/>
          <w:sz w:val="28"/>
          <w:szCs w:val="28"/>
          <w:rtl/>
          <w:lang w:bidi="ar-EG"/>
        </w:rPr>
        <w:t>لا هذا جاءنا من غيرنا؛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لأن غير المسلمين أمو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رهم مبنية على التجارب أمور عملية لا تحتاج إلى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حفظ، الأمور العملية </w:t>
      </w:r>
      <w:r w:rsidR="009C2075">
        <w:rPr>
          <w:rFonts w:ascii="AAA GoldenLotus" w:hAnsi="AAA GoldenLotus" w:cs="Simplified Arabic"/>
          <w:sz w:val="28"/>
          <w:szCs w:val="28"/>
          <w:rtl/>
          <w:lang w:bidi="ar-EG"/>
        </w:rPr>
        <w:t>ما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تحتاج إلى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حفظ، لكن الأمور الخبرية النصوص لا ي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مكن الاجتهاد فيها</w:t>
      </w:r>
      <w:r w:rsidR="003E0D66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لا بد من حفظها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، فمن يقتنع في يوم من الأيام أن </w:t>
      </w:r>
      <w:r w:rsidRPr="003E0D66">
        <w:rPr>
          <w:rFonts w:ascii="AAA GoldenLotus" w:hAnsi="AAA GoldenLotus" w:cs="Simplified Arabic"/>
          <w:sz w:val="28"/>
          <w:szCs w:val="28"/>
          <w:rtl/>
          <w:lang w:bidi="ar-EG"/>
        </w:rPr>
        <w:t>القرآن يكفي حفظه عن فهمه، أو السنة يكفي حفظها عن فهمها، كيف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تستدل على دعواك من الكتاب السنة</w:t>
      </w:r>
      <w:r w:rsidR="003E0D66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وأنت ليس لديك محفوظ، المسألة في المفاضلة إذا وجد شخص يفهم وحافظته ضعيفة أو العكس يحفظ وفهمه ضعيف، أما إذا اجتمع</w:t>
      </w:r>
      <w:r w:rsidR="009C2075"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لشخص جمعهم الله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-جل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وعلا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-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لشخص فلا إشكال في أن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هذا هو الغاية، ولا يمكن أن يبنى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علم على مجرد فهم دون حفظ، لا يمكن أن يحصل هذا، لكن إذا</w:t>
      </w:r>
      <w:r w:rsidR="005F52CF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وجد الفهم مع الحفظ نور على نور.</w:t>
      </w:r>
    </w:p>
    <w:p w:rsidR="00F253D8" w:rsidRDefault="00E36171" w:rsidP="001144FD">
      <w:pPr>
        <w:spacing w:line="276" w:lineRule="auto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وبقي أننا كيف نقول</w:t>
      </w:r>
      <w:r w:rsidR="007D2330">
        <w:rPr>
          <w:rFonts w:ascii="AAA GoldenLotus" w:hAnsi="AAA GoldenLotus" w:cs="Simplified Arabic"/>
          <w:sz w:val="28"/>
          <w:szCs w:val="28"/>
          <w:rtl/>
          <w:lang w:bidi="ar-EG"/>
        </w:rPr>
        <w:t>..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أيهما أفضل من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يحفظ دون فهم</w:t>
      </w:r>
      <w:r w:rsidR="005F52CF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وهذا الذي يعبر عنه على لسان كثير من العلماء يقولون</w:t>
      </w:r>
      <w:r w:rsidR="005F52CF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="007D2330">
        <w:rPr>
          <w:rFonts w:ascii="AAA GoldenLotus" w:hAnsi="AAA GoldenLotus" w:cs="Simplified Arabic"/>
          <w:sz w:val="28"/>
          <w:szCs w:val="28"/>
          <w:rtl/>
          <w:lang w:bidi="ar-EG"/>
        </w:rPr>
        <w:t>زاد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نسخة في البلد، إذا كان لا يتصرف</w:t>
      </w:r>
      <w:r w:rsidR="007D2330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يحفظ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ه ويورد لك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النص</w:t>
      </w:r>
      <w:r w:rsidR="00F253D8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وهو لا يدرى أين يضعه، ومع من يحفظ مع من يفهم</w:t>
      </w:r>
      <w:r w:rsidR="00F253D8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يعني فهمه دقيق</w:t>
      </w:r>
      <w:r w:rsidR="005F52CF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لكن حافظته ضعيف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ة مثل هذا لا شك أنه أنفع</w:t>
      </w:r>
      <w:r w:rsidR="005F52CF">
        <w:rPr>
          <w:rFonts w:ascii="AAA GoldenLotus" w:hAnsi="AAA GoldenLotus" w:cs="Simplified Arabic"/>
          <w:sz w:val="28"/>
          <w:szCs w:val="28"/>
          <w:rtl/>
          <w:lang w:bidi="ar-EG"/>
        </w:rPr>
        <w:t>؛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ن هذا بإمكانه </w:t>
      </w:r>
      <w:r w:rsidR="005F52CF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أن 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يفتح الكتاب</w:t>
      </w:r>
      <w:r w:rsidR="005F52CF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ويحلل ويستنبط ويستدل، أما ذاك </w:t>
      </w:r>
      <w:r w:rsidR="005F52CF">
        <w:rPr>
          <w:rFonts w:ascii="AAA GoldenLotus" w:hAnsi="AAA GoldenLotus" w:cs="Simplified Arabic"/>
          <w:sz w:val="28"/>
          <w:szCs w:val="28"/>
          <w:rtl/>
          <w:lang w:bidi="ar-EG"/>
        </w:rPr>
        <w:t>ف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ليست لديه الأهلية</w:t>
      </w:r>
      <w:r w:rsidR="005F52CF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فهو بمنزلة الكتاب، إذا قارنا بين الحافظة المجردة والفهم المجرد قلنا</w:t>
      </w:r>
      <w:r w:rsidR="005F52CF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الفهم أفضل، لكن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لا 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يستوي هذا أو هذا مع من جمع الله له بينهما، قالوا</w:t>
      </w:r>
      <w:r w:rsidR="00F253D8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="007D2330">
        <w:rPr>
          <w:rFonts w:ascii="AAA GoldenLotus" w:hAnsi="AAA GoldenLotus" w:cs="Simplified Arabic"/>
          <w:sz w:val="28"/>
          <w:szCs w:val="28"/>
          <w:rtl/>
          <w:lang w:bidi="ar-EG"/>
        </w:rPr>
        <w:t>ويحتمل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أن تكون وقعت له قضيتان</w:t>
      </w:r>
      <w:r w:rsidR="00F253D8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فالتي رواه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الزهري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مختصة بتلك المقالة، والتي رواه</w:t>
      </w:r>
      <w:r w:rsidR="00624B73"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سعيد ال</w:t>
      </w:r>
      <w:r w:rsidR="00F253D8">
        <w:rPr>
          <w:rFonts w:ascii="AAA GoldenLotus" w:hAnsi="AAA GoldenLotus" w:cs="Simplified Arabic"/>
          <w:sz w:val="28"/>
          <w:szCs w:val="28"/>
          <w:rtl/>
          <w:lang w:bidi="ar-EG"/>
        </w:rPr>
        <w:t>مقبر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ي عامة، وعندي أنه يمكن حمل رواية</w:t>
      </w:r>
      <w:r w:rsidR="00F253D8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من مقالته أي من وقت مقالته،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فتكون لابتداء الزمان من مقالته أي من وقت مقالته، فتتحد الروايتان، قال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بن حجر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="00624B73">
        <w:rPr>
          <w:rFonts w:ascii="AAA GoldenLotus" w:hAnsi="AAA GoldenLotus" w:cs="Simplified Arabic"/>
          <w:sz w:val="28"/>
          <w:szCs w:val="28"/>
          <w:rtl/>
          <w:lang w:bidi="ar-EG"/>
        </w:rPr>
        <w:t>فائدة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المقالة المشار إليها في حديث 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الزهري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أبهمت في جميع طرقه</w:t>
      </w:r>
      <w:r w:rsidR="00F253D8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وقد وجدتها مصرح</w:t>
      </w:r>
      <w:r w:rsidR="00624B73">
        <w:rPr>
          <w:rFonts w:ascii="AAA GoldenLotus" w:hAnsi="AAA GoldenLotus" w:cs="Simplified Arabic"/>
          <w:sz w:val="28"/>
          <w:szCs w:val="28"/>
          <w:rtl/>
          <w:lang w:bidi="ar-EG"/>
        </w:rPr>
        <w:t>ًا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بها في جامع التر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مذي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 w:rsidR="00F253D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وفي الحلية 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لأبي نعيم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من </w:t>
      </w:r>
      <w:r w:rsidR="00624B73">
        <w:rPr>
          <w:rFonts w:ascii="AAA GoldenLotus" w:hAnsi="AAA GoldenLotus" w:cs="Simplified Arabic"/>
          <w:sz w:val="28"/>
          <w:szCs w:val="28"/>
          <w:rtl/>
          <w:lang w:bidi="ar-EG"/>
        </w:rPr>
        <w:t>طريق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أخرى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عن 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أبي هريرة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قال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AE7DEA">
        <w:rPr>
          <w:rFonts w:ascii="AAA GoldenLotus" w:hAnsi="AAA GoldenLotus" w:cs="Simplified Arabic"/>
          <w:color w:val="000000"/>
          <w:sz w:val="28"/>
          <w:szCs w:val="28"/>
          <w:rtl/>
          <w:lang w:bidi="ar-EG"/>
        </w:rPr>
        <w:t>"قال رسول الله -صل</w:t>
      </w:r>
      <w:r>
        <w:rPr>
          <w:rFonts w:ascii="AAA GoldenLotus" w:hAnsi="AAA GoldenLotus" w:cs="Simplified Arabic"/>
          <w:color w:val="000000"/>
          <w:sz w:val="28"/>
          <w:szCs w:val="28"/>
          <w:rtl/>
          <w:lang w:bidi="ar-EG"/>
        </w:rPr>
        <w:t>ى</w:t>
      </w:r>
      <w:r w:rsidRPr="00AE7DEA">
        <w:rPr>
          <w:rFonts w:ascii="AAA GoldenLotus" w:hAnsi="AAA GoldenLotus" w:cs="Simplified Arabic"/>
          <w:color w:val="000000"/>
          <w:sz w:val="28"/>
          <w:szCs w:val="28"/>
          <w:rtl/>
          <w:lang w:bidi="ar-EG"/>
        </w:rPr>
        <w:t xml:space="preserve"> الله عليه</w:t>
      </w:r>
      <w:r w:rsidRPr="00AE7DEA">
        <w:rPr>
          <w:rFonts w:ascii="AAA GoldenLotus" w:hAnsi="AAA GoldenLotus" w:cs="Simplified Arabic"/>
          <w:color w:val="FF0000"/>
          <w:sz w:val="28"/>
          <w:szCs w:val="28"/>
          <w:rtl/>
          <w:lang w:bidi="ar-EG"/>
        </w:rPr>
        <w:t xml:space="preserve"> </w:t>
      </w:r>
      <w:r w:rsidRPr="00AE7DEA">
        <w:rPr>
          <w:rFonts w:ascii="AAA GoldenLotus" w:hAnsi="AAA GoldenLotus" w:cs="Simplified Arabic"/>
          <w:color w:val="000000"/>
          <w:sz w:val="28"/>
          <w:szCs w:val="28"/>
          <w:rtl/>
          <w:lang w:bidi="ar-EG"/>
        </w:rPr>
        <w:t>وسلم-</w:t>
      </w:r>
      <w:r w:rsidRPr="00AE7DEA">
        <w:rPr>
          <w:rFonts w:ascii="AAA GoldenLotus" w:hAnsi="AAA GoldenLotus" w:cs="Simplified Arabic"/>
          <w:color w:val="FF0000"/>
          <w:sz w:val="28"/>
          <w:szCs w:val="28"/>
          <w:rtl/>
          <w:lang w:bidi="ar-EG"/>
        </w:rPr>
        <w:t xml:space="preserve"> </w:t>
      </w:r>
      <w:r w:rsidRPr="00AE7DEA">
        <w:rPr>
          <w:rFonts w:cs="Simplified Arabic"/>
          <w:color w:val="0000FF"/>
          <w:sz w:val="28"/>
          <w:szCs w:val="28"/>
          <w:rtl/>
          <w:lang w:bidi="ar-EG"/>
        </w:rPr>
        <w:t>«</w:t>
      </w:r>
      <w:r w:rsidRPr="00AE7DEA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>ما من رجل يسمع كلمة أو كلمتين أو ثلاث</w:t>
      </w:r>
      <w:r w:rsidR="00624B73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>ًا</w:t>
      </w:r>
      <w:r w:rsidRPr="00AE7DEA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 xml:space="preserve"> أو أربع</w:t>
      </w:r>
      <w:r w:rsidR="00624B73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>ًا</w:t>
      </w:r>
      <w:r w:rsidRPr="00AE7DEA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 xml:space="preserve"> أو خمس</w:t>
      </w:r>
      <w:r w:rsidR="00624B73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>ًا</w:t>
      </w:r>
      <w:r w:rsidRPr="00AE7DEA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 xml:space="preserve"> مما فرض الله فيتعلمهن</w:t>
      </w:r>
      <w:r w:rsidRPr="00AE7DEA">
        <w:rPr>
          <w:rFonts w:ascii="AAA GoldenLotus" w:hAnsi="AAA GoldenLotus" w:cs="Simplified Arabic"/>
          <w:color w:val="FF0000"/>
          <w:sz w:val="28"/>
          <w:szCs w:val="28"/>
          <w:rtl/>
          <w:lang w:bidi="ar-EG"/>
        </w:rPr>
        <w:t xml:space="preserve"> </w:t>
      </w:r>
      <w:r w:rsidRPr="00AE7DEA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lastRenderedPageBreak/>
        <w:t>ويعلمهن إلا دخل الجنة</w:t>
      </w:r>
      <w:r w:rsidRPr="00AE7DEA">
        <w:rPr>
          <w:rFonts w:cs="Simplified Arabic"/>
          <w:color w:val="0000FF"/>
          <w:sz w:val="28"/>
          <w:szCs w:val="28"/>
          <w:rtl/>
          <w:lang w:bidi="ar-EG"/>
        </w:rPr>
        <w:t>»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فذكر الحديث، هذا هي المقالة التي قيلت في تلك المناسبة، في شرح الكرماني</w:t>
      </w:r>
      <w:r w:rsidR="00F253D8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فإن قلت النسيان من لوازم الإنسان حتى قيل</w:t>
      </w:r>
      <w:r w:rsidR="00F253D8">
        <w:rPr>
          <w:rFonts w:ascii="AAA GoldenLotus" w:hAnsi="AAA GoldenLotus" w:cs="Simplified Arabic"/>
          <w:sz w:val="28"/>
          <w:szCs w:val="28"/>
          <w:rtl/>
          <w:lang w:bidi="ar-EG"/>
        </w:rPr>
        <w:t>: إ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نه مشتق من النسيان، فإن قلت</w:t>
      </w:r>
      <w:r w:rsidR="00F253D8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النسيان من لوازم الإنسان حتى قيل</w:t>
      </w:r>
      <w:r w:rsidR="00F253D8">
        <w:rPr>
          <w:rFonts w:ascii="AAA GoldenLotus" w:hAnsi="AAA GoldenLotus" w:cs="Simplified Arabic"/>
          <w:sz w:val="28"/>
          <w:szCs w:val="28"/>
          <w:rtl/>
          <w:lang w:bidi="ar-EG"/>
        </w:rPr>
        <w:t>: إ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نه مشتق من النسيان فما معناه، هل </w:t>
      </w:r>
      <w:r w:rsidR="00624B73">
        <w:rPr>
          <w:rFonts w:ascii="AAA GoldenLotus" w:hAnsi="AAA GoldenLotus" w:cs="Simplified Arabic"/>
          <w:sz w:val="28"/>
          <w:szCs w:val="28"/>
          <w:rtl/>
          <w:lang w:bidi="ar-EG"/>
        </w:rPr>
        <w:t>المعنى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أن 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أبا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هريرة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بعد ذلك تخلى</w:t>
      </w:r>
      <w:r w:rsidR="00F253D8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عن هذه الصفة الملازمة للإنسان.</w:t>
      </w:r>
    </w:p>
    <w:p w:rsidR="00E36171" w:rsidRPr="00AE7DEA" w:rsidRDefault="00E36171" w:rsidP="00CE529D">
      <w:pPr>
        <w:spacing w:line="276" w:lineRule="auto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يجيب الكرماني، يقول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قلت هذا من بركة رسول الله -صل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ى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الله عليه وسلم- وهو معجزة ظاهرة، 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لنسيان لا شك أنه من لوازم الإنسان</w:t>
      </w:r>
      <w:r w:rsidR="00F253D8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وما سمي الإنسان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إلا 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لنسيه، لكن إذا حصل مثل هذه المعجزة </w:t>
      </w:r>
      <w:r w:rsidR="00CE529D">
        <w:rPr>
          <w:rFonts w:ascii="AAA GoldenLotus" w:hAnsi="AAA GoldenLotus" w:cs="Simplified Arabic"/>
          <w:sz w:val="28"/>
          <w:szCs w:val="28"/>
          <w:rtl/>
          <w:lang w:bidi="ar-EG"/>
        </w:rPr>
        <w:t>من النبي -عليه الصلاة والسلام- ارتفع هذا الوصف؛ لأن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ال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وصف كمال </w:t>
      </w:r>
      <w:r w:rsidR="00CE529D">
        <w:rPr>
          <w:rFonts w:ascii="AAA GoldenLotus" w:hAnsi="AAA GoldenLotus" w:cs="Simplified Arabic"/>
          <w:sz w:val="28"/>
          <w:szCs w:val="28"/>
          <w:rtl/>
          <w:lang w:bidi="ar-EG"/>
        </w:rPr>
        <w:t>أم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وصف نقص.</w:t>
      </w:r>
      <w:r w:rsidR="00CE529D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الذي هو النسيان؟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</w:p>
    <w:p w:rsidR="00E36171" w:rsidRPr="00AE7DEA" w:rsidRDefault="00E36171" w:rsidP="001144FD">
      <w:pPr>
        <w:spacing w:line="276" w:lineRule="auto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المقدم: لا</w:t>
      </w:r>
      <w:r w:rsidR="00CE529D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نقص</w:t>
      </w:r>
      <w:r w:rsidR="00624B73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.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.</w:t>
      </w:r>
    </w:p>
    <w:p w:rsidR="00F94468" w:rsidRDefault="00E36171" w:rsidP="001144FD">
      <w:pPr>
        <w:spacing w:line="276" w:lineRule="auto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      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يعني في الجملة وإلا فق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د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يكون من مصلحة الإنسان ومن فوائد النسيان كما قرر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بن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ال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قيم ذلك نسيان المصائب، يعني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لو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أن الإنسان على ذكر منها باستمرار ما </w:t>
      </w:r>
      <w:r w:rsidR="00624B73">
        <w:rPr>
          <w:rFonts w:ascii="AAA GoldenLotus" w:hAnsi="AAA GoldenLotus" w:cs="Simplified Arabic"/>
          <w:sz w:val="28"/>
          <w:szCs w:val="28"/>
          <w:rtl/>
          <w:lang w:bidi="ar-EG"/>
        </w:rPr>
        <w:t>هَنأ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بعيش ولا تلذذ بنوم، لكن من نعم الله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-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جل وعلا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-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النسيان، لكن النسيان في العلم أو النسيان في العبادة لا شك أنه نقص</w:t>
      </w:r>
      <w:r w:rsidR="00CB7658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وارتفاع هذا الوصف عن 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أبي هريرة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بعد أن كان كثير النسيان معجزة من بركة النبي -صل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ى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الله عليه وسلم-، فإن قلت</w:t>
      </w:r>
      <w:r w:rsidR="00F94468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تقدم أن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بن عمرو كان أكثر حديثًا من 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أبي هريرة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لضبطه بالكتابة</w:t>
      </w:r>
      <w:r w:rsidR="00F94468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فإذا لم يكن 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أبو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هريرة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من الناسين</w:t>
      </w:r>
      <w:r w:rsidR="00F94468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فلم يكن هو أكثر منه حديثًا، يعني الوصف يتصف به عبد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الله بن عمرو</w:t>
      </w:r>
      <w:r w:rsidR="00F94468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وارتفع عن 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أبي هريرة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فكيف يقول 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أبو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هريرة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 w:rsidR="00F94468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إ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ن عبد الله بن عمرو أكثر مني، ما من أصحاب النبي محمد -صل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ى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الله عليه وسلم- من هو أكثر مني حديثًا إلا ما كان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عبد الله بن عمرو</w:t>
      </w:r>
      <w:r w:rsidR="00F94468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فإنه كان يكتب</w:t>
      </w:r>
      <w:r w:rsidR="00F94468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ولا أكتب.</w:t>
      </w:r>
    </w:p>
    <w:p w:rsidR="00E36171" w:rsidRPr="00AE7DEA" w:rsidRDefault="00E36171" w:rsidP="001144FD">
      <w:pPr>
        <w:spacing w:line="276" w:lineRule="auto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يجيب الكرماني، قلت لعل ذلك قبل هذه القصة أو هو استثناء منقطع ومعناه ما أحد أكثر مني حديثًا</w:t>
      </w:r>
      <w:r w:rsidR="00536104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ولكن ما كان من عبد الله بن عمرو من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ال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كتابة لم يكن مني فيكون الاستثن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اء في الكتابة لا في </w:t>
      </w:r>
      <w:r w:rsidR="0078589E">
        <w:rPr>
          <w:rFonts w:ascii="AAA GoldenLotus" w:hAnsi="AAA GoldenLotus" w:cs="Simplified Arabic"/>
          <w:sz w:val="28"/>
          <w:szCs w:val="28"/>
          <w:rtl/>
          <w:lang w:bidi="ar-EG"/>
        </w:rPr>
        <w:t>الكث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رة، وعلى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كل حال يمكن أن يكون هذا قبل هذه الدعوة</w:t>
      </w:r>
      <w:r w:rsidR="00536104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ويمكن أيضًا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أن يكون 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على حد ظن 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أبي هريرة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 w:rsidR="00536104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ويظن ما دام يكتب وأحاديثه مرئية</w:t>
      </w:r>
      <w:r w:rsidR="00536104">
        <w:rPr>
          <w:rFonts w:ascii="AAA GoldenLotus" w:hAnsi="AAA GoldenLotus" w:cs="Simplified Arabic"/>
          <w:sz w:val="28"/>
          <w:szCs w:val="28"/>
          <w:rtl/>
          <w:lang w:bidi="ar-EG"/>
        </w:rPr>
        <w:t>؛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لأنه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مكتوبة بخلاف المحفوظ</w:t>
      </w:r>
      <w:r w:rsidR="00536104">
        <w:rPr>
          <w:rFonts w:ascii="AAA GoldenLotus" w:hAnsi="AAA GoldenLotus" w:cs="Simplified Arabic"/>
          <w:sz w:val="28"/>
          <w:szCs w:val="28"/>
          <w:rtl/>
          <w:lang w:bidi="ar-EG"/>
        </w:rPr>
        <w:t>؛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لأنه غير مرئي فلا يقدر.</w:t>
      </w:r>
    </w:p>
    <w:p w:rsidR="00E36171" w:rsidRPr="00AE7DEA" w:rsidRDefault="00E36171" w:rsidP="001144FD">
      <w:pPr>
        <w:spacing w:line="276" w:lineRule="auto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المقدم: أنت قد تقابل شخص</w:t>
      </w:r>
      <w:r w:rsidR="00536104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ًا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و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تظن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ه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أحفظ منك وأعلم منك أحيانًا في حادث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ة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معينة.</w:t>
      </w:r>
    </w:p>
    <w:p w:rsidR="00E37C4A" w:rsidRDefault="00E36171" w:rsidP="001144FD">
      <w:pPr>
        <w:spacing w:line="276" w:lineRule="auto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نعم يبهرك في </w:t>
      </w:r>
      <w:r w:rsidR="0078589E">
        <w:rPr>
          <w:rFonts w:ascii="AAA GoldenLotus" w:hAnsi="AAA GoldenLotus" w:cs="Simplified Arabic"/>
          <w:sz w:val="28"/>
          <w:szCs w:val="28"/>
          <w:rtl/>
          <w:lang w:bidi="ar-EG"/>
        </w:rPr>
        <w:t>محفوظه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فيما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يورده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لا فيما يطلب منه</w:t>
      </w:r>
      <w:r w:rsidR="00536104">
        <w:rPr>
          <w:rFonts w:ascii="AAA GoldenLotus" w:hAnsi="AAA GoldenLotus" w:cs="Simplified Arabic"/>
          <w:sz w:val="28"/>
          <w:szCs w:val="28"/>
          <w:rtl/>
          <w:lang w:bidi="ar-EG"/>
        </w:rPr>
        <w:t>؛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لأن بعض الناس يبادر فيورد من </w:t>
      </w:r>
      <w:r w:rsidR="0078589E">
        <w:rPr>
          <w:rFonts w:ascii="AAA GoldenLotus" w:hAnsi="AAA GoldenLotus" w:cs="Simplified Arabic"/>
          <w:sz w:val="28"/>
          <w:szCs w:val="28"/>
          <w:rtl/>
          <w:lang w:bidi="ar-EG"/>
        </w:rPr>
        <w:t>محفوظه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شي</w:t>
      </w:r>
      <w:r w:rsidR="00536104">
        <w:rPr>
          <w:rFonts w:ascii="AAA GoldenLotus" w:hAnsi="AAA GoldenLotus" w:cs="Simplified Arabic"/>
          <w:sz w:val="28"/>
          <w:szCs w:val="28"/>
          <w:rtl/>
          <w:lang w:bidi="ar-EG"/>
        </w:rPr>
        <w:t>ئًا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كثير</w:t>
      </w:r>
      <w:r w:rsidR="00E37C4A">
        <w:rPr>
          <w:rFonts w:ascii="AAA GoldenLotus" w:hAnsi="AAA GoldenLotus" w:cs="Simplified Arabic"/>
          <w:sz w:val="28"/>
          <w:szCs w:val="28"/>
          <w:rtl/>
          <w:lang w:bidi="ar-EG"/>
        </w:rPr>
        <w:t>ًا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فيبهر السامعين</w:t>
      </w:r>
      <w:r w:rsidR="00E37C4A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لكن إذا سئ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ل تبين، وفي الحديث معجزة للنبي -عليه الصلاة والسلام- حيث رَفع من 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أبي هريرة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أو رُفع من 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أبي هريرة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النسيان الذي هو من لوازم الإنسان حتى قيل</w:t>
      </w:r>
      <w:r w:rsidR="00E37C4A">
        <w:rPr>
          <w:rFonts w:ascii="AAA GoldenLotus" w:hAnsi="AAA GoldenLotus" w:cs="Simplified Arabic"/>
          <w:sz w:val="28"/>
          <w:szCs w:val="28"/>
          <w:rtl/>
          <w:lang w:bidi="ar-EG"/>
        </w:rPr>
        <w:t>: إ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نه مشتق منه</w:t>
      </w:r>
      <w:r w:rsidR="00E37C4A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وحصول هذا من بسط الرداء وضمه أيضًا معجزة</w:t>
      </w:r>
      <w:r w:rsidR="00E37C4A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حيث جعل الحفظ كالشيء الذي يغرف منه فأخذ </w:t>
      </w:r>
      <w:r w:rsidR="0078589E">
        <w:rPr>
          <w:rFonts w:ascii="AAA GoldenLotus" w:hAnsi="AAA GoldenLotus" w:cs="Simplified Arabic"/>
          <w:sz w:val="28"/>
          <w:szCs w:val="28"/>
          <w:rtl/>
          <w:lang w:bidi="ar-EG"/>
        </w:rPr>
        <w:t>غرفة</w:t>
      </w:r>
      <w:r w:rsidR="00E37C4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منه ورماها في ردائ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ه</w:t>
      </w:r>
      <w:r w:rsidR="00E37C4A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ومث</w:t>
      </w:r>
      <w:r w:rsidR="0078589E">
        <w:rPr>
          <w:rFonts w:ascii="AAA GoldenLotus" w:hAnsi="AAA GoldenLotus" w:cs="Simplified Arabic"/>
          <w:sz w:val="28"/>
          <w:szCs w:val="28"/>
          <w:rtl/>
          <w:lang w:bidi="ar-EG"/>
        </w:rPr>
        <w:t>ّ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ل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بذلك </w:t>
      </w:r>
      <w:r w:rsidR="00E37C4A">
        <w:rPr>
          <w:rFonts w:ascii="AAA GoldenLotus" w:hAnsi="AAA GoldenLotus" w:cs="Simplified Arabic"/>
          <w:sz w:val="28"/>
          <w:szCs w:val="28"/>
          <w:rtl/>
          <w:lang w:bidi="ar-EG"/>
        </w:rPr>
        <w:t>في عالم الحس.</w:t>
      </w:r>
    </w:p>
    <w:p w:rsidR="00E37C4A" w:rsidRDefault="00E36171" w:rsidP="001144FD">
      <w:pPr>
        <w:spacing w:line="276" w:lineRule="auto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lastRenderedPageBreak/>
        <w:t xml:space="preserve"> وفي شرح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بن بطال</w:t>
      </w:r>
      <w:r w:rsidR="00E37C4A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في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ه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حفظ العلم </w:t>
      </w:r>
      <w:r w:rsidR="00E47B11">
        <w:rPr>
          <w:rFonts w:ascii="AAA GoldenLotus" w:hAnsi="AAA GoldenLotus" w:cs="Simplified Arabic"/>
          <w:sz w:val="28"/>
          <w:szCs w:val="28"/>
          <w:rtl/>
          <w:lang w:bidi="ar-EG"/>
        </w:rPr>
        <w:t>والدؤ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وب عليه والمواظبة على طلبه</w:t>
      </w:r>
      <w:r w:rsidR="00E37C4A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وهى فضيلة 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لأبي هريرة</w:t>
      </w:r>
      <w:r w:rsidRPr="000960C8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"</w:t>
      </w:r>
      <w:r w:rsidR="00E37C4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فضله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-</w:t>
      </w:r>
      <w:r w:rsidR="00E37C4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عليه 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السلام- بها بأن قال له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B17BEC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>«ابسط رداءك»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ثم قال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ضم</w:t>
      </w:r>
      <w:r w:rsidR="00E47B11">
        <w:rPr>
          <w:rFonts w:ascii="AAA GoldenLotus" w:hAnsi="AAA GoldenLotus" w:cs="Simplified Arabic"/>
          <w:sz w:val="28"/>
          <w:szCs w:val="28"/>
          <w:rtl/>
          <w:lang w:bidi="ar-EG"/>
        </w:rPr>
        <w:t>َّ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ه</w:t>
      </w:r>
      <w:r w:rsidR="00E37C4A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فما </w:t>
      </w:r>
      <w:r w:rsidR="00E47B11">
        <w:rPr>
          <w:rFonts w:ascii="AAA GoldenLotus" w:hAnsi="AAA GoldenLotus" w:cs="Simplified Arabic"/>
          <w:sz w:val="28"/>
          <w:szCs w:val="28"/>
          <w:rtl/>
          <w:lang w:bidi="ar-EG"/>
        </w:rPr>
        <w:t>نسي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شيئًا </w:t>
      </w:r>
      <w:r w:rsidR="00E47B11">
        <w:rPr>
          <w:rFonts w:ascii="AAA GoldenLotus" w:hAnsi="AAA GoldenLotus" w:cs="Simplified Arabic"/>
          <w:sz w:val="28"/>
          <w:szCs w:val="28"/>
          <w:rtl/>
          <w:lang w:bidi="ar-EG"/>
        </w:rPr>
        <w:t>بعد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،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"</w:t>
      </w:r>
      <w:r w:rsidR="00E47B11">
        <w:rPr>
          <w:rFonts w:ascii="AAA GoldenLotus" w:hAnsi="AAA GoldenLotus" w:cs="Simplified Arabic"/>
          <w:sz w:val="28"/>
          <w:szCs w:val="28"/>
          <w:rtl/>
          <w:lang w:bidi="ar-EG"/>
        </w:rPr>
        <w:t>أبو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هريرة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ع</w:t>
      </w:r>
      <w:r w:rsidR="00E47B11">
        <w:rPr>
          <w:rFonts w:ascii="AAA GoldenLotus" w:hAnsi="AAA GoldenLotus" w:cs="Simplified Arabic"/>
          <w:sz w:val="28"/>
          <w:szCs w:val="28"/>
          <w:rtl/>
          <w:lang w:bidi="ar-EG"/>
        </w:rPr>
        <w:t>ُ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رف بالحر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ص</w:t>
      </w:r>
      <w:r w:rsidR="00E37C4A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فلما سأل النبي -عليه الصلاة والسلام-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سؤال</w:t>
      </w:r>
      <w:r w:rsidR="00E37C4A">
        <w:rPr>
          <w:rFonts w:ascii="AAA GoldenLotus" w:hAnsi="AAA GoldenLotus" w:cs="Simplified Arabic"/>
          <w:sz w:val="28"/>
          <w:szCs w:val="28"/>
          <w:rtl/>
          <w:lang w:bidi="ar-EG"/>
        </w:rPr>
        <w:t>ًا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، 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قال النبي -عليه الصلاة والسلام-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: إني 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ظننت أنه لن يس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ألني أحدًا قبلك، هذا السؤال</w:t>
      </w:r>
      <w:r w:rsidR="00E37C4A">
        <w:rPr>
          <w:rFonts w:ascii="AAA GoldenLotus" w:hAnsi="AAA GoldenLotus" w:cs="Simplified Arabic"/>
          <w:sz w:val="28"/>
          <w:szCs w:val="28"/>
          <w:rtl/>
          <w:lang w:bidi="ar-EG"/>
        </w:rPr>
        <w:t>؛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لحرصك على الخير أو لحرصك على الحديث فالذي يحرص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على شي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ء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لا شك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أنه 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يستحق هذا التخصيص، روى الحاكم في المستدرك من حديث زيد بن ثابت، قال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قلت أنا و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أبي هريرة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="00E47B11">
        <w:rPr>
          <w:rFonts w:ascii="AAA GoldenLotus" w:hAnsi="AAA GoldenLotus" w:cs="Simplified Arabic"/>
          <w:sz w:val="28"/>
          <w:szCs w:val="28"/>
          <w:rtl/>
          <w:lang w:bidi="ar-EG"/>
        </w:rPr>
        <w:t>وآ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خر عند النبي -صل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ى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الله عليه وسلم- فقال</w:t>
      </w:r>
      <w:r w:rsidR="00E37C4A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ادعو</w:t>
      </w:r>
      <w:r w:rsidR="00E47B11">
        <w:rPr>
          <w:rFonts w:ascii="AAA GoldenLotus" w:hAnsi="AAA GoldenLotus" w:cs="Simplified Arabic"/>
          <w:sz w:val="28"/>
          <w:szCs w:val="28"/>
          <w:rtl/>
          <w:lang w:bidi="ar-EG"/>
        </w:rPr>
        <w:t>َ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ا أو ادعو</w:t>
      </w:r>
      <w:r w:rsidR="00E47B11">
        <w:rPr>
          <w:rFonts w:ascii="AAA GoldenLotus" w:hAnsi="AAA GoldenLotus" w:cs="Simplified Arabic"/>
          <w:sz w:val="28"/>
          <w:szCs w:val="28"/>
          <w:rtl/>
          <w:lang w:bidi="ar-EG"/>
        </w:rPr>
        <w:t>ْ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ا فدعوت أنا وصاحبي </w:t>
      </w:r>
      <w:r w:rsidR="00E47B11">
        <w:rPr>
          <w:rFonts w:ascii="AAA GoldenLotus" w:hAnsi="AAA GoldenLotus" w:cs="Simplified Arabic"/>
          <w:sz w:val="28"/>
          <w:szCs w:val="28"/>
          <w:rtl/>
          <w:lang w:bidi="ar-EG"/>
        </w:rPr>
        <w:t>-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زيد بن ثابت</w:t>
      </w:r>
      <w:r w:rsidR="00E47B11">
        <w:rPr>
          <w:rFonts w:ascii="AAA GoldenLotus" w:hAnsi="AAA GoldenLotus" w:cs="Simplified Arabic"/>
          <w:sz w:val="28"/>
          <w:szCs w:val="28"/>
          <w:rtl/>
          <w:lang w:bidi="ar-EG"/>
        </w:rPr>
        <w:t>-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 فدعوت أنا وصاحبي و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أمن النبي -صل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ى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الله عليه وسلم- ثم </w:t>
      </w:r>
      <w:r w:rsidR="00E37C4A">
        <w:rPr>
          <w:rFonts w:ascii="AAA GoldenLotus" w:hAnsi="AAA GoldenLotus" w:cs="Simplified Arabic"/>
          <w:sz w:val="28"/>
          <w:szCs w:val="28"/>
          <w:rtl/>
          <w:lang w:bidi="ar-EG"/>
        </w:rPr>
        <w:t>دعا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"أبو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هريرة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"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فقال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اللهم إني أسألك مثل ما سأل صاحباي وأسألك علم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ًا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لا </w:t>
      </w:r>
      <w:r w:rsidR="00E47B11">
        <w:rPr>
          <w:rFonts w:ascii="AAA GoldenLotus" w:hAnsi="AAA GoldenLotus" w:cs="Simplified Arabic"/>
          <w:sz w:val="28"/>
          <w:szCs w:val="28"/>
          <w:rtl/>
          <w:lang w:bidi="ar-EG"/>
        </w:rPr>
        <w:t>ينسى</w:t>
      </w:r>
      <w:r w:rsidR="00E37C4A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فأمن النبي -صل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ى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الله عليه وسلم- فقلنا</w:t>
      </w:r>
      <w:r w:rsidR="00E37C4A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ونحن كذلك يا رسول الله فقال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سبقك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ما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الغ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لام الدوسي</w:t>
      </w:r>
      <w:r w:rsidR="00E37C4A">
        <w:rPr>
          <w:rFonts w:ascii="AAA GoldenLotus" w:hAnsi="AAA GoldenLotus" w:cs="Simplified Arabic"/>
          <w:sz w:val="28"/>
          <w:szCs w:val="28"/>
          <w:rtl/>
          <w:lang w:bidi="ar-EG"/>
        </w:rPr>
        <w:t>.</w:t>
      </w:r>
    </w:p>
    <w:p w:rsidR="00E36171" w:rsidRPr="00AE7DEA" w:rsidRDefault="00E36171" w:rsidP="001144FD">
      <w:pPr>
        <w:spacing w:line="276" w:lineRule="auto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وأطراف هذا الحديث في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>ما سبق في الحديث الذي قبله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؛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لأنه جزء</w:t>
      </w:r>
      <w:r w:rsidR="00E47B11">
        <w:rPr>
          <w:rFonts w:ascii="AAA GoldenLotus" w:hAnsi="AAA GoldenLotus" w:cs="Simplified Arabic"/>
          <w:sz w:val="28"/>
          <w:szCs w:val="28"/>
          <w:rtl/>
          <w:lang w:bidi="ar-EG"/>
        </w:rPr>
        <w:t>ٌ</w:t>
      </w:r>
      <w:r w:rsidRPr="00AE7DEA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منه.</w:t>
      </w:r>
    </w:p>
    <w:p w:rsidR="00E9281C" w:rsidRPr="00455CA9" w:rsidRDefault="00E36171" w:rsidP="00455CA9">
      <w:pPr>
        <w:spacing w:line="276" w:lineRule="auto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المقدم: 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جزا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ك الله خير</w:t>
      </w:r>
      <w:r w:rsidR="00E37C4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ًا،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وأحسن إليكم</w:t>
      </w:r>
      <w:r w:rsidR="00E37C4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لعلنا إن شاء الله نكتفي بهذا على أن نتحدث في </w:t>
      </w:r>
      <w:r w:rsidR="00E47B11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ال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حلقة قادمة في الحديث الذي يليه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,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و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إن 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كان عندي سؤال في هذه القضية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,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لكن لعلنا </w:t>
      </w:r>
      <w:r w:rsidR="008A59C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ندخله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في الحلقة القادمة بإذن الله، شكر الله لكم فضيلة الدكتور على ما تفضلتم به، شكرًا لكم أنتم أيها الإخوة وال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أخوات</w:t>
      </w:r>
      <w:r w:rsidR="00E37C4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</w:t>
      </w:r>
      <w:r w:rsidR="008A59C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لقاؤ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نا بكم بإذن الله تعالى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في الحلقة القادمة</w:t>
      </w:r>
      <w:r w:rsidR="00E37C4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وأنتم على خير</w:t>
      </w:r>
      <w:r w:rsidR="00E37C4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،</w:t>
      </w:r>
      <w:r w:rsidRPr="00AE7DE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وا</w:t>
      </w:r>
      <w:r w:rsidR="00455CA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لسلام عليكم ورحمة الله وبركاته.</w:t>
      </w:r>
    </w:p>
    <w:sectPr w:rsidR="00E9281C" w:rsidRPr="00455CA9" w:rsidSect="008C0EC7">
      <w:headerReference w:type="even" r:id="rId6"/>
      <w:headerReference w:type="default" r:id="rId7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470" w:rsidRDefault="00003470" w:rsidP="008C0EC7">
      <w:r>
        <w:separator/>
      </w:r>
    </w:p>
  </w:endnote>
  <w:endnote w:type="continuationSeparator" w:id="0">
    <w:p w:rsidR="00003470" w:rsidRDefault="00003470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Arial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E7C81BB-08F3-4E69-B91A-DE37C97009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FB67B57-5E00-4818-9E2A-70FC7DBF9688}"/>
    <w:embedBold r:id="rId3" w:fontKey="{2BFEDAD1-7662-4F24-8215-ED85946D0EC7}"/>
  </w:font>
  <w:font w:name="SimSun">
    <w:altName w:val="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4" w:fontKey="{FFFF0943-4D94-479F-B04E-82163E8A96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243902-085B-4818-A34A-5AAEEC093A4D}"/>
    <w:embedBold r:id="rId6" w:fontKey="{03B4AD86-1005-4110-B432-D3B5B8DDB21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4DFBDF1B-0A90-48C6-8242-D90FA5564049}"/>
    <w:embedBold r:id="rId8" w:fontKey="{FBE29B9D-95F9-4E78-A83D-8F905F07963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9A135B1-EB8A-4248-ADDD-98EA1BB1A00C}"/>
    <w:embedBold r:id="rId10" w:fontKey="{CFB9204A-C360-41E4-8B42-64836329F083}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87B5B67E-C9C5-44DD-BB2F-A33C8927E0B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2" w:fontKey="{3EA8E681-727A-49BC-9142-0B0002FC830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3" w:fontKey="{8721B54F-16DB-406E-A309-B74D4D7EEB9B}"/>
  </w:font>
  <w:font w:name="AGA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4" w:fontKey="{469DD808-CCCB-43D0-8B2A-FFEA33001434}"/>
  </w:font>
  <w:font w:name="PT Bold Heading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D990F62C-A323-4B42-ACCF-23AF73E9E1AA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6" w:fontKey="{C1E910D8-9B88-4199-8458-D8ABF4BB49EE}"/>
    <w:embedBold r:id="rId17" w:fontKey="{076603BF-A4B9-43B7-9EE4-30CD9DFBBD56}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8" w:fontKey="{700552C2-559C-4B73-B729-AE30952F518C}"/>
  </w:font>
  <w:font w:name="QCF_P039">
    <w:altName w:val="Times New Roman"/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19" w:fontKey="{3001CF1E-A17C-476C-A0DA-0E7B07766AE5}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20" w:fontKey="{D2BDF4A6-8DF6-43FB-B119-94B0273FC7F7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1" w:fontKey="{9A45C21C-620E-4C9E-A3C7-0B78F01169E2}"/>
    <w:embedBold r:id="rId22" w:fontKey="{F1958CFB-ACCF-4DAA-9858-CD13111C7AA2}"/>
  </w:font>
  <w:font w:name="AAA Golden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3" w:fontKey="{59743F09-AD57-4720-8CED-679DA757C739}"/>
    <w:embedBold r:id="rId24" w:fontKey="{B8A3FF4B-8CB1-4EF6-B5A1-0498FAE653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470" w:rsidRDefault="00003470" w:rsidP="008C0EC7">
      <w:r>
        <w:separator/>
      </w:r>
    </w:p>
  </w:footnote>
  <w:footnote w:type="continuationSeparator" w:id="0">
    <w:p w:rsidR="00003470" w:rsidRDefault="00003470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81C" w:rsidRDefault="009017A1" w:rsidP="00D063C6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5213985</wp:posOffset>
              </wp:positionH>
              <wp:positionV relativeFrom="paragraph">
                <wp:posOffset>270510</wp:posOffset>
              </wp:positionV>
              <wp:extent cx="571500" cy="457200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Default="00E9281C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9017A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2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10.55pt;margin-top:21.3pt;width:4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" filled="f" stroked="f">
              <v:textbox>
                <w:txbxContent>
                  <w:p w:rsidR="00E9281C" w:rsidRDefault="00E9281C" w:rsidP="00D063C6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9017A1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2</w: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4852035</wp:posOffset>
              </wp:positionH>
              <wp:positionV relativeFrom="paragraph">
                <wp:posOffset>97790</wp:posOffset>
              </wp:positionV>
              <wp:extent cx="1257300" cy="571500"/>
              <wp:effectExtent l="0" t="0" r="0" b="127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Default="00E9281C" w:rsidP="00D063C6">
                          <w:pPr>
                            <w:jc w:val="center"/>
                            <w:rPr>
                              <w:sz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E9281C" w:rsidRDefault="00E9281C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sz w:val="32"/>
                              <w:rtl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9017A1">
                            <w:rPr>
                              <w:sz w:val="28"/>
                              <w:szCs w:val="28"/>
                              <w:rtl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382.05pt;margin-top:7.7pt;width:99pt;height: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S4zgQ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" stroked="f">
              <v:textbox>
                <w:txbxContent>
                  <w:p w:rsidR="00E9281C" w:rsidRDefault="00E9281C" w:rsidP="00D063C6">
                    <w:pPr>
                      <w:jc w:val="center"/>
                      <w:rPr>
                        <w:sz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E9281C" w:rsidRDefault="00E9281C" w:rsidP="00D063C6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sz w:val="32"/>
                        <w:rtl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9017A1">
                      <w:rPr>
                        <w:sz w:val="28"/>
                        <w:szCs w:val="28"/>
                        <w:rtl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9281C">
      <w:rPr>
        <w:rtl/>
      </w:rPr>
      <w:tab/>
    </w:r>
    <w:r w:rsidR="00E9281C">
      <w:rPr>
        <w:rtl/>
      </w:rPr>
      <w:tab/>
    </w:r>
    <w:r w:rsidR="00E9281C">
      <w:rPr>
        <w:rtl/>
      </w:rPr>
      <w:tab/>
    </w:r>
    <w:r w:rsidR="00E9281C">
      <w:rPr>
        <w:rtl/>
      </w:rPr>
      <w:tab/>
    </w:r>
    <w:r w:rsidR="00E9281C">
      <w:rPr>
        <w:rtl/>
      </w:rPr>
      <w:tab/>
    </w:r>
  </w:p>
  <w:p w:rsidR="00E9281C" w:rsidRPr="00CD4C3A" w:rsidRDefault="009017A1" w:rsidP="00D063C6">
    <w:pPr>
      <w:pStyle w:val="Header"/>
      <w:tabs>
        <w:tab w:val="left" w:pos="8"/>
      </w:tabs>
      <w:ind w:left="8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441960</wp:posOffset>
              </wp:positionH>
              <wp:positionV relativeFrom="paragraph">
                <wp:posOffset>36830</wp:posOffset>
              </wp:positionV>
              <wp:extent cx="2323465" cy="342900"/>
              <wp:effectExtent l="0" t="0" r="635" b="1270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346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Pr="008C0EC7" w:rsidRDefault="00E9281C" w:rsidP="00E77FFA">
                          <w:pPr>
                            <w:jc w:val="center"/>
                            <w:rPr>
                              <w:rFonts w:cs="AL-Mohanad Bold"/>
                              <w:sz w:val="22"/>
                              <w:szCs w:val="22"/>
                              <w:rtl/>
                              <w:lang w:bidi="ar-EG"/>
                            </w:rPr>
                          </w:pPr>
                          <w:r w:rsidRPr="008C0EC7"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  <w:t xml:space="preserve">التجريد الصريح– الحلقة </w:t>
                          </w:r>
                          <w:r w:rsidR="00204DE6" w:rsidRPr="00204DE6"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  <w:t>مائتان وأربعة وعشرون</w:t>
                          </w:r>
                        </w:p>
                      </w:txbxContent>
                    </wps:txbx>
                    <wps:bodyPr rot="0" vert="horz" wrap="square" lIns="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left:0;text-align:left;margin-left:34.8pt;margin-top:2.9pt;width:182.9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" stroked="f">
              <v:textbox inset="0,,1mm">
                <w:txbxContent>
                  <w:p w:rsidR="00E9281C" w:rsidRPr="008C0EC7" w:rsidRDefault="00E9281C" w:rsidP="00E77FFA">
                    <w:pPr>
                      <w:jc w:val="center"/>
                      <w:rPr>
                        <w:rFonts w:cs="AL-Mohanad Bold"/>
                        <w:sz w:val="22"/>
                        <w:szCs w:val="22"/>
                        <w:rtl/>
                        <w:lang w:bidi="ar-EG"/>
                      </w:rPr>
                    </w:pPr>
                    <w:r w:rsidRPr="008C0EC7">
                      <w:rPr>
                        <w:rFonts w:cs="AL-Mohanad Bold"/>
                        <w:sz w:val="22"/>
                        <w:szCs w:val="22"/>
                        <w:rtl/>
                      </w:rPr>
                      <w:t xml:space="preserve">التجريد الصريح– الحلقة </w:t>
                    </w:r>
                    <w:r w:rsidR="00204DE6" w:rsidRPr="00204DE6">
                      <w:rPr>
                        <w:rFonts w:cs="AL-Mohanad Bold"/>
                        <w:sz w:val="22"/>
                        <w:szCs w:val="22"/>
                        <w:rtl/>
                      </w:rPr>
                      <w:t>مائتان وأربعة وعشرون</w:t>
                    </w:r>
                  </w:p>
                </w:txbxContent>
              </v:textbox>
            </v:shape>
          </w:pict>
        </mc:Fallback>
      </mc:AlternateContent>
    </w:r>
  </w:p>
  <w:p w:rsidR="00E9281C" w:rsidRPr="007D1514" w:rsidRDefault="009017A1" w:rsidP="00D063C6">
    <w:pPr>
      <w:pStyle w:val="Header"/>
      <w:tabs>
        <w:tab w:val="clear" w:pos="4513"/>
        <w:tab w:val="clear" w:pos="9026"/>
        <w:tab w:val="left" w:pos="233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80010</wp:posOffset>
              </wp:positionH>
              <wp:positionV relativeFrom="paragraph">
                <wp:posOffset>34290</wp:posOffset>
              </wp:positionV>
              <wp:extent cx="4988560" cy="19685"/>
              <wp:effectExtent l="38100" t="38100" r="40640" b="37465"/>
              <wp:wrapNone/>
              <wp:docPr id="6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88560" cy="19685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22296B" id="Line 4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2.7pt" to="399.1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" strokeweight="5pt">
              <v:stroke linestyle="thickThin"/>
            </v:line>
          </w:pict>
        </mc:Fallback>
      </mc:AlternateContent>
    </w:r>
    <w:r w:rsidR="00E9281C">
      <w:tab/>
    </w:r>
  </w:p>
  <w:p w:rsidR="00E9281C" w:rsidRPr="00064954" w:rsidRDefault="00E9281C" w:rsidP="00D063C6">
    <w:pPr>
      <w:pStyle w:val="Header"/>
    </w:pPr>
  </w:p>
  <w:p w:rsidR="00E9281C" w:rsidRPr="00D063C6" w:rsidRDefault="00E9281C" w:rsidP="00D063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81C" w:rsidRDefault="009017A1" w:rsidP="00D063C6">
    <w:pPr>
      <w:pStyle w:val="Header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58420</wp:posOffset>
              </wp:positionH>
              <wp:positionV relativeFrom="paragraph">
                <wp:posOffset>354965</wp:posOffset>
              </wp:positionV>
              <wp:extent cx="571500" cy="457200"/>
              <wp:effectExtent l="0" t="0" r="2540" b="127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Default="00E9281C" w:rsidP="00D063C6">
                          <w:pPr>
                            <w:jc w:val="center"/>
                            <w:rPr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eastAsia="SimSun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eastAsia="SimSun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eastAsia="SimSun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9017A1">
                            <w:rPr>
                              <w:rStyle w:val="PageNumber"/>
                              <w:rFonts w:eastAsia="SimSun"/>
                              <w:noProof/>
                              <w:sz w:val="26"/>
                              <w:szCs w:val="26"/>
                              <w:rtl/>
                            </w:rPr>
                            <w:t>7</w:t>
                          </w:r>
                          <w:r>
                            <w:rPr>
                              <w:rStyle w:val="PageNumber"/>
                              <w:rFonts w:eastAsia="SimSun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4.6pt;margin-top:27.95pt;width:4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" filled="f" stroked="f">
              <v:textbox>
                <w:txbxContent>
                  <w:p w:rsidR="00E9281C" w:rsidRDefault="00E9281C" w:rsidP="00D063C6">
                    <w:pPr>
                      <w:jc w:val="center"/>
                      <w:rPr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eastAsia="SimSun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eastAsia="SimSun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eastAsia="SimSun"/>
                        <w:sz w:val="26"/>
                        <w:szCs w:val="26"/>
                      </w:rPr>
                      <w:fldChar w:fldCharType="separate"/>
                    </w:r>
                    <w:r w:rsidR="009017A1">
                      <w:rPr>
                        <w:rStyle w:val="PageNumber"/>
                        <w:rFonts w:eastAsia="SimSun"/>
                        <w:noProof/>
                        <w:sz w:val="26"/>
                        <w:szCs w:val="26"/>
                        <w:rtl/>
                      </w:rPr>
                      <w:t>7</w:t>
                    </w:r>
                    <w:r>
                      <w:rPr>
                        <w:rStyle w:val="PageNumber"/>
                        <w:rFonts w:eastAsia="SimSun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-286385</wp:posOffset>
              </wp:positionH>
              <wp:positionV relativeFrom="paragraph">
                <wp:posOffset>212090</wp:posOffset>
              </wp:positionV>
              <wp:extent cx="1257300" cy="571500"/>
              <wp:effectExtent l="0" t="0" r="4445" b="1270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Default="00E9281C" w:rsidP="00D063C6">
                          <w:pPr>
                            <w:jc w:val="center"/>
                            <w:rPr>
                              <w:sz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E9281C" w:rsidRDefault="00E9281C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sz w:val="32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9017A1"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  <w:rtl/>
                            </w:rPr>
                            <w:t>7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0" type="#_x0000_t202" style="position:absolute;left:0;text-align:left;margin-left:-22.55pt;margin-top:16.7pt;width:99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" stroked="f">
              <v:textbox>
                <w:txbxContent>
                  <w:p w:rsidR="00E9281C" w:rsidRDefault="00E9281C" w:rsidP="00D063C6">
                    <w:pPr>
                      <w:jc w:val="center"/>
                      <w:rPr>
                        <w:sz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E9281C" w:rsidRDefault="00E9281C" w:rsidP="00D063C6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sz w:val="32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separate"/>
                    </w:r>
                    <w:r w:rsidR="009017A1">
                      <w:rPr>
                        <w:rStyle w:val="PageNumber"/>
                        <w:rFonts w:cs="Traditional Arabic"/>
                        <w:sz w:val="28"/>
                        <w:szCs w:val="28"/>
                        <w:rtl/>
                      </w:rPr>
                      <w:t>7</w:t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159385</wp:posOffset>
              </wp:positionH>
              <wp:positionV relativeFrom="paragraph">
                <wp:posOffset>383540</wp:posOffset>
              </wp:positionV>
              <wp:extent cx="495300" cy="361950"/>
              <wp:effectExtent l="3175" t="0" r="0" b="127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Default="00E9281C" w:rsidP="00D063C6">
                          <w:pPr>
                            <w:pStyle w:val="Heading2"/>
                            <w:rPr>
                              <w:rFonts w:cs="Traditional Arabic"/>
                              <w:noProof w:val="0"/>
                              <w:sz w:val="32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separate"/>
                          </w:r>
                          <w:r w:rsidR="009017A1">
                            <w:rPr>
                              <w:rStyle w:val="PageNumber"/>
                              <w:rFonts w:cs="Traditional Arabic"/>
                              <w:sz w:val="32"/>
                              <w:rtl/>
                            </w:rPr>
                            <w:t>7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1" type="#_x0000_t202" style="position:absolute;left:0;text-align:left;margin-left:12.55pt;margin-top:30.2pt;width:39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WKeuQ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" filled="f" stroked="f">
              <v:textbox>
                <w:txbxContent>
                  <w:p w:rsidR="00E9281C" w:rsidRDefault="00E9281C" w:rsidP="00D063C6">
                    <w:pPr>
                      <w:pStyle w:val="Heading2"/>
                      <w:rPr>
                        <w:rFonts w:cs="Traditional Arabic"/>
                        <w:noProof w:val="0"/>
                        <w:sz w:val="32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separate"/>
                    </w:r>
                    <w:r w:rsidR="009017A1">
                      <w:rPr>
                        <w:rStyle w:val="PageNumber"/>
                        <w:rFonts w:cs="Traditional Arabic"/>
                        <w:sz w:val="32"/>
                        <w:rtl/>
                      </w:rPr>
                      <w:t>7</w:t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E9281C" w:rsidRPr="00CD4C3A" w:rsidRDefault="00E9281C" w:rsidP="00D063C6">
    <w:pPr>
      <w:pStyle w:val="Header"/>
    </w:pPr>
  </w:p>
  <w:p w:rsidR="00E9281C" w:rsidRPr="007D1514" w:rsidRDefault="009017A1" w:rsidP="00D063C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3446780</wp:posOffset>
              </wp:positionH>
              <wp:positionV relativeFrom="paragraph">
                <wp:posOffset>4445</wp:posOffset>
              </wp:positionV>
              <wp:extent cx="1842135" cy="342900"/>
              <wp:effectExtent l="4445" t="0" r="1270" b="127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213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Pr="0004247D" w:rsidRDefault="00E9281C" w:rsidP="00D063C6">
                          <w:pPr>
                            <w:jc w:val="center"/>
                            <w:rPr>
                              <w:rFonts w:cs="AL-Mohanad Bold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AL-Mohanad Bold"/>
                              <w:szCs w:val="22"/>
                              <w:rtl/>
                            </w:rPr>
                            <w:t>فضيلة الشيخ عبد الكريم الخضير</w:t>
                          </w:r>
                        </w:p>
                        <w:p w:rsidR="00E9281C" w:rsidRDefault="00E9281C" w:rsidP="00D063C6">
                          <w:pPr>
                            <w:rPr>
                              <w:rtl/>
                            </w:rPr>
                          </w:pPr>
                        </w:p>
                        <w:p w:rsidR="00E9281C" w:rsidRDefault="00E9281C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9017A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7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  <w:p w:rsidR="00E9281C" w:rsidRDefault="00E9281C" w:rsidP="00D063C6">
                          <w:pPr>
                            <w:jc w:val="center"/>
                            <w:rPr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Fonts w:cs="AL-Mohanad Bold"/>
                              <w:szCs w:val="22"/>
                              <w:rtl/>
                            </w:rPr>
                            <w:t xml:space="preserve">ئتان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32" type="#_x0000_t202" style="position:absolute;left:0;text-align:left;margin-left:271.4pt;margin-top:.35pt;width:145.0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IfpfQIAAAY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" stroked="f">
              <v:textbox inset="0,0,0,0">
                <w:txbxContent>
                  <w:p w:rsidR="00E9281C" w:rsidRPr="0004247D" w:rsidRDefault="00E9281C" w:rsidP="00D063C6">
                    <w:pPr>
                      <w:jc w:val="center"/>
                      <w:rPr>
                        <w:rFonts w:cs="AL-Mohanad Bold"/>
                        <w:szCs w:val="22"/>
                        <w:rtl/>
                      </w:rPr>
                    </w:pPr>
                    <w:r>
                      <w:rPr>
                        <w:rFonts w:cs="AL-Mohanad Bold"/>
                        <w:szCs w:val="22"/>
                        <w:rtl/>
                      </w:rPr>
                      <w:t>فضيلة الشيخ عبد الكريم الخضير</w:t>
                    </w:r>
                  </w:p>
                  <w:p w:rsidR="00E9281C" w:rsidRDefault="00E9281C" w:rsidP="00D063C6">
                    <w:pPr>
                      <w:rPr>
                        <w:rtl/>
                      </w:rPr>
                    </w:pPr>
                  </w:p>
                  <w:p w:rsidR="00E9281C" w:rsidRDefault="00E9281C" w:rsidP="00D063C6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9017A1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7</w: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  <w:p w:rsidR="00E9281C" w:rsidRDefault="00E9281C" w:rsidP="00D063C6">
                    <w:pPr>
                      <w:jc w:val="center"/>
                      <w:rPr>
                        <w:sz w:val="30"/>
                        <w:szCs w:val="30"/>
                        <w:rtl/>
                      </w:rPr>
                    </w:pPr>
                    <w:r>
                      <w:rPr>
                        <w:rFonts w:cs="AL-Mohanad Bold"/>
                        <w:szCs w:val="22"/>
                        <w:rtl/>
                      </w:rPr>
                      <w:t xml:space="preserve">ئتان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680720</wp:posOffset>
              </wp:positionH>
              <wp:positionV relativeFrom="paragraph">
                <wp:posOffset>160655</wp:posOffset>
              </wp:positionV>
              <wp:extent cx="5219065" cy="20320"/>
              <wp:effectExtent l="38735" t="40640" r="38100" b="3429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19065" cy="2032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E05500" id="Line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6pt,12.65pt" to="464.5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" strokeweight="5pt">
              <v:stroke linestyle="thickThin"/>
            </v:line>
          </w:pict>
        </mc:Fallback>
      </mc:AlternateContent>
    </w:r>
  </w:p>
  <w:p w:rsidR="00E9281C" w:rsidRPr="00E811C5" w:rsidRDefault="00E9281C" w:rsidP="00D063C6">
    <w:pPr>
      <w:pStyle w:val="Header"/>
    </w:pPr>
  </w:p>
  <w:p w:rsidR="00E9281C" w:rsidRPr="00D063C6" w:rsidRDefault="00E9281C" w:rsidP="00D063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doNotHyphenateCaps/>
  <w:evenAndOddHeader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EC7"/>
    <w:rsid w:val="00003470"/>
    <w:rsid w:val="0004247D"/>
    <w:rsid w:val="00044A5F"/>
    <w:rsid w:val="00064954"/>
    <w:rsid w:val="000960C8"/>
    <w:rsid w:val="000A2930"/>
    <w:rsid w:val="000A2F59"/>
    <w:rsid w:val="001036AE"/>
    <w:rsid w:val="001144FD"/>
    <w:rsid w:val="001364F2"/>
    <w:rsid w:val="001443B8"/>
    <w:rsid w:val="001D2BF1"/>
    <w:rsid w:val="001F1884"/>
    <w:rsid w:val="00204DE6"/>
    <w:rsid w:val="0022105E"/>
    <w:rsid w:val="002225F9"/>
    <w:rsid w:val="002444E2"/>
    <w:rsid w:val="002913DF"/>
    <w:rsid w:val="002B198A"/>
    <w:rsid w:val="002F78FC"/>
    <w:rsid w:val="00325A63"/>
    <w:rsid w:val="00346310"/>
    <w:rsid w:val="003878AD"/>
    <w:rsid w:val="0039686D"/>
    <w:rsid w:val="003A3D79"/>
    <w:rsid w:val="003B0A16"/>
    <w:rsid w:val="003E0D66"/>
    <w:rsid w:val="003E694B"/>
    <w:rsid w:val="00431A28"/>
    <w:rsid w:val="00455CA9"/>
    <w:rsid w:val="00471D80"/>
    <w:rsid w:val="004D7209"/>
    <w:rsid w:val="00517AC3"/>
    <w:rsid w:val="00522CE8"/>
    <w:rsid w:val="00536104"/>
    <w:rsid w:val="0054482A"/>
    <w:rsid w:val="00566EA9"/>
    <w:rsid w:val="00574587"/>
    <w:rsid w:val="005D5174"/>
    <w:rsid w:val="005F3929"/>
    <w:rsid w:val="005F52CF"/>
    <w:rsid w:val="0062235B"/>
    <w:rsid w:val="00624B73"/>
    <w:rsid w:val="00642553"/>
    <w:rsid w:val="00680F45"/>
    <w:rsid w:val="006A53AD"/>
    <w:rsid w:val="006B0FAB"/>
    <w:rsid w:val="006B3EA1"/>
    <w:rsid w:val="006C0C16"/>
    <w:rsid w:val="006C222B"/>
    <w:rsid w:val="00715441"/>
    <w:rsid w:val="00717582"/>
    <w:rsid w:val="007212C6"/>
    <w:rsid w:val="00736B92"/>
    <w:rsid w:val="00741736"/>
    <w:rsid w:val="00742984"/>
    <w:rsid w:val="0075077E"/>
    <w:rsid w:val="00763AE9"/>
    <w:rsid w:val="007647DC"/>
    <w:rsid w:val="00770A70"/>
    <w:rsid w:val="007756AB"/>
    <w:rsid w:val="0078589E"/>
    <w:rsid w:val="007C1839"/>
    <w:rsid w:val="007D1514"/>
    <w:rsid w:val="007D2330"/>
    <w:rsid w:val="007E4907"/>
    <w:rsid w:val="00802149"/>
    <w:rsid w:val="008263CD"/>
    <w:rsid w:val="00832262"/>
    <w:rsid w:val="00861E93"/>
    <w:rsid w:val="00896F62"/>
    <w:rsid w:val="008A59CA"/>
    <w:rsid w:val="008C0EC7"/>
    <w:rsid w:val="008C2856"/>
    <w:rsid w:val="009017A1"/>
    <w:rsid w:val="00997FF3"/>
    <w:rsid w:val="009C2075"/>
    <w:rsid w:val="00A20509"/>
    <w:rsid w:val="00A255AB"/>
    <w:rsid w:val="00A25964"/>
    <w:rsid w:val="00A465AC"/>
    <w:rsid w:val="00A63A0D"/>
    <w:rsid w:val="00A67FE2"/>
    <w:rsid w:val="00A70D98"/>
    <w:rsid w:val="00A81AE8"/>
    <w:rsid w:val="00AA110F"/>
    <w:rsid w:val="00AA24A5"/>
    <w:rsid w:val="00AB508A"/>
    <w:rsid w:val="00AC1C1D"/>
    <w:rsid w:val="00AC6D61"/>
    <w:rsid w:val="00AE7DEA"/>
    <w:rsid w:val="00AF6862"/>
    <w:rsid w:val="00B17BEC"/>
    <w:rsid w:val="00BA2123"/>
    <w:rsid w:val="00BB000E"/>
    <w:rsid w:val="00BC4796"/>
    <w:rsid w:val="00BF1363"/>
    <w:rsid w:val="00C2162D"/>
    <w:rsid w:val="00C61B1D"/>
    <w:rsid w:val="00CB7658"/>
    <w:rsid w:val="00CD4C3A"/>
    <w:rsid w:val="00CD7543"/>
    <w:rsid w:val="00CE529D"/>
    <w:rsid w:val="00D063C6"/>
    <w:rsid w:val="00D660CC"/>
    <w:rsid w:val="00D72E1B"/>
    <w:rsid w:val="00DF59EA"/>
    <w:rsid w:val="00DF7958"/>
    <w:rsid w:val="00E26FE0"/>
    <w:rsid w:val="00E30BD9"/>
    <w:rsid w:val="00E36171"/>
    <w:rsid w:val="00E37C4A"/>
    <w:rsid w:val="00E47B11"/>
    <w:rsid w:val="00E77FFA"/>
    <w:rsid w:val="00E811C5"/>
    <w:rsid w:val="00E9281C"/>
    <w:rsid w:val="00E93D37"/>
    <w:rsid w:val="00EB2327"/>
    <w:rsid w:val="00EB68DF"/>
    <w:rsid w:val="00ED111E"/>
    <w:rsid w:val="00ED5938"/>
    <w:rsid w:val="00EE3D42"/>
    <w:rsid w:val="00EF6162"/>
    <w:rsid w:val="00F0614D"/>
    <w:rsid w:val="00F253D8"/>
    <w:rsid w:val="00F3597A"/>
    <w:rsid w:val="00F37474"/>
    <w:rsid w:val="00F70975"/>
    <w:rsid w:val="00F94468"/>
    <w:rsid w:val="00FC4E2D"/>
    <w:rsid w:val="00FF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5483A8D7-827A-4B56-81A0-2B688D017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page number" w:locked="1" w:uiPriority="0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Body Text Inde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 List" w:locked="1" w:uiPriority="0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8C0EC7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DefaultParagraphFont">
    <w:name w:val="Default Paragraph Font"/>
    <w:link w:val="ParaChar"/>
    <w:uiPriority w:val="99"/>
    <w:semiHidden/>
    <w:lock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uiPriority w:val="99"/>
    <w:semiHidden/>
    <w:rsid w:val="008C0EC7"/>
    <w:rPr>
      <w:rFonts w:ascii="Cambria" w:hAnsi="Cambria"/>
      <w:b/>
      <w:color w:val="auto"/>
      <w:sz w:val="26"/>
    </w:rPr>
  </w:style>
  <w:style w:type="paragraph" w:customStyle="1" w:styleId="ParaChar">
    <w:name w:val="خط الفقرة الافتراضي Para Char"/>
    <w:basedOn w:val="Normal"/>
    <w:link w:val="DefaultParagraphFont"/>
    <w:uiPriority w:val="99"/>
    <w:rsid w:val="00D660CC"/>
    <w:rPr>
      <w:rFonts w:cs="Traditional Arabic"/>
      <w:szCs w:val="36"/>
    </w:rPr>
  </w:style>
  <w:style w:type="character" w:customStyle="1" w:styleId="Heading2Char1">
    <w:name w:val="Heading 2 Char1"/>
    <w:basedOn w:val="DefaultParagraphFont"/>
    <w:link w:val="Heading2"/>
    <w:uiPriority w:val="99"/>
    <w:locked/>
    <w:rsid w:val="008C0EC7"/>
    <w:rPr>
      <w:rFonts w:ascii="Times New Roman" w:eastAsia="SimSun" w:hAnsi="Times New Roman" w:cs="Times New Roman"/>
      <w:noProof/>
      <w:sz w:val="32"/>
    </w:rPr>
  </w:style>
  <w:style w:type="table" w:styleId="TableGrid">
    <w:name w:val="Table Grid"/>
    <w:basedOn w:val="TableNormal"/>
    <w:uiPriority w:val="99"/>
    <w:rsid w:val="008C0EC7"/>
    <w:pPr>
      <w:bidi/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semiHidden/>
    <w:rsid w:val="008C0EC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C0EC7"/>
    <w:rPr>
      <w:rFonts w:ascii="Times New Roman" w:eastAsia="SimSun" w:hAnsi="Times New Roman" w:cs="Times New Roman"/>
      <w:b/>
      <w:noProof/>
      <w:sz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rsid w:val="008C0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C0EC7"/>
    <w:rPr>
      <w:rFonts w:ascii="Times New Roman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8C0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C0EC7"/>
    <w:rPr>
      <w:rFonts w:ascii="Tahoma" w:hAnsi="Tahoma" w:cs="Times New Roman"/>
      <w:sz w:val="16"/>
    </w:rPr>
  </w:style>
  <w:style w:type="paragraph" w:styleId="Footer">
    <w:name w:val="footer"/>
    <w:basedOn w:val="Normal"/>
    <w:link w:val="FooterChar"/>
    <w:uiPriority w:val="99"/>
    <w:semiHidden/>
    <w:rsid w:val="008C0E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C0EC7"/>
    <w:rPr>
      <w:rFonts w:ascii="Times New Roman" w:hAnsi="Times New Roman" w:cs="Times New Roman"/>
      <w:sz w:val="24"/>
    </w:rPr>
  </w:style>
  <w:style w:type="character" w:styleId="PageNumber">
    <w:name w:val="page number"/>
    <w:basedOn w:val="DefaultParagraphFont"/>
    <w:uiPriority w:val="99"/>
    <w:rsid w:val="008C0EC7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3878A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878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878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rFonts w:ascii="Times New Roman" w:hAnsi="Times New Roman" w:cs="Times New Roman"/>
      <w:b/>
      <w:bCs/>
      <w:sz w:val="20"/>
      <w:szCs w:val="20"/>
    </w:rPr>
  </w:style>
  <w:style w:type="paragraph" w:customStyle="1" w:styleId="Char">
    <w:name w:val="ا Char"/>
    <w:basedOn w:val="Normal"/>
    <w:next w:val="PlainText"/>
    <w:uiPriority w:val="99"/>
    <w:rsid w:val="00E36171"/>
    <w:pPr>
      <w:ind w:firstLine="567"/>
      <w:jc w:val="both"/>
    </w:pPr>
    <w:rPr>
      <w:rFonts w:cs="DecoType Naskh"/>
      <w:sz w:val="32"/>
      <w:szCs w:val="32"/>
      <w:lang w:eastAsia="ar-SA"/>
    </w:rPr>
  </w:style>
  <w:style w:type="paragraph" w:styleId="PlainText">
    <w:name w:val="Plain Text"/>
    <w:basedOn w:val="Normal"/>
    <w:link w:val="PlainTextChar"/>
    <w:uiPriority w:val="99"/>
    <w:rsid w:val="00E36171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017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7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2203</Words>
  <Characters>12561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</vt:lpstr>
    </vt:vector>
  </TitlesOfParts>
  <Company>omar ehab</Company>
  <LinksUpToDate>false</LinksUpToDate>
  <CharactersWithSpaces>14735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bhn</dc:creator>
  <cp:keywords/>
  <dc:description/>
  <cp:lastModifiedBy>EU-RAD</cp:lastModifiedBy>
  <cp:revision>2</cp:revision>
  <dcterms:created xsi:type="dcterms:W3CDTF">2017-06-02T15:38:00Z</dcterms:created>
  <dcterms:modified xsi:type="dcterms:W3CDTF">2017-06-02T15:38:00Z</dcterms:modified>
</cp:coreProperties>
</file>