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59B2" w:rsidRPr="002B6652" w:rsidRDefault="00E659B2" w:rsidP="002B6652">
      <w:pPr>
        <w:ind w:right="-709"/>
        <w:rPr>
          <w:sz w:val="10"/>
          <w:szCs w:val="10"/>
        </w:rPr>
      </w:pPr>
    </w:p>
    <w:p w:rsidR="008C0EC7" w:rsidRDefault="008C0EC7" w:rsidP="008C0EC7">
      <w:pPr>
        <w:ind w:left="-1282" w:right="-709"/>
        <w:jc w:val="center"/>
        <w:rPr>
          <w:rFonts w:cs="Arial"/>
          <w:sz w:val="96"/>
          <w:szCs w:val="96"/>
        </w:rPr>
      </w:pPr>
      <w:r>
        <w:rPr>
          <w:sz w:val="96"/>
          <w:szCs w:val="96"/>
        </w:rPr>
        <w:sym w:font="AGA Arabesque" w:char="0050"/>
      </w:r>
    </w:p>
    <w:p w:rsidR="008C0EC7" w:rsidRDefault="008C0EC7" w:rsidP="008C0EC7">
      <w:pPr>
        <w:ind w:left="-1282" w:right="-709"/>
        <w:jc w:val="center"/>
        <w:rPr>
          <w:rFonts w:cs="PT Bold Heading"/>
          <w:sz w:val="96"/>
          <w:szCs w:val="96"/>
          <w:rtl/>
        </w:rPr>
      </w:pPr>
    </w:p>
    <w:p w:rsidR="008C0EC7" w:rsidRPr="002B6652" w:rsidRDefault="002B6652" w:rsidP="002B6652">
      <w:pPr>
        <w:tabs>
          <w:tab w:val="left" w:pos="5937"/>
        </w:tabs>
        <w:ind w:left="-1282" w:right="-709"/>
        <w:rPr>
          <w:rFonts w:cs="PT Bold Heading"/>
          <w:sz w:val="68"/>
          <w:szCs w:val="68"/>
          <w:rtl/>
        </w:rPr>
      </w:pPr>
      <w:r>
        <w:rPr>
          <w:rFonts w:cs="PT Bold Heading"/>
          <w:sz w:val="96"/>
          <w:szCs w:val="96"/>
          <w:rtl/>
        </w:rPr>
        <w:tab/>
      </w:r>
    </w:p>
    <w:p w:rsidR="008C0EC7" w:rsidRDefault="008C0EC7" w:rsidP="008C0EC7">
      <w:pPr>
        <w:ind w:left="-1282" w:right="-709"/>
        <w:jc w:val="center"/>
        <w:rPr>
          <w:rFonts w:cs="PT Bold Heading"/>
          <w:sz w:val="96"/>
          <w:szCs w:val="96"/>
          <w:rtl/>
        </w:rPr>
      </w:pPr>
      <w:r>
        <w:rPr>
          <w:rFonts w:cs="PT Bold Heading" w:hint="cs"/>
          <w:sz w:val="96"/>
          <w:szCs w:val="96"/>
          <w:rtl/>
        </w:rPr>
        <w:t xml:space="preserve"> شرح كتاب التجريد الصريح لأحاديث الجامع الصحيح</w:t>
      </w:r>
    </w:p>
    <w:p w:rsidR="00E659B2" w:rsidRPr="002B6652" w:rsidRDefault="00E659B2" w:rsidP="008C0EC7">
      <w:pPr>
        <w:ind w:left="-1282" w:right="-709"/>
        <w:jc w:val="center"/>
        <w:rPr>
          <w:rFonts w:cs="Arial"/>
          <w:sz w:val="80"/>
          <w:szCs w:val="80"/>
        </w:rPr>
      </w:pPr>
    </w:p>
    <w:p w:rsidR="00E659B2" w:rsidRPr="002B6652" w:rsidRDefault="00E659B2" w:rsidP="008C0EC7">
      <w:pPr>
        <w:ind w:left="-1282" w:right="-709"/>
        <w:jc w:val="center"/>
        <w:rPr>
          <w:rFonts w:cs="Arial"/>
          <w:sz w:val="34"/>
          <w:szCs w:val="34"/>
        </w:rPr>
      </w:pPr>
    </w:p>
    <w:p w:rsidR="008C0EC7" w:rsidRDefault="008C0EC7" w:rsidP="008C0EC7">
      <w:pPr>
        <w:ind w:left="-1282" w:right="-709"/>
        <w:jc w:val="center"/>
        <w:rPr>
          <w:rFonts w:cs="Arial"/>
          <w:sz w:val="96"/>
          <w:szCs w:val="96"/>
          <w:rtl/>
        </w:rPr>
      </w:pPr>
      <w:r>
        <w:rPr>
          <w:rFonts w:ascii="Andalus" w:hAnsi="Andalus" w:cs="Andalus"/>
          <w:b/>
          <w:sz w:val="48"/>
          <w:szCs w:val="48"/>
          <w:rtl/>
        </w:rPr>
        <w:t>فضيلة الشيخ الدكتور</w:t>
      </w:r>
    </w:p>
    <w:p w:rsidR="008C0EC7" w:rsidRDefault="008C0EC7" w:rsidP="008C0EC7">
      <w:pPr>
        <w:ind w:left="-1282" w:right="-709"/>
        <w:jc w:val="center"/>
        <w:rPr>
          <w:rFonts w:ascii="Andalus" w:hAnsi="Andalus" w:cs="AL-Mohanad Bold"/>
          <w:b/>
          <w:sz w:val="48"/>
          <w:szCs w:val="48"/>
          <w:rtl/>
        </w:rPr>
      </w:pPr>
      <w:r>
        <w:rPr>
          <w:rFonts w:ascii="Andalus" w:hAnsi="Andalus" w:cs="AL-Mohanad Bold" w:hint="cs"/>
          <w:b/>
          <w:sz w:val="48"/>
          <w:szCs w:val="48"/>
          <w:rtl/>
        </w:rPr>
        <w:t>عبد الكريم بن عبد الله الخضير</w:t>
      </w:r>
    </w:p>
    <w:p w:rsidR="008C0EC7" w:rsidRDefault="008C0EC7" w:rsidP="008C0EC7">
      <w:pPr>
        <w:ind w:left="-1282" w:right="-709"/>
        <w:jc w:val="center"/>
        <w:rPr>
          <w:rFonts w:ascii="Andalus" w:hAnsi="Andalus" w:cs="Andalus"/>
          <w:b/>
          <w:sz w:val="48"/>
          <w:szCs w:val="48"/>
          <w:rtl/>
        </w:rPr>
      </w:pPr>
      <w:r>
        <w:rPr>
          <w:rFonts w:ascii="Andalus" w:hAnsi="Andalus" w:cs="AL-Mohanad Bold" w:hint="cs"/>
          <w:b/>
          <w:sz w:val="48"/>
          <w:szCs w:val="48"/>
          <w:rtl/>
        </w:rPr>
        <w:t>عضو هيئة كبار العلماء وعضو اللجنة الدائمة للبحوث العلمية والإفتاء</w:t>
      </w:r>
    </w:p>
    <w:p w:rsidR="008C0EC7" w:rsidRDefault="008C0EC7" w:rsidP="008C0EC7">
      <w:pPr>
        <w:pStyle w:val="AL-MohanadBold16"/>
        <w:rPr>
          <w:rtl/>
        </w:rPr>
      </w:pPr>
    </w:p>
    <w:p w:rsidR="008C0EC7" w:rsidRDefault="008C0EC7" w:rsidP="008C0EC7">
      <w:pPr>
        <w:pStyle w:val="AL-MohanadBold16"/>
        <w:rPr>
          <w:rtl/>
        </w:rPr>
      </w:pPr>
    </w:p>
    <w:p w:rsidR="008C0EC7" w:rsidRDefault="008C0EC7" w:rsidP="00E659B2">
      <w:pPr>
        <w:ind w:left="-1282" w:right="-709"/>
        <w:jc w:val="center"/>
        <w:rPr>
          <w:rFonts w:ascii="Tahoma" w:hAnsi="Tahoma" w:cs="Tahoma"/>
          <w:bCs/>
          <w:rtl/>
        </w:rPr>
      </w:pPr>
      <w:r>
        <w:rPr>
          <w:rFonts w:ascii="Tahoma" w:hAnsi="Tahoma" w:cs="Tahoma"/>
          <w:bCs/>
          <w:rtl/>
        </w:rPr>
        <w:t xml:space="preserve"> (الحلقة</w:t>
      </w:r>
      <w:r w:rsidR="00E659B2">
        <w:rPr>
          <w:rFonts w:ascii="Tahoma" w:hAnsi="Tahoma" w:cs="Tahoma" w:hint="cs"/>
          <w:bCs/>
          <w:rtl/>
        </w:rPr>
        <w:t xml:space="preserve"> ......</w:t>
      </w:r>
      <w:r>
        <w:rPr>
          <w:rFonts w:ascii="Tahoma" w:hAnsi="Tahoma" w:cs="Tahoma"/>
          <w:bCs/>
          <w:rtl/>
        </w:rPr>
        <w:t>)</w:t>
      </w:r>
    </w:p>
    <w:p w:rsidR="008C0EC7" w:rsidRDefault="008C0EC7" w:rsidP="008C0EC7">
      <w:pPr>
        <w:pStyle w:val="BodyTextIndent"/>
        <w:ind w:left="-1282" w:right="-709" w:firstLine="562"/>
        <w:jc w:val="center"/>
        <w:rPr>
          <w:rtl/>
        </w:rPr>
      </w:pPr>
    </w:p>
    <w:p w:rsidR="008C0EC7" w:rsidRDefault="008C0EC7" w:rsidP="008C0EC7">
      <w:pPr>
        <w:pStyle w:val="BodyTextIndent"/>
        <w:tabs>
          <w:tab w:val="left" w:pos="3396"/>
        </w:tabs>
        <w:ind w:left="-1281" w:right="-709" w:firstLine="0"/>
        <w:jc w:val="center"/>
        <w:rPr>
          <w:rFonts w:ascii="QCF_P039" w:hAnsi="QCF_P039" w:cs="AL-Mohanad"/>
          <w:sz w:val="36"/>
          <w:szCs w:val="36"/>
          <w:rtl/>
        </w:rPr>
      </w:pPr>
      <w:r>
        <w:rPr>
          <w:rtl/>
        </w:rPr>
        <w:t xml:space="preserve">   /   /   14</w:t>
      </w:r>
    </w:p>
    <w:p w:rsidR="00E659B2" w:rsidRDefault="00E659B2" w:rsidP="008C0EC7">
      <w:pPr>
        <w:jc w:val="both"/>
        <w:rPr>
          <w:rFonts w:cs="Simplified Arabic"/>
          <w:b/>
          <w:bCs/>
          <w:sz w:val="28"/>
          <w:szCs w:val="28"/>
          <w:rtl/>
        </w:rPr>
      </w:pPr>
    </w:p>
    <w:p w:rsidR="00E659B2" w:rsidRDefault="00E659B2" w:rsidP="008C0EC7">
      <w:pPr>
        <w:jc w:val="both"/>
        <w:rPr>
          <w:rFonts w:cs="Simplified Arabic"/>
          <w:b/>
          <w:bCs/>
          <w:sz w:val="28"/>
          <w:szCs w:val="28"/>
          <w:rtl/>
        </w:rPr>
      </w:pPr>
    </w:p>
    <w:p w:rsidR="0012256D" w:rsidRDefault="0012256D" w:rsidP="008C0EC7">
      <w:pPr>
        <w:jc w:val="both"/>
        <w:rPr>
          <w:rFonts w:cs="Simplified Arabic"/>
          <w:b/>
          <w:bCs/>
          <w:sz w:val="28"/>
          <w:szCs w:val="28"/>
          <w:rtl/>
        </w:rPr>
      </w:pPr>
    </w:p>
    <w:p w:rsidR="00B53A57" w:rsidRDefault="0012256D" w:rsidP="00B53A57">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lastRenderedPageBreak/>
        <w:t>المُقَدِّم: بسم الله الرحمن الرحيم</w:t>
      </w:r>
      <w:r w:rsidR="00B53A57">
        <w:rPr>
          <w:rFonts w:ascii="Simplified Arabic" w:hAnsi="Simplified Arabic" w:cs="Simplified Arabic" w:hint="cs"/>
          <w:b/>
          <w:bCs/>
          <w:color w:val="000000"/>
          <w:sz w:val="28"/>
          <w:szCs w:val="28"/>
          <w:rtl/>
        </w:rPr>
        <w:t>.</w:t>
      </w:r>
    </w:p>
    <w:p w:rsidR="002B6652" w:rsidRDefault="0012256D" w:rsidP="00B53A57">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 xml:space="preserve"> الحمد لله رب العالمين، وصلى الله وسلم وبارك على عبده ورسوله محمد وآله وصحبه أجمعين، </w:t>
      </w:r>
    </w:p>
    <w:p w:rsidR="002B6652" w:rsidRDefault="0012256D" w:rsidP="0012256D">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أيُّها الإخوة والأخوات</w:t>
      </w:r>
      <w:r w:rsidR="00B53A57">
        <w:rPr>
          <w:rFonts w:ascii="Simplified Arabic" w:hAnsi="Simplified Arabic" w:cs="Simplified Arabic" w:hint="cs"/>
          <w:b/>
          <w:bCs/>
          <w:color w:val="000000"/>
          <w:sz w:val="28"/>
          <w:szCs w:val="28"/>
          <w:rtl/>
        </w:rPr>
        <w:t>،</w:t>
      </w:r>
      <w:r>
        <w:rPr>
          <w:rFonts w:ascii="Simplified Arabic" w:hAnsi="Simplified Arabic" w:cs="Simplified Arabic"/>
          <w:b/>
          <w:bCs/>
          <w:color w:val="000000"/>
          <w:sz w:val="28"/>
          <w:szCs w:val="28"/>
          <w:rtl/>
        </w:rPr>
        <w:t xml:space="preserve"> السلام عليكم ورحمة الله وبركاته، وأهلً</w:t>
      </w:r>
      <w:r w:rsidR="00B53A57">
        <w:rPr>
          <w:rFonts w:ascii="Simplified Arabic" w:hAnsi="Simplified Arabic" w:cs="Simplified Arabic"/>
          <w:b/>
          <w:bCs/>
          <w:color w:val="000000"/>
          <w:sz w:val="28"/>
          <w:szCs w:val="28"/>
          <w:rtl/>
        </w:rPr>
        <w:t>ا بكم إلى لقاء جديد في برنامجكم</w:t>
      </w:r>
      <w:r w:rsidR="002B6652">
        <w:rPr>
          <w:rFonts w:ascii="Simplified Arabic" w:hAnsi="Simplified Arabic" w:cs="Simplified Arabic" w:hint="cs"/>
          <w:b/>
          <w:bCs/>
          <w:color w:val="000000"/>
          <w:sz w:val="28"/>
          <w:szCs w:val="28"/>
          <w:rtl/>
        </w:rPr>
        <w:t xml:space="preserve"> </w:t>
      </w:r>
      <w:r w:rsidR="002B6652">
        <w:rPr>
          <w:rFonts w:ascii="Simplified Arabic" w:hAnsi="Simplified Arabic" w:cs="Simplified Arabic"/>
          <w:b/>
          <w:bCs/>
          <w:color w:val="000000"/>
          <w:sz w:val="28"/>
          <w:szCs w:val="28"/>
          <w:rtl/>
        </w:rPr>
        <w:t>"</w:t>
      </w:r>
      <w:r>
        <w:rPr>
          <w:rFonts w:ascii="Simplified Arabic" w:hAnsi="Simplified Arabic" w:cs="Simplified Arabic"/>
          <w:b/>
          <w:bCs/>
          <w:color w:val="000000"/>
          <w:sz w:val="28"/>
          <w:szCs w:val="28"/>
          <w:rtl/>
        </w:rPr>
        <w:t xml:space="preserve">شرح كتاب التجريد الصريح لأحاديث الجامع الصحيح". </w:t>
      </w:r>
    </w:p>
    <w:p w:rsidR="0012256D" w:rsidRDefault="0012256D" w:rsidP="0012256D">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مع بداية هذه الحلقة يسرنا أن نرحب بصاحب الفضيلة الشيخ الدكتور/ عبد الكريم بن عبد الله الخضير، فأهلًا ومرحبًا بكم فضيلة الشيخ.</w:t>
      </w:r>
    </w:p>
    <w:p w:rsidR="0012256D" w:rsidRDefault="0012256D" w:rsidP="0012256D">
      <w:pPr>
        <w:widowControl w:val="0"/>
        <w:autoSpaceDE w:val="0"/>
        <w:autoSpaceDN w:val="0"/>
        <w:adjustRightInd w:val="0"/>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حياكم الله، وبارك فيكم وفي الإخوة المستمعين.</w:t>
      </w:r>
    </w:p>
    <w:p w:rsidR="0012256D" w:rsidRDefault="0012256D" w:rsidP="0012256D">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 xml:space="preserve">المُقَدِّم: توقفنا في الحلقة الماضية عند الحديث عن غسل أو مسح الرجل، ووعدتم باستكمال الحديث حول الخلاف الذي ساقه الألوسي- رحمه الله-. </w:t>
      </w:r>
    </w:p>
    <w:p w:rsidR="0012256D" w:rsidRDefault="0012256D" w:rsidP="00D506AD">
      <w:pPr>
        <w:widowControl w:val="0"/>
        <w:autoSpaceDE w:val="0"/>
        <w:autoSpaceDN w:val="0"/>
        <w:adjustRightInd w:val="0"/>
        <w:spacing w:line="276" w:lineRule="auto"/>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الحمد لله رب العالمين، وصلى الله وسلم وبارك على عبده ورسوله نبينا محمد وعلى آله وصحبه أجمعين، أمَّا بعد:</w:t>
      </w:r>
    </w:p>
    <w:p w:rsidR="0012256D" w:rsidRDefault="002B6652" w:rsidP="00D506AD">
      <w:pPr>
        <w:widowControl w:val="0"/>
        <w:autoSpaceDE w:val="0"/>
        <w:autoSpaceDN w:val="0"/>
        <w:adjustRightInd w:val="0"/>
        <w:spacing w:line="276" w:lineRule="auto"/>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في </w:t>
      </w:r>
      <w:r>
        <w:rPr>
          <w:rFonts w:ascii="Simplified Arabic" w:hAnsi="Simplified Arabic" w:cs="Simplified Arabic" w:hint="cs"/>
          <w:color w:val="000000"/>
          <w:sz w:val="28"/>
          <w:szCs w:val="28"/>
          <w:rtl/>
        </w:rPr>
        <w:t>آ</w:t>
      </w:r>
      <w:r w:rsidR="0012256D">
        <w:rPr>
          <w:rFonts w:ascii="Simplified Arabic" w:hAnsi="Simplified Arabic" w:cs="Simplified Arabic"/>
          <w:color w:val="000000"/>
          <w:sz w:val="28"/>
          <w:szCs w:val="28"/>
          <w:rtl/>
        </w:rPr>
        <w:t xml:space="preserve">خر الحلقة السابقة نقلنا عن الألوسي القراءات في </w:t>
      </w:r>
      <w:r w:rsidR="0012256D" w:rsidRPr="00027DB1">
        <w:rPr>
          <w:rFonts w:ascii="Simplified Arabic" w:hAnsi="Simplified Arabic" w:cs="Simplified Arabic"/>
          <w:b/>
          <w:bCs/>
          <w:color w:val="FF0000"/>
          <w:sz w:val="28"/>
          <w:szCs w:val="28"/>
          <w:rtl/>
        </w:rPr>
        <w:t>{وَأَرْجُلَكُمْ}</w:t>
      </w:r>
      <w:r w:rsidR="0012256D">
        <w:rPr>
          <w:rFonts w:ascii="Simplified Arabic" w:hAnsi="Simplified Arabic" w:cs="Simplified Arabic"/>
          <w:color w:val="000000"/>
          <w:sz w:val="28"/>
          <w:szCs w:val="28"/>
          <w:rtl/>
        </w:rPr>
        <w:t xml:space="preserve"> [سورة المائدة 6] الثلاث، وأنَّ قراءة الرفع شاذة، وأمَّا قراءة النصب والخفض فمتواترتان.</w:t>
      </w:r>
    </w:p>
    <w:p w:rsidR="0012256D" w:rsidRDefault="0012256D" w:rsidP="0012256D">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تفسير الألوسي هذا يا شيخ؟</w:t>
      </w:r>
    </w:p>
    <w:p w:rsidR="0012256D" w:rsidRDefault="00B53A57" w:rsidP="0012256D">
      <w:pPr>
        <w:widowControl w:val="0"/>
        <w:autoSpaceDE w:val="0"/>
        <w:autoSpaceDN w:val="0"/>
        <w:adjustRightInd w:val="0"/>
        <w:jc w:val="both"/>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ماذا</w:t>
      </w:r>
      <w:r w:rsidR="0012256D">
        <w:rPr>
          <w:rFonts w:ascii="Simplified Arabic" w:hAnsi="Simplified Arabic" w:cs="Simplified Arabic"/>
          <w:color w:val="000000"/>
          <w:sz w:val="28"/>
          <w:szCs w:val="28"/>
          <w:rtl/>
        </w:rPr>
        <w:t xml:space="preserve"> فيه؟</w:t>
      </w:r>
    </w:p>
    <w:p w:rsidR="0012256D" w:rsidRDefault="0012256D" w:rsidP="0012256D">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النقل عن تفسيره.</w:t>
      </w:r>
    </w:p>
    <w:p w:rsidR="0012256D" w:rsidRDefault="0012256D" w:rsidP="00B53A57">
      <w:pPr>
        <w:widowControl w:val="0"/>
        <w:autoSpaceDE w:val="0"/>
        <w:autoSpaceDN w:val="0"/>
        <w:adjustRightInd w:val="0"/>
        <w:spacing w:line="276" w:lineRule="auto"/>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نعم، عن روح المعاني، تفسير مطول</w:t>
      </w:r>
      <w:r w:rsidR="00B53A57">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وفيه بسط</w:t>
      </w:r>
      <w:r w:rsidR="00B53A57">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وفيه دقائق، وطرائف، ولطائف، ونكات، واستنباطات عجيبة من الألوسي، لكنه مع ذلك شانه بما سماه بالتفسير </w:t>
      </w:r>
      <w:r w:rsidR="00B53A57">
        <w:rPr>
          <w:rFonts w:ascii="Simplified Arabic" w:hAnsi="Simplified Arabic" w:cs="Simplified Arabic"/>
          <w:color w:val="000000"/>
          <w:sz w:val="28"/>
          <w:szCs w:val="28"/>
          <w:rtl/>
        </w:rPr>
        <w:t>الإشاري، وإلا فهو تفسير مفيد جد</w:t>
      </w:r>
      <w:r w:rsidR="00B53A57">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ا، لا سيما في التحليل اللفظي وما يتعلق بالصناعة اللفظية.</w:t>
      </w:r>
    </w:p>
    <w:p w:rsidR="0012256D" w:rsidRDefault="0012256D" w:rsidP="0012256D">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وخدم التفسير.</w:t>
      </w:r>
    </w:p>
    <w:p w:rsidR="0012256D" w:rsidRDefault="0012256D" w:rsidP="00B53A57">
      <w:pPr>
        <w:widowControl w:val="0"/>
        <w:autoSpaceDE w:val="0"/>
        <w:autoSpaceDN w:val="0"/>
        <w:adjustRightInd w:val="0"/>
        <w:spacing w:line="276" w:lineRule="auto"/>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طُبع مرارًا، طُبع أول ما طُبع في بولاق، ثم طُبع في مطبعة منير الطبعة الأولى، ثم ال</w:t>
      </w:r>
      <w:r>
        <w:rPr>
          <w:rFonts w:ascii="Simplified Arabic" w:hAnsi="Simplified Arabic" w:cs="Simplified Arabic" w:hint="cs"/>
          <w:color w:val="000000"/>
          <w:sz w:val="28"/>
          <w:szCs w:val="28"/>
          <w:rtl/>
        </w:rPr>
        <w:t xml:space="preserve">منيرية الثانية، </w:t>
      </w:r>
      <w:r w:rsidR="002B6652">
        <w:rPr>
          <w:rFonts w:ascii="Simplified Arabic" w:hAnsi="Simplified Arabic" w:cs="Simplified Arabic"/>
          <w:color w:val="000000"/>
          <w:sz w:val="28"/>
          <w:szCs w:val="28"/>
          <w:rtl/>
        </w:rPr>
        <w:t>ثم بعد ذلك طُبع في مطبعة الكلي</w:t>
      </w:r>
      <w:r w:rsidR="002B6652">
        <w:rPr>
          <w:rFonts w:ascii="Simplified Arabic" w:hAnsi="Simplified Arabic" w:cs="Simplified Arabic" w:hint="cs"/>
          <w:color w:val="000000"/>
          <w:sz w:val="28"/>
          <w:szCs w:val="28"/>
          <w:rtl/>
        </w:rPr>
        <w:t>ات</w:t>
      </w:r>
      <w:r>
        <w:rPr>
          <w:rFonts w:ascii="Simplified Arabic" w:hAnsi="Simplified Arabic" w:cs="Simplified Arabic"/>
          <w:color w:val="000000"/>
          <w:sz w:val="28"/>
          <w:szCs w:val="28"/>
          <w:rtl/>
        </w:rPr>
        <w:t xml:space="preserve"> الأزهرية أو شيء من هذا</w:t>
      </w:r>
      <w:r w:rsidR="00B53A57">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على كل حال أعيد طبعه طبعة جديدة، وصف</w:t>
      </w:r>
      <w:r w:rsidR="009346A7">
        <w:rPr>
          <w:rFonts w:ascii="Simplified Arabic" w:hAnsi="Simplified Arabic" w:cs="Simplified Arabic" w:hint="cs"/>
          <w:color w:val="000000"/>
          <w:sz w:val="28"/>
          <w:szCs w:val="28"/>
          <w:rtl/>
        </w:rPr>
        <w:t xml:space="preserve"> </w:t>
      </w:r>
      <w:r>
        <w:rPr>
          <w:rFonts w:ascii="Simplified Arabic" w:hAnsi="Simplified Arabic" w:cs="Simplified Arabic"/>
          <w:color w:val="000000"/>
          <w:sz w:val="28"/>
          <w:szCs w:val="28"/>
          <w:rtl/>
        </w:rPr>
        <w:t>صف</w:t>
      </w:r>
      <w:r w:rsidR="00B53A57">
        <w:rPr>
          <w:rFonts w:ascii="Simplified Arabic" w:hAnsi="Simplified Arabic" w:cs="Simplified Arabic" w:hint="cs"/>
          <w:color w:val="000000"/>
          <w:sz w:val="28"/>
          <w:szCs w:val="28"/>
          <w:rtl/>
        </w:rPr>
        <w:t>ًّ</w:t>
      </w:r>
      <w:r w:rsidR="009346A7">
        <w:rPr>
          <w:rFonts w:ascii="Simplified Arabic" w:hAnsi="Simplified Arabic" w:cs="Simplified Arabic" w:hint="cs"/>
          <w:color w:val="000000"/>
          <w:sz w:val="28"/>
          <w:szCs w:val="28"/>
          <w:rtl/>
        </w:rPr>
        <w:t>ا</w:t>
      </w:r>
      <w:r>
        <w:rPr>
          <w:rFonts w:ascii="Simplified Arabic" w:hAnsi="Simplified Arabic" w:cs="Simplified Arabic"/>
          <w:color w:val="000000"/>
          <w:sz w:val="28"/>
          <w:szCs w:val="28"/>
          <w:rtl/>
        </w:rPr>
        <w:t xml:space="preserve"> جديد</w:t>
      </w:r>
      <w:r w:rsidR="009346A7">
        <w:rPr>
          <w:rFonts w:ascii="Simplified Arabic" w:hAnsi="Simplified Arabic" w:cs="Simplified Arabic" w:hint="cs"/>
          <w:color w:val="000000"/>
          <w:sz w:val="28"/>
          <w:szCs w:val="28"/>
          <w:rtl/>
        </w:rPr>
        <w:t>ًا</w:t>
      </w:r>
      <w:r>
        <w:rPr>
          <w:rFonts w:ascii="Simplified Arabic" w:hAnsi="Simplified Arabic" w:cs="Simplified Arabic"/>
          <w:color w:val="000000"/>
          <w:sz w:val="28"/>
          <w:szCs w:val="28"/>
          <w:rtl/>
        </w:rPr>
        <w:t xml:space="preserve"> في الطب</w:t>
      </w:r>
      <w:r w:rsidR="009346A7">
        <w:rPr>
          <w:rFonts w:ascii="Simplified Arabic" w:hAnsi="Simplified Arabic" w:cs="Simplified Arabic" w:hint="cs"/>
          <w:color w:val="000000"/>
          <w:sz w:val="28"/>
          <w:szCs w:val="28"/>
          <w:rtl/>
        </w:rPr>
        <w:t>ا</w:t>
      </w:r>
      <w:r w:rsidR="00D12B0D">
        <w:rPr>
          <w:rFonts w:ascii="Simplified Arabic" w:hAnsi="Simplified Arabic" w:cs="Simplified Arabic"/>
          <w:color w:val="000000"/>
          <w:sz w:val="28"/>
          <w:szCs w:val="28"/>
          <w:rtl/>
        </w:rPr>
        <w:t>عات الجديدة ب</w:t>
      </w:r>
      <w:r w:rsidR="00D12B0D">
        <w:rPr>
          <w:rFonts w:ascii="Simplified Arabic" w:hAnsi="Simplified Arabic" w:cs="Simplified Arabic" w:hint="cs"/>
          <w:color w:val="000000"/>
          <w:sz w:val="28"/>
          <w:szCs w:val="28"/>
          <w:rtl/>
        </w:rPr>
        <w:t>الأوفست</w:t>
      </w:r>
      <w:r w:rsidR="00B53A57">
        <w:rPr>
          <w:rFonts w:ascii="Simplified Arabic" w:hAnsi="Simplified Arabic" w:cs="Simplified Arabic" w:hint="cs"/>
          <w:color w:val="000000"/>
          <w:sz w:val="28"/>
          <w:szCs w:val="28"/>
          <w:rtl/>
        </w:rPr>
        <w:t>،</w:t>
      </w:r>
      <w:r>
        <w:rPr>
          <w:rFonts w:ascii="Simplified Arabic" w:hAnsi="Simplified Arabic" w:cs="Simplified Arabic" w:hint="cs"/>
          <w:color w:val="000000"/>
          <w:sz w:val="28"/>
          <w:szCs w:val="28"/>
          <w:rtl/>
        </w:rPr>
        <w:t xml:space="preserve"> </w:t>
      </w:r>
      <w:r>
        <w:rPr>
          <w:rFonts w:ascii="Simplified Arabic" w:hAnsi="Simplified Arabic" w:cs="Simplified Arabic"/>
          <w:color w:val="000000"/>
          <w:sz w:val="28"/>
          <w:szCs w:val="28"/>
          <w:rtl/>
        </w:rPr>
        <w:t>على كل حال التفسير محل عناية عند أهل العلم، وفيه جمع طيب لطالب العلم البصير. يؤخذ عليه أنَّه شانه بالتفسير الإشاري من جهة، يؤخذ عليه أنَّه يشيد بمن ينقل عنهم، ويصفه بصفات تغرر بطالب العلم المبتدئ الذي لا يعرف هذا الشخص المنقول عنه، فمثلًا يقول: قال الإ</w:t>
      </w:r>
      <w:r w:rsidR="00B53A57">
        <w:rPr>
          <w:rFonts w:ascii="Simplified Arabic" w:hAnsi="Simplified Arabic" w:cs="Simplified Arabic"/>
          <w:color w:val="000000"/>
          <w:sz w:val="28"/>
          <w:szCs w:val="28"/>
          <w:rtl/>
        </w:rPr>
        <w:t>مام المحقق ابن القيم، ويقول</w:t>
      </w:r>
      <w:r w:rsidR="00B53A57">
        <w:rPr>
          <w:rFonts w:ascii="Simplified Arabic" w:hAnsi="Simplified Arabic" w:cs="Simplified Arabic" w:hint="cs"/>
          <w:color w:val="000000"/>
          <w:sz w:val="28"/>
          <w:szCs w:val="28"/>
          <w:rtl/>
        </w:rPr>
        <w:t>:</w:t>
      </w:r>
      <w:r w:rsidR="00B53A57">
        <w:rPr>
          <w:rFonts w:ascii="Simplified Arabic" w:hAnsi="Simplified Arabic" w:cs="Simplified Arabic"/>
          <w:color w:val="000000"/>
          <w:sz w:val="28"/>
          <w:szCs w:val="28"/>
          <w:rtl/>
        </w:rPr>
        <w:t xml:space="preserve"> قال</w:t>
      </w:r>
      <w:r>
        <w:rPr>
          <w:rFonts w:ascii="Simplified Arabic" w:hAnsi="Simplified Arabic" w:cs="Simplified Arabic"/>
          <w:color w:val="000000"/>
          <w:sz w:val="28"/>
          <w:szCs w:val="28"/>
          <w:rtl/>
        </w:rPr>
        <w:t xml:space="preserve"> ابن عربي- قُدِّس سره- فينقل عن أهل العقائد السليمة ويُثني عليهم، وينقل عن أهل العقائد التي فيها شوب من البدعة، بل فيهم بدع مغلظة.</w:t>
      </w:r>
    </w:p>
    <w:p w:rsidR="0012256D" w:rsidRDefault="0012256D" w:rsidP="00D506AD">
      <w:pPr>
        <w:widowControl w:val="0"/>
        <w:autoSpaceDE w:val="0"/>
        <w:autoSpaceDN w:val="0"/>
        <w:adjustRightInd w:val="0"/>
        <w:spacing w:line="276" w:lineRule="auto"/>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ويثني عليهم.</w:t>
      </w:r>
    </w:p>
    <w:p w:rsidR="0012256D" w:rsidRDefault="0012256D" w:rsidP="00D506AD">
      <w:pPr>
        <w:widowControl w:val="0"/>
        <w:autoSpaceDE w:val="0"/>
        <w:autoSpaceDN w:val="0"/>
        <w:adjustRightInd w:val="0"/>
        <w:spacing w:line="276" w:lineRule="auto"/>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lastRenderedPageBreak/>
        <w:t>ويثني عليهم، هذا يُغرر بطالب العلم المبتدئ الذي لا يعرف أقدار الرجال ولا منازلهم وما لديهم من مخالفات، ونظيره في هذا في هذه المسألة على وجه الخصوص القاسمي في تفسيره، تجده يثني على من ينقل عنهم موافقًا كان أو مخالفًا.</w:t>
      </w:r>
    </w:p>
    <w:p w:rsidR="0012256D" w:rsidRDefault="0012256D" w:rsidP="00D506AD">
      <w:pPr>
        <w:widowControl w:val="0"/>
        <w:autoSpaceDE w:val="0"/>
        <w:autoSpaceDN w:val="0"/>
        <w:adjustRightInd w:val="0"/>
        <w:spacing w:line="276" w:lineRule="auto"/>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هل ترون يا شيخ أن يكون في</w:t>
      </w:r>
      <w:r w:rsidR="00B53A57">
        <w:rPr>
          <w:rFonts w:ascii="Simplified Arabic" w:hAnsi="Simplified Arabic" w:cs="Simplified Arabic" w:hint="cs"/>
          <w:b/>
          <w:bCs/>
          <w:color w:val="000000"/>
          <w:sz w:val="28"/>
          <w:szCs w:val="28"/>
          <w:rtl/>
        </w:rPr>
        <w:t>ه</w:t>
      </w:r>
      <w:r>
        <w:rPr>
          <w:rFonts w:ascii="Simplified Arabic" w:hAnsi="Simplified Arabic" w:cs="Simplified Arabic"/>
          <w:b/>
          <w:bCs/>
          <w:color w:val="000000"/>
          <w:sz w:val="28"/>
          <w:szCs w:val="28"/>
          <w:rtl/>
        </w:rPr>
        <w:t xml:space="preserve"> رسائل علمية</w:t>
      </w:r>
      <w:r w:rsidR="00B53A57">
        <w:rPr>
          <w:rFonts w:ascii="Simplified Arabic" w:hAnsi="Simplified Arabic" w:cs="Simplified Arabic" w:hint="cs"/>
          <w:b/>
          <w:bCs/>
          <w:color w:val="000000"/>
          <w:sz w:val="28"/>
          <w:szCs w:val="28"/>
          <w:rtl/>
        </w:rPr>
        <w:t>،</w:t>
      </w:r>
      <w:r>
        <w:rPr>
          <w:rFonts w:ascii="Simplified Arabic" w:hAnsi="Simplified Arabic" w:cs="Simplified Arabic"/>
          <w:b/>
          <w:bCs/>
          <w:color w:val="000000"/>
          <w:sz w:val="28"/>
          <w:szCs w:val="28"/>
          <w:rtl/>
        </w:rPr>
        <w:t xml:space="preserve"> يعني ما خُدم التفسير خدمة علمية في الآونة الأخيرة، هل في</w:t>
      </w:r>
      <w:r w:rsidR="00B53A57">
        <w:rPr>
          <w:rFonts w:ascii="Simplified Arabic" w:hAnsi="Simplified Arabic" w:cs="Simplified Arabic" w:hint="cs"/>
          <w:b/>
          <w:bCs/>
          <w:color w:val="000000"/>
          <w:sz w:val="28"/>
          <w:szCs w:val="28"/>
          <w:rtl/>
        </w:rPr>
        <w:t>ه</w:t>
      </w:r>
      <w:r>
        <w:rPr>
          <w:rFonts w:ascii="Simplified Arabic" w:hAnsi="Simplified Arabic" w:cs="Simplified Arabic"/>
          <w:b/>
          <w:bCs/>
          <w:color w:val="000000"/>
          <w:sz w:val="28"/>
          <w:szCs w:val="28"/>
          <w:rtl/>
        </w:rPr>
        <w:t xml:space="preserve"> مشاريع.</w:t>
      </w:r>
    </w:p>
    <w:p w:rsidR="0012256D" w:rsidRDefault="0012256D" w:rsidP="00D506AD">
      <w:pPr>
        <w:widowControl w:val="0"/>
        <w:autoSpaceDE w:val="0"/>
        <w:autoSpaceDN w:val="0"/>
        <w:adjustRightInd w:val="0"/>
        <w:spacing w:line="276" w:lineRule="auto"/>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في</w:t>
      </w:r>
      <w:r w:rsidR="00B53A57">
        <w:rPr>
          <w:rFonts w:ascii="Simplified Arabic" w:hAnsi="Simplified Arabic" w:cs="Simplified Arabic" w:hint="cs"/>
          <w:color w:val="000000"/>
          <w:sz w:val="28"/>
          <w:szCs w:val="28"/>
          <w:rtl/>
        </w:rPr>
        <w:t>ه</w:t>
      </w:r>
      <w:r>
        <w:rPr>
          <w:rFonts w:ascii="Simplified Arabic" w:hAnsi="Simplified Arabic" w:cs="Simplified Arabic"/>
          <w:color w:val="000000"/>
          <w:sz w:val="28"/>
          <w:szCs w:val="28"/>
          <w:rtl/>
        </w:rPr>
        <w:t xml:space="preserve"> رسالة ماجستير.</w:t>
      </w:r>
    </w:p>
    <w:p w:rsidR="0012256D" w:rsidRDefault="0012256D" w:rsidP="00B53A57">
      <w:pPr>
        <w:widowControl w:val="0"/>
        <w:autoSpaceDE w:val="0"/>
        <w:autoSpaceDN w:val="0"/>
        <w:adjustRightInd w:val="0"/>
        <w:spacing w:line="276" w:lineRule="auto"/>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 xml:space="preserve">المُقَدِّم: </w:t>
      </w:r>
      <w:r w:rsidR="00B53A57">
        <w:rPr>
          <w:rFonts w:ascii="Simplified Arabic" w:hAnsi="Simplified Arabic" w:cs="Simplified Arabic" w:hint="cs"/>
          <w:b/>
          <w:bCs/>
          <w:color w:val="000000"/>
          <w:sz w:val="28"/>
          <w:szCs w:val="28"/>
          <w:rtl/>
        </w:rPr>
        <w:t>نعم</w:t>
      </w:r>
      <w:r>
        <w:rPr>
          <w:rFonts w:ascii="Simplified Arabic" w:hAnsi="Simplified Arabic" w:cs="Simplified Arabic"/>
          <w:b/>
          <w:bCs/>
          <w:color w:val="000000"/>
          <w:sz w:val="28"/>
          <w:szCs w:val="28"/>
          <w:rtl/>
        </w:rPr>
        <w:t>.</w:t>
      </w:r>
    </w:p>
    <w:p w:rsidR="0012256D" w:rsidRDefault="0012256D" w:rsidP="00D506AD">
      <w:pPr>
        <w:widowControl w:val="0"/>
        <w:autoSpaceDE w:val="0"/>
        <w:autoSpaceDN w:val="0"/>
        <w:adjustRightInd w:val="0"/>
        <w:spacing w:line="276" w:lineRule="auto"/>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في عقيدة الألوسي من قسم العقيدة في جامعة الإمام.</w:t>
      </w:r>
    </w:p>
    <w:p w:rsidR="0012256D" w:rsidRDefault="0012256D" w:rsidP="00D506AD">
      <w:pPr>
        <w:widowControl w:val="0"/>
        <w:autoSpaceDE w:val="0"/>
        <w:autoSpaceDN w:val="0"/>
        <w:adjustRightInd w:val="0"/>
        <w:spacing w:line="276" w:lineRule="auto"/>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لكن التفسير نفسه ما أخذ مشروعًا.</w:t>
      </w:r>
    </w:p>
    <w:p w:rsidR="0012256D" w:rsidRDefault="0012256D" w:rsidP="00D506AD">
      <w:pPr>
        <w:widowControl w:val="0"/>
        <w:autoSpaceDE w:val="0"/>
        <w:autoSpaceDN w:val="0"/>
        <w:adjustRightInd w:val="0"/>
        <w:spacing w:line="276" w:lineRule="auto"/>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يعني حقق، ومؤلفه متأخر ألف ومائتين وثمانين</w:t>
      </w:r>
      <w:r w:rsidR="00B53A57">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متأخر هو، متأخر الرجل.</w:t>
      </w:r>
    </w:p>
    <w:p w:rsidR="0012256D" w:rsidRDefault="0012256D" w:rsidP="00D506AD">
      <w:pPr>
        <w:widowControl w:val="0"/>
        <w:autoSpaceDE w:val="0"/>
        <w:autoSpaceDN w:val="0"/>
        <w:adjustRightInd w:val="0"/>
        <w:spacing w:line="276" w:lineRule="auto"/>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يعني يُحقق ويُخدم ويبين ما فيه من اللبس.</w:t>
      </w:r>
    </w:p>
    <w:p w:rsidR="0012256D" w:rsidRDefault="0012256D" w:rsidP="00D506AD">
      <w:pPr>
        <w:widowControl w:val="0"/>
        <w:autoSpaceDE w:val="0"/>
        <w:autoSpaceDN w:val="0"/>
        <w:adjustRightInd w:val="0"/>
        <w:spacing w:line="276" w:lineRule="auto"/>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هو الكتاب ممكن أن يكون بحاجة إلى اختصار وتهذيب؛ لأنَّ فيه طول</w:t>
      </w:r>
      <w:r w:rsidR="00B53A57">
        <w:rPr>
          <w:rFonts w:ascii="Simplified Arabic" w:hAnsi="Simplified Arabic" w:cs="Simplified Arabic" w:hint="cs"/>
          <w:color w:val="000000"/>
          <w:sz w:val="28"/>
          <w:szCs w:val="28"/>
          <w:rtl/>
        </w:rPr>
        <w:t>ًا،</w:t>
      </w:r>
      <w:r>
        <w:rPr>
          <w:rFonts w:ascii="Simplified Arabic" w:hAnsi="Simplified Arabic" w:cs="Simplified Arabic"/>
          <w:color w:val="000000"/>
          <w:sz w:val="28"/>
          <w:szCs w:val="28"/>
          <w:rtl/>
        </w:rPr>
        <w:t xml:space="preserve"> وهذا يدلك على أنَّ من تقدم قبل انفتاح الدنيا، وكثرة الاختراعات يحفظون أوقاتهم، وإلا فالكتاب يحتاج إلى عمر، وأعجب من هذا من صنف مئات المجلدات كشيخ الإسلام ابن تيمية وغيره.</w:t>
      </w:r>
    </w:p>
    <w:p w:rsidR="0012256D" w:rsidRDefault="0012256D" w:rsidP="00D506AD">
      <w:pPr>
        <w:widowControl w:val="0"/>
        <w:autoSpaceDE w:val="0"/>
        <w:autoSpaceDN w:val="0"/>
        <w:adjustRightInd w:val="0"/>
        <w:spacing w:line="276" w:lineRule="auto"/>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الألوسي ألف ومائتين.</w:t>
      </w:r>
    </w:p>
    <w:p w:rsidR="0012256D" w:rsidRDefault="00D12B0D" w:rsidP="00D506AD">
      <w:pPr>
        <w:widowControl w:val="0"/>
        <w:autoSpaceDE w:val="0"/>
        <w:autoSpaceDN w:val="0"/>
        <w:adjustRightInd w:val="0"/>
        <w:spacing w:line="276" w:lineRule="auto"/>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في </w:t>
      </w:r>
      <w:r>
        <w:rPr>
          <w:rFonts w:ascii="Simplified Arabic" w:hAnsi="Simplified Arabic" w:cs="Simplified Arabic" w:hint="cs"/>
          <w:color w:val="000000"/>
          <w:sz w:val="28"/>
          <w:szCs w:val="28"/>
          <w:rtl/>
        </w:rPr>
        <w:t>آ</w:t>
      </w:r>
      <w:r w:rsidR="0012256D">
        <w:rPr>
          <w:rFonts w:ascii="Simplified Arabic" w:hAnsi="Simplified Arabic" w:cs="Simplified Arabic"/>
          <w:color w:val="000000"/>
          <w:sz w:val="28"/>
          <w:szCs w:val="28"/>
          <w:rtl/>
        </w:rPr>
        <w:t>خر القرن الثالث عشر، في أواخر القرن الثالث عشر أظن.</w:t>
      </w:r>
    </w:p>
    <w:p w:rsidR="0012256D" w:rsidRDefault="0012256D" w:rsidP="00D506AD">
      <w:pPr>
        <w:widowControl w:val="0"/>
        <w:autoSpaceDE w:val="0"/>
        <w:autoSpaceDN w:val="0"/>
        <w:adjustRightInd w:val="0"/>
        <w:spacing w:line="276" w:lineRule="auto"/>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في الشام يا شيخ.</w:t>
      </w:r>
    </w:p>
    <w:p w:rsidR="0012256D" w:rsidRDefault="0012256D" w:rsidP="00D506AD">
      <w:pPr>
        <w:widowControl w:val="0"/>
        <w:autoSpaceDE w:val="0"/>
        <w:autoSpaceDN w:val="0"/>
        <w:adjustRightInd w:val="0"/>
        <w:spacing w:line="276" w:lineRule="auto"/>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لا، في العراق.</w:t>
      </w:r>
    </w:p>
    <w:p w:rsidR="0012256D" w:rsidRDefault="0012256D" w:rsidP="00D506AD">
      <w:pPr>
        <w:widowControl w:val="0"/>
        <w:autoSpaceDE w:val="0"/>
        <w:autoSpaceDN w:val="0"/>
        <w:adjustRightInd w:val="0"/>
        <w:spacing w:line="276" w:lineRule="auto"/>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في العراق.</w:t>
      </w:r>
    </w:p>
    <w:p w:rsidR="0012256D" w:rsidRDefault="0012256D" w:rsidP="002B5831">
      <w:pPr>
        <w:widowControl w:val="0"/>
        <w:autoSpaceDE w:val="0"/>
        <w:autoSpaceDN w:val="0"/>
        <w:adjustRightInd w:val="0"/>
        <w:spacing w:line="276" w:lineRule="auto"/>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نعم، والألوسي</w:t>
      </w:r>
      <w:r w:rsidR="002B5831">
        <w:rPr>
          <w:rFonts w:ascii="Simplified Arabic" w:hAnsi="Simplified Arabic" w:cs="Simplified Arabic" w:hint="cs"/>
          <w:color w:val="000000"/>
          <w:sz w:val="28"/>
          <w:szCs w:val="28"/>
          <w:rtl/>
        </w:rPr>
        <w:t>و</w:t>
      </w:r>
      <w:r>
        <w:rPr>
          <w:rFonts w:ascii="Simplified Arabic" w:hAnsi="Simplified Arabic" w:cs="Simplified Arabic"/>
          <w:color w:val="000000"/>
          <w:sz w:val="28"/>
          <w:szCs w:val="28"/>
          <w:rtl/>
        </w:rPr>
        <w:t>ن مجموعة</w:t>
      </w:r>
      <w:r w:rsidR="00B53A57">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أسرة كبيرة.</w:t>
      </w:r>
    </w:p>
    <w:p w:rsidR="0012256D" w:rsidRDefault="006534DC" w:rsidP="00D506AD">
      <w:pPr>
        <w:widowControl w:val="0"/>
        <w:autoSpaceDE w:val="0"/>
        <w:autoSpaceDN w:val="0"/>
        <w:adjustRightInd w:val="0"/>
        <w:spacing w:line="276" w:lineRule="auto"/>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 xml:space="preserve">المُقَدِّم: </w:t>
      </w:r>
      <w:r w:rsidR="00B53A57">
        <w:rPr>
          <w:rFonts w:ascii="Simplified Arabic" w:hAnsi="Simplified Arabic" w:cs="Simplified Arabic" w:hint="cs"/>
          <w:b/>
          <w:bCs/>
          <w:color w:val="000000"/>
          <w:sz w:val="28"/>
          <w:szCs w:val="28"/>
          <w:rtl/>
        </w:rPr>
        <w:t>الذ</w:t>
      </w:r>
      <w:r>
        <w:rPr>
          <w:rFonts w:ascii="Simplified Arabic" w:hAnsi="Simplified Arabic" w:cs="Simplified Arabic" w:hint="cs"/>
          <w:b/>
          <w:bCs/>
          <w:color w:val="000000"/>
          <w:sz w:val="28"/>
          <w:szCs w:val="28"/>
          <w:rtl/>
        </w:rPr>
        <w:t>ي</w:t>
      </w:r>
      <w:r w:rsidR="00B53A57">
        <w:rPr>
          <w:rFonts w:ascii="Simplified Arabic" w:hAnsi="Simplified Arabic" w:cs="Simplified Arabic" w:hint="cs"/>
          <w:b/>
          <w:bCs/>
          <w:color w:val="000000"/>
          <w:sz w:val="28"/>
          <w:szCs w:val="28"/>
          <w:rtl/>
        </w:rPr>
        <w:t>ن هم</w:t>
      </w:r>
      <w:r>
        <w:rPr>
          <w:rFonts w:ascii="Simplified Arabic" w:hAnsi="Simplified Arabic" w:cs="Simplified Arabic" w:hint="cs"/>
          <w:b/>
          <w:bCs/>
          <w:color w:val="000000"/>
          <w:sz w:val="28"/>
          <w:szCs w:val="28"/>
          <w:rtl/>
        </w:rPr>
        <w:t xml:space="preserve"> ا</w:t>
      </w:r>
      <w:r w:rsidR="0012256D">
        <w:rPr>
          <w:rFonts w:ascii="Simplified Arabic" w:hAnsi="Simplified Arabic" w:cs="Simplified Arabic"/>
          <w:b/>
          <w:bCs/>
          <w:color w:val="000000"/>
          <w:sz w:val="28"/>
          <w:szCs w:val="28"/>
          <w:rtl/>
        </w:rPr>
        <w:t xml:space="preserve">لآن </w:t>
      </w:r>
      <w:r>
        <w:rPr>
          <w:rFonts w:ascii="Simplified Arabic" w:hAnsi="Simplified Arabic" w:cs="Simplified Arabic" w:hint="cs"/>
          <w:b/>
          <w:bCs/>
          <w:color w:val="000000"/>
          <w:sz w:val="28"/>
          <w:szCs w:val="28"/>
          <w:rtl/>
        </w:rPr>
        <w:t>ال</w:t>
      </w:r>
      <w:r w:rsidR="00B53A57">
        <w:rPr>
          <w:rFonts w:ascii="Simplified Arabic" w:hAnsi="Simplified Arabic" w:cs="Simplified Arabic"/>
          <w:b/>
          <w:bCs/>
          <w:color w:val="000000"/>
          <w:sz w:val="28"/>
          <w:szCs w:val="28"/>
          <w:rtl/>
        </w:rPr>
        <w:t>معروف</w:t>
      </w:r>
      <w:r w:rsidR="00B53A57">
        <w:rPr>
          <w:rFonts w:ascii="Simplified Arabic" w:hAnsi="Simplified Arabic" w:cs="Simplified Arabic" w:hint="cs"/>
          <w:b/>
          <w:bCs/>
          <w:color w:val="000000"/>
          <w:sz w:val="28"/>
          <w:szCs w:val="28"/>
          <w:rtl/>
        </w:rPr>
        <w:t>و</w:t>
      </w:r>
      <w:r w:rsidR="0012256D">
        <w:rPr>
          <w:rFonts w:ascii="Simplified Arabic" w:hAnsi="Simplified Arabic" w:cs="Simplified Arabic"/>
          <w:b/>
          <w:bCs/>
          <w:color w:val="000000"/>
          <w:sz w:val="28"/>
          <w:szCs w:val="28"/>
          <w:rtl/>
        </w:rPr>
        <w:t>ن هو منهم.</w:t>
      </w:r>
    </w:p>
    <w:p w:rsidR="0012256D" w:rsidRDefault="006534DC" w:rsidP="00B53A57">
      <w:pPr>
        <w:widowControl w:val="0"/>
        <w:autoSpaceDE w:val="0"/>
        <w:autoSpaceDN w:val="0"/>
        <w:adjustRightInd w:val="0"/>
        <w:spacing w:line="276" w:lineRule="auto"/>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منهم، نعم، الألوسي الجد هذا </w:t>
      </w:r>
      <w:r w:rsidR="0012256D">
        <w:rPr>
          <w:rFonts w:ascii="Simplified Arabic" w:hAnsi="Simplified Arabic" w:cs="Simplified Arabic"/>
          <w:color w:val="000000"/>
          <w:sz w:val="28"/>
          <w:szCs w:val="28"/>
          <w:rtl/>
        </w:rPr>
        <w:t>هو محمود أبو الثناء، وفيه أيضًا محمود شكري المتأخر الألوسي</w:t>
      </w:r>
      <w:r w:rsidR="00B53A57">
        <w:rPr>
          <w:rFonts w:ascii="Simplified Arabic" w:hAnsi="Simplified Arabic" w:cs="Simplified Arabic" w:hint="cs"/>
          <w:color w:val="000000"/>
          <w:sz w:val="28"/>
          <w:szCs w:val="28"/>
          <w:rtl/>
        </w:rPr>
        <w:t>،</w:t>
      </w:r>
      <w:r w:rsidR="0012256D">
        <w:rPr>
          <w:rFonts w:ascii="Simplified Arabic" w:hAnsi="Simplified Arabic" w:cs="Simplified Arabic"/>
          <w:color w:val="000000"/>
          <w:sz w:val="28"/>
          <w:szCs w:val="28"/>
          <w:rtl/>
        </w:rPr>
        <w:t xml:space="preserve"> وبينهما نعمان الألوسي صاحب جلاء العينين في محاكمة الأحمدين</w:t>
      </w:r>
      <w:r w:rsidR="00B53A57">
        <w:rPr>
          <w:rFonts w:ascii="Simplified Arabic" w:hAnsi="Simplified Arabic" w:cs="Simplified Arabic" w:hint="cs"/>
          <w:color w:val="000000"/>
          <w:sz w:val="28"/>
          <w:szCs w:val="28"/>
          <w:rtl/>
        </w:rPr>
        <w:t>.</w:t>
      </w:r>
    </w:p>
    <w:p w:rsidR="0012256D" w:rsidRDefault="0012256D" w:rsidP="00D506AD">
      <w:pPr>
        <w:widowControl w:val="0"/>
        <w:autoSpaceDE w:val="0"/>
        <w:autoSpaceDN w:val="0"/>
        <w:adjustRightInd w:val="0"/>
        <w:spacing w:line="276" w:lineRule="auto"/>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صحيح.</w:t>
      </w:r>
    </w:p>
    <w:p w:rsidR="0012256D" w:rsidRDefault="0012256D" w:rsidP="00B53A57">
      <w:pPr>
        <w:widowControl w:val="0"/>
        <w:autoSpaceDE w:val="0"/>
        <w:autoSpaceDN w:val="0"/>
        <w:adjustRightInd w:val="0"/>
        <w:spacing w:line="276" w:lineRule="auto"/>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فهي أسرة علم، لكن مثل ما ذكرنا لا يغتر </w:t>
      </w:r>
      <w:r w:rsidR="006534DC">
        <w:rPr>
          <w:rFonts w:ascii="Simplified Arabic" w:hAnsi="Simplified Arabic" w:cs="Simplified Arabic"/>
          <w:color w:val="000000"/>
          <w:sz w:val="28"/>
          <w:szCs w:val="28"/>
          <w:rtl/>
        </w:rPr>
        <w:t>طالب العلم بإشادته ببعض من لديه</w:t>
      </w:r>
      <w:r>
        <w:rPr>
          <w:rFonts w:ascii="Simplified Arabic" w:hAnsi="Simplified Arabic" w:cs="Simplified Arabic"/>
          <w:color w:val="000000"/>
          <w:sz w:val="28"/>
          <w:szCs w:val="28"/>
          <w:rtl/>
        </w:rPr>
        <w:t xml:space="preserve"> مخالفات عقدية</w:t>
      </w:r>
      <w:r w:rsidR="00B53A57">
        <w:rPr>
          <w:rFonts w:ascii="Simplified Arabic" w:hAnsi="Simplified Arabic" w:cs="Simplified Arabic" w:hint="cs"/>
          <w:color w:val="000000"/>
          <w:sz w:val="28"/>
          <w:szCs w:val="28"/>
          <w:rtl/>
        </w:rPr>
        <w:t>.</w:t>
      </w:r>
    </w:p>
    <w:p w:rsidR="0012256D" w:rsidRDefault="0012256D" w:rsidP="00D506AD">
      <w:pPr>
        <w:widowControl w:val="0"/>
        <w:autoSpaceDE w:val="0"/>
        <w:autoSpaceDN w:val="0"/>
        <w:adjustRightInd w:val="0"/>
        <w:spacing w:line="276" w:lineRule="auto"/>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rPr>
        <w:t xml:space="preserve">نعود إلى كلام الألوسي يقول: </w:t>
      </w:r>
      <w:r>
        <w:rPr>
          <w:rFonts w:ascii="Simplified Arabic" w:hAnsi="Simplified Arabic" w:cs="Simplified Arabic"/>
          <w:color w:val="000000"/>
          <w:sz w:val="28"/>
          <w:szCs w:val="28"/>
          <w:rtl/>
          <w:lang w:bidi="ar-EG"/>
        </w:rPr>
        <w:t>م</w:t>
      </w:r>
      <w:r>
        <w:rPr>
          <w:rFonts w:ascii="Simplified Arabic" w:hAnsi="Simplified Arabic" w:cs="Simplified Arabic"/>
          <w:color w:val="000000"/>
          <w:sz w:val="28"/>
          <w:szCs w:val="28"/>
          <w:rtl/>
        </w:rPr>
        <w:t xml:space="preserve">ن هنا اختلف الناس في غسل الرجلين ومسحهما </w:t>
      </w:r>
      <w:r>
        <w:rPr>
          <w:rFonts w:ascii="Simplified Arabic" w:hAnsi="Simplified Arabic" w:cs="Simplified Arabic"/>
          <w:color w:val="000000"/>
          <w:sz w:val="28"/>
          <w:szCs w:val="28"/>
          <w:rtl/>
          <w:lang w:bidi="ar-EG"/>
        </w:rPr>
        <w:t>ف</w:t>
      </w:r>
      <w:r>
        <w:rPr>
          <w:rFonts w:ascii="Simplified Arabic" w:hAnsi="Simplified Arabic" w:cs="Simplified Arabic"/>
          <w:color w:val="000000"/>
          <w:sz w:val="28"/>
          <w:szCs w:val="28"/>
          <w:rtl/>
        </w:rPr>
        <w:t xml:space="preserve">ذكر القولين ثم قال: وقال </w:t>
      </w:r>
      <w:r>
        <w:rPr>
          <w:rFonts w:ascii="Simplified Arabic" w:hAnsi="Simplified Arabic" w:cs="Simplified Arabic"/>
          <w:color w:val="000000"/>
          <w:sz w:val="28"/>
          <w:szCs w:val="28"/>
          <w:rtl/>
        </w:rPr>
        <w:lastRenderedPageBreak/>
        <w:t>داود</w:t>
      </w:r>
      <w:r w:rsidR="00B53A57">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يجب الجمع بينهما، </w:t>
      </w:r>
      <w:r>
        <w:rPr>
          <w:rFonts w:ascii="Simplified Arabic" w:hAnsi="Simplified Arabic" w:cs="Simplified Arabic"/>
          <w:color w:val="000000"/>
          <w:sz w:val="28"/>
          <w:szCs w:val="28"/>
          <w:rtl/>
          <w:lang w:bidi="ar-EG"/>
        </w:rPr>
        <w:t>وقال الحسن البصري ومحمد بن جرير الطبري: المكلف مخير بين المسح والغسل، وحجة القائلين بالمسح قراءة الجر</w:t>
      </w:r>
      <w:r w:rsidR="00B53A57">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فإنَّها تقتضي كون الأرجل معطوفة على الرؤوس، فكما وجب المسح فيها وجب فيها، والألوسي ينقل هذا الخلاف عن</w:t>
      </w:r>
      <w:r w:rsidR="00B53A57">
        <w:rPr>
          <w:rFonts w:ascii="Simplified Arabic" w:hAnsi="Simplified Arabic" w:cs="Simplified Arabic" w:hint="cs"/>
          <w:color w:val="000000"/>
          <w:sz w:val="28"/>
          <w:szCs w:val="28"/>
          <w:rtl/>
          <w:lang w:bidi="ar-EG"/>
        </w:rPr>
        <w:t>..</w:t>
      </w:r>
    </w:p>
    <w:p w:rsidR="0012256D" w:rsidRDefault="0012256D" w:rsidP="00D506AD">
      <w:pPr>
        <w:widowControl w:val="0"/>
        <w:autoSpaceDE w:val="0"/>
        <w:autoSpaceDN w:val="0"/>
        <w:adjustRightInd w:val="0"/>
        <w:spacing w:line="276" w:lineRule="auto"/>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الطبري.</w:t>
      </w:r>
    </w:p>
    <w:p w:rsidR="0012256D" w:rsidRDefault="00B53A57" w:rsidP="00B53A57">
      <w:pPr>
        <w:widowControl w:val="0"/>
        <w:autoSpaceDE w:val="0"/>
        <w:autoSpaceDN w:val="0"/>
        <w:adjustRightInd w:val="0"/>
        <w:spacing w:line="276" w:lineRule="auto"/>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lang w:bidi="ar-EG"/>
        </w:rPr>
        <w:t>الرازي، عن الرازي</w:t>
      </w:r>
      <w:r w:rsidR="0012256D">
        <w:rPr>
          <w:rFonts w:ascii="Simplified Arabic" w:hAnsi="Simplified Arabic" w:cs="Simplified Arabic"/>
          <w:color w:val="000000"/>
          <w:sz w:val="28"/>
          <w:szCs w:val="28"/>
          <w:rtl/>
          <w:lang w:bidi="ar-EG"/>
        </w:rPr>
        <w:t>، ثم انتقده</w:t>
      </w:r>
      <w:r>
        <w:rPr>
          <w:rFonts w:ascii="Simplified Arabic" w:hAnsi="Simplified Arabic" w:cs="Simplified Arabic" w:hint="cs"/>
          <w:color w:val="000000"/>
          <w:sz w:val="28"/>
          <w:szCs w:val="28"/>
          <w:rtl/>
          <w:lang w:bidi="ar-EG"/>
        </w:rPr>
        <w:t>،</w:t>
      </w:r>
      <w:r w:rsidR="0012256D">
        <w:rPr>
          <w:rFonts w:ascii="Simplified Arabic" w:hAnsi="Simplified Arabic" w:cs="Simplified Arabic"/>
          <w:color w:val="000000"/>
          <w:sz w:val="28"/>
          <w:szCs w:val="28"/>
          <w:rtl/>
          <w:lang w:bidi="ar-EG"/>
        </w:rPr>
        <w:t xml:space="preserve"> المقصود أنَّ حجة القائلين بالمسح قراءة الجر فإنَّها تقتضي كون الأرجل معطوفة على الرؤوس، فكما وجب المسح فيها وجب فيها، </w:t>
      </w:r>
      <w:r>
        <w:rPr>
          <w:rFonts w:ascii="Simplified Arabic" w:hAnsi="Simplified Arabic" w:cs="Simplified Arabic" w:hint="cs"/>
          <w:color w:val="000000"/>
          <w:sz w:val="28"/>
          <w:szCs w:val="28"/>
          <w:rtl/>
          <w:lang w:bidi="ar-EG"/>
        </w:rPr>
        <w:t>ماذا</w:t>
      </w:r>
      <w:r w:rsidR="0012256D">
        <w:rPr>
          <w:rFonts w:ascii="Simplified Arabic" w:hAnsi="Simplified Arabic" w:cs="Simplified Arabic"/>
          <w:color w:val="000000"/>
          <w:sz w:val="28"/>
          <w:szCs w:val="28"/>
          <w:rtl/>
          <w:lang w:bidi="ar-EG"/>
        </w:rPr>
        <w:t xml:space="preserve"> يعني؟ كيف كما وجب المسح فيها يعني الرؤوس، وجب فيها يعني </w:t>
      </w:r>
      <w:r>
        <w:rPr>
          <w:rFonts w:ascii="Simplified Arabic" w:hAnsi="Simplified Arabic" w:cs="Simplified Arabic"/>
          <w:color w:val="000000"/>
          <w:sz w:val="28"/>
          <w:szCs w:val="28"/>
          <w:rtl/>
          <w:lang w:bidi="ar-EG"/>
        </w:rPr>
        <w:t>الأرجل، والقول ب</w:t>
      </w:r>
      <w:r>
        <w:rPr>
          <w:rFonts w:ascii="Simplified Arabic" w:hAnsi="Simplified Arabic" w:cs="Simplified Arabic" w:hint="cs"/>
          <w:color w:val="000000"/>
          <w:sz w:val="28"/>
          <w:szCs w:val="28"/>
          <w:rtl/>
          <w:lang w:bidi="ar-EG"/>
        </w:rPr>
        <w:t>أ</w:t>
      </w:r>
      <w:r w:rsidR="0012256D">
        <w:rPr>
          <w:rFonts w:ascii="Simplified Arabic" w:hAnsi="Simplified Arabic" w:cs="Simplified Arabic"/>
          <w:color w:val="000000"/>
          <w:sz w:val="28"/>
          <w:szCs w:val="28"/>
          <w:rtl/>
          <w:lang w:bidi="ar-EG"/>
        </w:rPr>
        <w:t>نَّه جرّ بالجوار كما في قولهم: هذا جحر ضب خرب، باطل من وجوه:</w:t>
      </w:r>
    </w:p>
    <w:p w:rsidR="0012256D" w:rsidRDefault="0012256D" w:rsidP="00D506AD">
      <w:pPr>
        <w:widowControl w:val="0"/>
        <w:autoSpaceDE w:val="0"/>
        <w:autoSpaceDN w:val="0"/>
        <w:adjustRightInd w:val="0"/>
        <w:spacing w:line="276" w:lineRule="auto"/>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lang w:bidi="ar-EG"/>
        </w:rPr>
        <w:t>أولها</w:t>
      </w:r>
      <w:r w:rsidR="00B53A57">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أنَّ الكسر على الجوار معدود في اللحن، يعني ليس بقاعدة مطردة عند العرب، يعني الجوار في أمثلة يسيرة، فلا يُحمل عليه أفصح الكلام، الأول: أنَّ الكسر على الجوار معدود في اللحن الذي قد يتحمل لأجل الضرورة في الشعر، وكلام الله تعالى يجب تنزيهه عنه.</w:t>
      </w:r>
    </w:p>
    <w:p w:rsidR="0012256D" w:rsidRDefault="0012256D" w:rsidP="0034045C">
      <w:pPr>
        <w:widowControl w:val="0"/>
        <w:autoSpaceDE w:val="0"/>
        <w:autoSpaceDN w:val="0"/>
        <w:adjustRightInd w:val="0"/>
        <w:spacing w:line="276" w:lineRule="auto"/>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lang w:bidi="ar-EG"/>
        </w:rPr>
        <w:t>وثانيها</w:t>
      </w:r>
      <w:r w:rsidR="00B53A57">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أنَّ الكسر إنَّما يصار إليه حيث حصل الأمن من الالتباس كما فيما استشهدوا به، وفي الآية الأمن من الالتباس غير حاصل، هل يُؤمن اللبس إذا قيل: </w:t>
      </w:r>
      <w:r w:rsidR="006534DC">
        <w:rPr>
          <w:rFonts w:ascii="Simplified Arabic" w:hAnsi="Simplified Arabic" w:cs="Simplified Arabic"/>
          <w:b/>
          <w:bCs/>
          <w:color w:val="FF0000"/>
          <w:sz w:val="28"/>
          <w:szCs w:val="28"/>
          <w:rtl/>
          <w:lang w:bidi="ar-EG"/>
        </w:rPr>
        <w:t>{وَأَرْجُل</w:t>
      </w:r>
      <w:r w:rsidR="006534DC">
        <w:rPr>
          <w:rFonts w:ascii="Simplified Arabic" w:hAnsi="Simplified Arabic" w:cs="Simplified Arabic" w:hint="cs"/>
          <w:b/>
          <w:bCs/>
          <w:color w:val="FF0000"/>
          <w:sz w:val="28"/>
          <w:szCs w:val="28"/>
          <w:rtl/>
          <w:lang w:bidi="ar-EG"/>
        </w:rPr>
        <w:t>ِ</w:t>
      </w:r>
      <w:r w:rsidRPr="00027DB1">
        <w:rPr>
          <w:rFonts w:ascii="Simplified Arabic" w:hAnsi="Simplified Arabic" w:cs="Simplified Arabic"/>
          <w:b/>
          <w:bCs/>
          <w:color w:val="FF0000"/>
          <w:sz w:val="28"/>
          <w:szCs w:val="28"/>
          <w:rtl/>
          <w:lang w:bidi="ar-EG"/>
        </w:rPr>
        <w:t>كُمْ}</w:t>
      </w:r>
      <w:r>
        <w:rPr>
          <w:rFonts w:ascii="Simplified Arabic" w:hAnsi="Simplified Arabic" w:cs="Simplified Arabic"/>
          <w:color w:val="000000"/>
          <w:sz w:val="28"/>
          <w:szCs w:val="28"/>
          <w:rtl/>
          <w:lang w:bidi="ar-EG"/>
        </w:rPr>
        <w:t xml:space="preserve"> [سورة المائدة 6] أو يوجد اللبس عند هذه؟ أو إنَّما وجد اللبس في هذه القراءة؟ يعني يؤمن اللبس </w:t>
      </w:r>
      <w:r w:rsidR="0034045C" w:rsidRPr="0034045C">
        <w:rPr>
          <w:rFonts w:ascii="Simplified Arabic" w:hAnsi="Simplified Arabic" w:cs="Simplified Arabic"/>
          <w:color w:val="000000"/>
          <w:sz w:val="28"/>
          <w:szCs w:val="28"/>
          <w:rtl/>
          <w:lang w:bidi="ar-EG"/>
        </w:rPr>
        <w:t>أم</w:t>
      </w:r>
      <w:r w:rsidR="0034045C" w:rsidRPr="0034045C">
        <w:rPr>
          <w:rFonts w:ascii="Simplified Arabic" w:hAnsi="Simplified Arabic" w:cs="Simplified Arabic" w:hint="cs"/>
          <w:color w:val="000000"/>
          <w:sz w:val="28"/>
          <w:szCs w:val="28"/>
          <w:rtl/>
          <w:lang w:bidi="ar-EG"/>
        </w:rPr>
        <w:t xml:space="preserve"> </w:t>
      </w:r>
      <w:r>
        <w:rPr>
          <w:rFonts w:ascii="Simplified Arabic" w:hAnsi="Simplified Arabic" w:cs="Simplified Arabic"/>
          <w:color w:val="000000"/>
          <w:sz w:val="28"/>
          <w:szCs w:val="28"/>
          <w:rtl/>
          <w:lang w:bidi="ar-EG"/>
        </w:rPr>
        <w:t>ما يؤمن؟</w:t>
      </w:r>
    </w:p>
    <w:p w:rsidR="0012256D" w:rsidRDefault="0012256D" w:rsidP="00D506AD">
      <w:pPr>
        <w:widowControl w:val="0"/>
        <w:autoSpaceDE w:val="0"/>
        <w:autoSpaceDN w:val="0"/>
        <w:adjustRightInd w:val="0"/>
        <w:spacing w:line="276" w:lineRule="auto"/>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في هذا الموضع؟</w:t>
      </w:r>
    </w:p>
    <w:p w:rsidR="0012256D" w:rsidRDefault="0012256D" w:rsidP="0034045C">
      <w:pPr>
        <w:widowControl w:val="0"/>
        <w:autoSpaceDE w:val="0"/>
        <w:autoSpaceDN w:val="0"/>
        <w:adjustRightInd w:val="0"/>
        <w:spacing w:line="276" w:lineRule="auto"/>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في هذا الموضع، اللبس مأمون </w:t>
      </w:r>
      <w:r w:rsidR="0034045C">
        <w:rPr>
          <w:rFonts w:ascii="Simplified Arabic" w:hAnsi="Simplified Arabic" w:cs="Simplified Arabic"/>
          <w:color w:val="000000"/>
          <w:sz w:val="28"/>
          <w:szCs w:val="28"/>
          <w:rtl/>
          <w:lang w:bidi="ar-EG"/>
        </w:rPr>
        <w:t xml:space="preserve">أم </w:t>
      </w:r>
      <w:r>
        <w:rPr>
          <w:rFonts w:ascii="Simplified Arabic" w:hAnsi="Simplified Arabic" w:cs="Simplified Arabic"/>
          <w:color w:val="000000"/>
          <w:sz w:val="28"/>
          <w:szCs w:val="28"/>
          <w:rtl/>
        </w:rPr>
        <w:t>غير مأمون؟</w:t>
      </w:r>
    </w:p>
    <w:p w:rsidR="0012256D" w:rsidRDefault="0012256D" w:rsidP="00D506AD">
      <w:pPr>
        <w:widowControl w:val="0"/>
        <w:autoSpaceDE w:val="0"/>
        <w:autoSpaceDN w:val="0"/>
        <w:adjustRightInd w:val="0"/>
        <w:spacing w:line="276" w:lineRule="auto"/>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في الآية.</w:t>
      </w:r>
    </w:p>
    <w:p w:rsidR="0012256D" w:rsidRDefault="0034045C" w:rsidP="00D506AD">
      <w:pPr>
        <w:widowControl w:val="0"/>
        <w:autoSpaceDE w:val="0"/>
        <w:autoSpaceDN w:val="0"/>
        <w:adjustRightInd w:val="0"/>
        <w:spacing w:line="276" w:lineRule="auto"/>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نعم، يعني لولا </w:t>
      </w:r>
      <w:r w:rsidR="0012256D">
        <w:rPr>
          <w:rFonts w:ascii="Simplified Arabic" w:hAnsi="Simplified Arabic" w:cs="Simplified Arabic"/>
          <w:color w:val="000000"/>
          <w:sz w:val="28"/>
          <w:szCs w:val="28"/>
          <w:rtl/>
        </w:rPr>
        <w:t>نصوص الأحاديث الذي دلتنا على وجوب غسل الرجلين.</w:t>
      </w:r>
    </w:p>
    <w:p w:rsidR="0012256D" w:rsidRDefault="0012256D" w:rsidP="00D506AD">
      <w:pPr>
        <w:widowControl w:val="0"/>
        <w:autoSpaceDE w:val="0"/>
        <w:autoSpaceDN w:val="0"/>
        <w:adjustRightInd w:val="0"/>
        <w:spacing w:line="276" w:lineRule="auto"/>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لكان في</w:t>
      </w:r>
      <w:r w:rsidR="0034045C">
        <w:rPr>
          <w:rFonts w:ascii="Simplified Arabic" w:hAnsi="Simplified Arabic" w:cs="Simplified Arabic" w:hint="cs"/>
          <w:b/>
          <w:bCs/>
          <w:color w:val="000000"/>
          <w:sz w:val="28"/>
          <w:szCs w:val="28"/>
          <w:rtl/>
        </w:rPr>
        <w:t>ه</w:t>
      </w:r>
      <w:r>
        <w:rPr>
          <w:rFonts w:ascii="Simplified Arabic" w:hAnsi="Simplified Arabic" w:cs="Simplified Arabic"/>
          <w:b/>
          <w:bCs/>
          <w:color w:val="000000"/>
          <w:sz w:val="28"/>
          <w:szCs w:val="28"/>
          <w:rtl/>
        </w:rPr>
        <w:t xml:space="preserve"> لبس.</w:t>
      </w:r>
    </w:p>
    <w:p w:rsidR="0012256D" w:rsidRDefault="0012256D" w:rsidP="00D506AD">
      <w:pPr>
        <w:widowControl w:val="0"/>
        <w:autoSpaceDE w:val="0"/>
        <w:autoSpaceDN w:val="0"/>
        <w:adjustRightInd w:val="0"/>
        <w:spacing w:line="276" w:lineRule="auto"/>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lang w:bidi="ar-EG"/>
        </w:rPr>
        <w:t>نعم؟ الآن في</w:t>
      </w:r>
      <w:r w:rsidR="0034045C">
        <w:rPr>
          <w:rFonts w:ascii="Simplified Arabic" w:hAnsi="Simplified Arabic" w:cs="Simplified Arabic" w:hint="cs"/>
          <w:color w:val="000000"/>
          <w:sz w:val="28"/>
          <w:szCs w:val="28"/>
          <w:rtl/>
          <w:lang w:bidi="ar-EG"/>
        </w:rPr>
        <w:t>ه</w:t>
      </w:r>
      <w:r>
        <w:rPr>
          <w:rFonts w:ascii="Simplified Arabic" w:hAnsi="Simplified Arabic" w:cs="Simplified Arabic"/>
          <w:color w:val="000000"/>
          <w:sz w:val="28"/>
          <w:szCs w:val="28"/>
          <w:rtl/>
          <w:lang w:bidi="ar-EG"/>
        </w:rPr>
        <w:t xml:space="preserve"> لبس.</w:t>
      </w:r>
    </w:p>
    <w:p w:rsidR="0012256D" w:rsidRDefault="0012256D" w:rsidP="00D506AD">
      <w:pPr>
        <w:widowControl w:val="0"/>
        <w:autoSpaceDE w:val="0"/>
        <w:autoSpaceDN w:val="0"/>
        <w:adjustRightInd w:val="0"/>
        <w:spacing w:line="276" w:lineRule="auto"/>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نعم.</w:t>
      </w:r>
    </w:p>
    <w:p w:rsidR="0012256D" w:rsidRDefault="0012256D" w:rsidP="00D506AD">
      <w:pPr>
        <w:widowControl w:val="0"/>
        <w:autoSpaceDE w:val="0"/>
        <w:autoSpaceDN w:val="0"/>
        <w:adjustRightInd w:val="0"/>
        <w:spacing w:line="276" w:lineRule="auto"/>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والخلاف والكلام الطويل في الآية إنَّما وجد بسبب الجر الذي قيل بأنَّه للمجاورة، وهم يشترط</w:t>
      </w:r>
      <w:r w:rsidR="006534DC">
        <w:rPr>
          <w:rFonts w:ascii="Simplified Arabic" w:hAnsi="Simplified Arabic" w:cs="Simplified Arabic"/>
          <w:color w:val="000000"/>
          <w:sz w:val="28"/>
          <w:szCs w:val="28"/>
          <w:rtl/>
        </w:rPr>
        <w:t>ون في الجر بالمجاورة ألا يقع في</w:t>
      </w:r>
      <w:r>
        <w:rPr>
          <w:rFonts w:ascii="Simplified Arabic" w:hAnsi="Simplified Arabic" w:cs="Simplified Arabic"/>
          <w:color w:val="000000"/>
          <w:sz w:val="28"/>
          <w:szCs w:val="28"/>
          <w:rtl/>
        </w:rPr>
        <w:t xml:space="preserve"> لبس، وفي الآية الأمن من الالتباس غير حاصل.</w:t>
      </w:r>
    </w:p>
    <w:p w:rsidR="0012256D" w:rsidRDefault="0012256D" w:rsidP="0034045C">
      <w:pPr>
        <w:widowControl w:val="0"/>
        <w:autoSpaceDE w:val="0"/>
        <w:autoSpaceDN w:val="0"/>
        <w:adjustRightInd w:val="0"/>
        <w:spacing w:line="276" w:lineRule="auto"/>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lang w:bidi="ar-EG"/>
        </w:rPr>
        <w:t>وثالثها</w:t>
      </w:r>
      <w:r w:rsidR="0034045C">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أنَّ الجر بالجوار إنما يكون بدون حرف العطف، وأمَّا مع حرف العطف فلم تتكلم به العرب. وسيأتي النقض لهذه الوجوه التي أبطل بها الجر ب</w:t>
      </w:r>
      <w:r w:rsidR="0034045C">
        <w:rPr>
          <w:rFonts w:ascii="Simplified Arabic" w:hAnsi="Simplified Arabic" w:cs="Simplified Arabic"/>
          <w:color w:val="000000"/>
          <w:sz w:val="28"/>
          <w:szCs w:val="28"/>
          <w:rtl/>
          <w:lang w:bidi="ar-EG"/>
        </w:rPr>
        <w:t>المجاورة، وتقدم في البيت السابق</w:t>
      </w:r>
      <w:r>
        <w:rPr>
          <w:rFonts w:ascii="Simplified Arabic" w:hAnsi="Simplified Arabic" w:cs="Simplified Arabic"/>
          <w:color w:val="000000"/>
          <w:sz w:val="28"/>
          <w:szCs w:val="28"/>
          <w:rtl/>
          <w:lang w:bidi="ar-EG"/>
        </w:rPr>
        <w:t>، في بيت ذكرناه</w:t>
      </w:r>
      <w:r w:rsidR="0034045C">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w:t>
      </w:r>
    </w:p>
    <w:p w:rsidR="0012256D" w:rsidRDefault="0012256D" w:rsidP="00D506AD">
      <w:pPr>
        <w:widowControl w:val="0"/>
        <w:autoSpaceDE w:val="0"/>
        <w:autoSpaceDN w:val="0"/>
        <w:adjustRightInd w:val="0"/>
        <w:spacing w:line="276" w:lineRule="auto"/>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جحر ضب خرب؟</w:t>
      </w:r>
    </w:p>
    <w:p w:rsidR="006534DC" w:rsidRDefault="0034045C" w:rsidP="00D506AD">
      <w:pPr>
        <w:widowControl w:val="0"/>
        <w:autoSpaceDE w:val="0"/>
        <w:autoSpaceDN w:val="0"/>
        <w:adjustRightInd w:val="0"/>
        <w:spacing w:line="276" w:lineRule="auto"/>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لا</w:t>
      </w:r>
      <w:r>
        <w:rPr>
          <w:rFonts w:ascii="Simplified Arabic" w:hAnsi="Simplified Arabic" w:cs="Simplified Arabic" w:hint="cs"/>
          <w:color w:val="000000"/>
          <w:sz w:val="28"/>
          <w:szCs w:val="28"/>
          <w:rtl/>
        </w:rPr>
        <w:t>.</w:t>
      </w:r>
    </w:p>
    <w:p w:rsidR="006534DC" w:rsidRDefault="000007FC" w:rsidP="00D506AD">
      <w:pPr>
        <w:widowControl w:val="0"/>
        <w:autoSpaceDE w:val="0"/>
        <w:autoSpaceDN w:val="0"/>
        <w:adjustRightInd w:val="0"/>
        <w:spacing w:line="276" w:lineRule="auto"/>
        <w:jc w:val="both"/>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lastRenderedPageBreak/>
        <w:t xml:space="preserve">                   </w:t>
      </w:r>
      <w:r w:rsidR="0012256D">
        <w:rPr>
          <w:rFonts w:ascii="Simplified Arabic" w:hAnsi="Simplified Arabic" w:cs="Simplified Arabic"/>
          <w:color w:val="000000"/>
          <w:sz w:val="28"/>
          <w:szCs w:val="28"/>
          <w:rtl/>
        </w:rPr>
        <w:t>لعب الزمان بها</w:t>
      </w:r>
      <w:r w:rsidR="006534DC">
        <w:rPr>
          <w:rFonts w:ascii="Simplified Arabic" w:hAnsi="Simplified Arabic" w:cs="Simplified Arabic"/>
          <w:color w:val="000000"/>
          <w:sz w:val="28"/>
          <w:szCs w:val="28"/>
          <w:rtl/>
        </w:rPr>
        <w:t xml:space="preserve"> وغي</w:t>
      </w:r>
      <w:r>
        <w:rPr>
          <w:rFonts w:ascii="Simplified Arabic" w:hAnsi="Simplified Arabic" w:cs="Simplified Arabic" w:hint="cs"/>
          <w:color w:val="000000"/>
          <w:sz w:val="28"/>
          <w:szCs w:val="28"/>
          <w:rtl/>
        </w:rPr>
        <w:t>ّ</w:t>
      </w:r>
      <w:r w:rsidR="006534DC">
        <w:rPr>
          <w:rFonts w:ascii="Simplified Arabic" w:hAnsi="Simplified Arabic" w:cs="Simplified Arabic"/>
          <w:color w:val="000000"/>
          <w:sz w:val="28"/>
          <w:szCs w:val="28"/>
          <w:rtl/>
        </w:rPr>
        <w:t xml:space="preserve">رها </w:t>
      </w:r>
      <w:r>
        <w:rPr>
          <w:rFonts w:ascii="Simplified Arabic" w:hAnsi="Simplified Arabic" w:cs="Simplified Arabic" w:hint="cs"/>
          <w:color w:val="000000"/>
          <w:sz w:val="28"/>
          <w:szCs w:val="28"/>
          <w:rtl/>
        </w:rPr>
        <w:t xml:space="preserve">                     </w:t>
      </w:r>
      <w:r w:rsidR="006534DC">
        <w:rPr>
          <w:rFonts w:ascii="Simplified Arabic" w:hAnsi="Simplified Arabic" w:cs="Simplified Arabic"/>
          <w:color w:val="000000"/>
          <w:sz w:val="28"/>
          <w:szCs w:val="28"/>
          <w:rtl/>
        </w:rPr>
        <w:t>بعد</w:t>
      </w:r>
      <w:r>
        <w:rPr>
          <w:rFonts w:ascii="Simplified Arabic" w:hAnsi="Simplified Arabic" w:cs="Simplified Arabic" w:hint="cs"/>
          <w:color w:val="000000"/>
          <w:sz w:val="28"/>
          <w:szCs w:val="28"/>
          <w:rtl/>
        </w:rPr>
        <w:t>ي</w:t>
      </w:r>
      <w:r w:rsidR="006534DC">
        <w:rPr>
          <w:rFonts w:ascii="Simplified Arabic" w:hAnsi="Simplified Arabic" w:cs="Simplified Arabic"/>
          <w:color w:val="000000"/>
          <w:sz w:val="28"/>
          <w:szCs w:val="28"/>
          <w:rtl/>
        </w:rPr>
        <w:t xml:space="preserve"> سوافي المور والقطر</w:t>
      </w:r>
    </w:p>
    <w:p w:rsidR="000007FC" w:rsidRDefault="0012256D" w:rsidP="0034045C">
      <w:pPr>
        <w:widowControl w:val="0"/>
        <w:autoSpaceDE w:val="0"/>
        <w:autoSpaceDN w:val="0"/>
        <w:adjustRightInd w:val="0"/>
        <w:spacing w:line="276" w:lineRule="auto"/>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rPr>
        <w:t xml:space="preserve">هنا حرف عطف، </w:t>
      </w:r>
      <w:r>
        <w:rPr>
          <w:rFonts w:ascii="Simplified Arabic" w:hAnsi="Simplified Arabic" w:cs="Simplified Arabic"/>
          <w:color w:val="000000"/>
          <w:sz w:val="28"/>
          <w:szCs w:val="28"/>
          <w:rtl/>
          <w:lang w:bidi="ar-EG"/>
        </w:rPr>
        <w:t>وردوا قراءة النصب إلى قراءة الجر، يعني القائلين بالجر ردوا قراءة النصب إلى قراءة الجر، سبق أنَّ من قالوا بالغسل ردوا قراءة الجر إلى قراءة النصب، وهنا الذين قالوا بالمسح ردوا قراءة النصب إلى قراءة الجر، فقالوا: إنَّها تقتضي المسح أيضًا، قراءة النصب تقتضي المسح أيضًا، كيف؟ قالوا: لأنَّ العطف حينئذٍ على محل الرؤوس فيتشاركان في الحكم</w:t>
      </w:r>
      <w:r w:rsidR="0034045C">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وهذا مذهب مشهور للنحاة، يعني معطوف على محل لا على اللفظ، يعني قراءة النصب الذي يستدل بها عامة أهل العلم على الغسل يُمكن</w:t>
      </w:r>
      <w:r w:rsidR="0034045C">
        <w:rPr>
          <w:rFonts w:ascii="Simplified Arabic" w:hAnsi="Simplified Arabic" w:cs="Simplified Arabic" w:hint="cs"/>
          <w:color w:val="000000"/>
          <w:sz w:val="28"/>
          <w:szCs w:val="28"/>
          <w:rtl/>
          <w:lang w:bidi="ar-EG"/>
        </w:rPr>
        <w:t xml:space="preserve"> </w:t>
      </w:r>
      <w:r>
        <w:rPr>
          <w:rFonts w:ascii="Simplified Arabic" w:hAnsi="Simplified Arabic" w:cs="Simplified Arabic"/>
          <w:color w:val="000000"/>
          <w:sz w:val="28"/>
          <w:szCs w:val="28"/>
          <w:rtl/>
          <w:lang w:bidi="ar-EG"/>
        </w:rPr>
        <w:t>أن ترد إلى قراءة، أن تكون مفيدة للمسح كقراءة النصب مفيدة للمسح عندما نقول بوجوب المسح، لماذا؟ قالوا:</w:t>
      </w:r>
      <w:r w:rsidR="0034045C">
        <w:rPr>
          <w:rFonts w:ascii="Simplified Arabic" w:hAnsi="Simplified Arabic" w:cs="Simplified Arabic" w:hint="cs"/>
          <w:color w:val="000000"/>
          <w:sz w:val="28"/>
          <w:szCs w:val="28"/>
          <w:rtl/>
          <w:lang w:bidi="ar-EG"/>
        </w:rPr>
        <w:t xml:space="preserve"> </w:t>
      </w:r>
      <w:r w:rsidRPr="00027DB1">
        <w:rPr>
          <w:rFonts w:ascii="Simplified Arabic" w:hAnsi="Simplified Arabic" w:cs="Simplified Arabic"/>
          <w:b/>
          <w:bCs/>
          <w:color w:val="FF0000"/>
          <w:sz w:val="28"/>
          <w:szCs w:val="28"/>
          <w:rtl/>
          <w:lang w:bidi="ar-EG"/>
        </w:rPr>
        <w:t>{وَأَرْجُلَكُمْ}</w:t>
      </w:r>
      <w:r>
        <w:rPr>
          <w:rFonts w:ascii="Simplified Arabic" w:hAnsi="Simplified Arabic" w:cs="Simplified Arabic"/>
          <w:color w:val="000000"/>
          <w:sz w:val="28"/>
          <w:szCs w:val="28"/>
          <w:rtl/>
          <w:lang w:bidi="ar-EG"/>
        </w:rPr>
        <w:t xml:space="preserve"> [سورة المائدة 6] معطوف على رؤوسكم على محلها لا على لفظها، فالقراءتان مفيدتان</w:t>
      </w:r>
      <w:r w:rsidR="0034045C">
        <w:rPr>
          <w:rFonts w:ascii="Simplified Arabic" w:hAnsi="Simplified Arabic" w:cs="Simplified Arabic" w:hint="cs"/>
          <w:color w:val="000000"/>
          <w:sz w:val="28"/>
          <w:szCs w:val="28"/>
          <w:rtl/>
          <w:lang w:bidi="ar-EG"/>
        </w:rPr>
        <w:t xml:space="preserve"> </w:t>
      </w:r>
      <w:r>
        <w:rPr>
          <w:rFonts w:ascii="Simplified Arabic" w:hAnsi="Simplified Arabic" w:cs="Simplified Arabic"/>
          <w:color w:val="000000"/>
          <w:sz w:val="28"/>
          <w:szCs w:val="28"/>
          <w:rtl/>
          <w:lang w:bidi="ar-EG"/>
        </w:rPr>
        <w:t>للمسح؛ لأنَّ العطف حينئذٍ على محل الرؤوس لقربه</w:t>
      </w:r>
      <w:r w:rsidR="0034045C">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فيتشاركان في الحكم</w:t>
      </w:r>
      <w:r w:rsidR="0034045C">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وهذا مذهب مشهور للنحاة، ثم قالوا: ولا يجوز رفع ذلك بالإخبار؛ لأنَّها بأسرها من باب الآحاد</w:t>
      </w:r>
      <w:r w:rsidR="0034045C">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ونسخ القرآن بخبر الواحد لا يجوز. </w:t>
      </w:r>
    </w:p>
    <w:p w:rsidR="0012256D" w:rsidRDefault="0012256D" w:rsidP="0034045C">
      <w:pPr>
        <w:widowControl w:val="0"/>
        <w:autoSpaceDE w:val="0"/>
        <w:autoSpaceDN w:val="0"/>
        <w:adjustRightInd w:val="0"/>
        <w:spacing w:line="276" w:lineRule="auto"/>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lang w:bidi="ar-EG"/>
        </w:rPr>
        <w:t>قالوا: مادام ثبت الدليل القطعي بوجوب المسح على القرا</w:t>
      </w:r>
      <w:r w:rsidR="0034045C">
        <w:rPr>
          <w:rFonts w:ascii="Simplified Arabic" w:hAnsi="Simplified Arabic" w:cs="Simplified Arabic" w:hint="cs"/>
          <w:color w:val="000000"/>
          <w:sz w:val="28"/>
          <w:szCs w:val="28"/>
          <w:rtl/>
          <w:lang w:bidi="ar-EG"/>
        </w:rPr>
        <w:t>ء</w:t>
      </w:r>
      <w:r>
        <w:rPr>
          <w:rFonts w:ascii="Simplified Arabic" w:hAnsi="Simplified Arabic" w:cs="Simplified Arabic"/>
          <w:color w:val="000000"/>
          <w:sz w:val="28"/>
          <w:szCs w:val="28"/>
          <w:rtl/>
          <w:lang w:bidi="ar-EG"/>
        </w:rPr>
        <w:t>تين يعني فيما تأوَّلوه فيما بعد.</w:t>
      </w:r>
    </w:p>
    <w:p w:rsidR="0012256D" w:rsidRDefault="0012256D" w:rsidP="00D506AD">
      <w:pPr>
        <w:widowControl w:val="0"/>
        <w:autoSpaceDE w:val="0"/>
        <w:autoSpaceDN w:val="0"/>
        <w:adjustRightInd w:val="0"/>
        <w:spacing w:line="276" w:lineRule="auto"/>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نعم.</w:t>
      </w:r>
    </w:p>
    <w:p w:rsidR="000007FC" w:rsidRDefault="0012256D" w:rsidP="00D506AD">
      <w:pPr>
        <w:widowControl w:val="0"/>
        <w:autoSpaceDE w:val="0"/>
        <w:autoSpaceDN w:val="0"/>
        <w:adjustRightInd w:val="0"/>
        <w:spacing w:line="276" w:lineRule="auto"/>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قالوا: كيف نقول بالغسل والق</w:t>
      </w:r>
      <w:r w:rsidR="000007FC">
        <w:rPr>
          <w:rFonts w:ascii="Simplified Arabic" w:hAnsi="Simplified Arabic" w:cs="Simplified Arabic"/>
          <w:color w:val="000000"/>
          <w:sz w:val="28"/>
          <w:szCs w:val="28"/>
          <w:rtl/>
        </w:rPr>
        <w:t>راءتان متضافرتان على وجوب المسح</w:t>
      </w:r>
      <w:r w:rsidR="000007FC">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w:t>
      </w:r>
    </w:p>
    <w:p w:rsidR="0012256D" w:rsidRDefault="0012256D" w:rsidP="00D506AD">
      <w:pPr>
        <w:widowControl w:val="0"/>
        <w:autoSpaceDE w:val="0"/>
        <w:autoSpaceDN w:val="0"/>
        <w:adjustRightInd w:val="0"/>
        <w:spacing w:line="276" w:lineRule="auto"/>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يقول لهم الجمهور: بالأحاديث الصحيحة الصريحة، قالوا: لا، الأحاديث أخبار آحاد.</w:t>
      </w:r>
    </w:p>
    <w:p w:rsidR="0012256D" w:rsidRDefault="0012256D" w:rsidP="00D506AD">
      <w:pPr>
        <w:widowControl w:val="0"/>
        <w:autoSpaceDE w:val="0"/>
        <w:autoSpaceDN w:val="0"/>
        <w:adjustRightInd w:val="0"/>
        <w:spacing w:line="276" w:lineRule="auto"/>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آحاد، ولكن صحيحة.</w:t>
      </w:r>
    </w:p>
    <w:p w:rsidR="0012256D" w:rsidRDefault="0012256D" w:rsidP="0034045C">
      <w:pPr>
        <w:widowControl w:val="0"/>
        <w:autoSpaceDE w:val="0"/>
        <w:autoSpaceDN w:val="0"/>
        <w:adjustRightInd w:val="0"/>
        <w:spacing w:line="276" w:lineRule="auto"/>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rPr>
        <w:t>والآحاد لا ينسخ القرآن، القرآن دل على المسح فقط، والأحاديث وإن دلت على الغسل إلا أنَّها أخبار آحاد</w:t>
      </w:r>
      <w:r w:rsidR="00EF4335">
        <w:rPr>
          <w:rFonts w:ascii="Simplified Arabic" w:hAnsi="Simplified Arabic" w:cs="Simplified Arabic" w:hint="cs"/>
          <w:color w:val="000000"/>
          <w:sz w:val="28"/>
          <w:szCs w:val="28"/>
          <w:rtl/>
        </w:rPr>
        <w:t>..</w:t>
      </w:r>
      <w:r w:rsidR="00EF4335">
        <w:rPr>
          <w:rFonts w:ascii="Simplified Arabic" w:hAnsi="Simplified Arabic" w:cs="Simplified Arabic"/>
          <w:color w:val="000000"/>
          <w:sz w:val="28"/>
          <w:szCs w:val="28"/>
          <w:rtl/>
        </w:rPr>
        <w:t xml:space="preserve"> </w:t>
      </w:r>
      <w:r w:rsidR="00EF4335">
        <w:rPr>
          <w:rFonts w:ascii="Simplified Arabic" w:hAnsi="Simplified Arabic" w:cs="Simplified Arabic" w:hint="cs"/>
          <w:color w:val="000000"/>
          <w:sz w:val="28"/>
          <w:szCs w:val="28"/>
          <w:rtl/>
        </w:rPr>
        <w:t>أول</w:t>
      </w:r>
      <w:r>
        <w:rPr>
          <w:rFonts w:ascii="Simplified Arabic" w:hAnsi="Simplified Arabic" w:cs="Simplified Arabic"/>
          <w:color w:val="000000"/>
          <w:sz w:val="28"/>
          <w:szCs w:val="28"/>
          <w:rtl/>
        </w:rPr>
        <w:t>ا</w:t>
      </w:r>
      <w:r w:rsidR="00EF4335">
        <w:rPr>
          <w:rFonts w:ascii="Simplified Arabic" w:hAnsi="Simplified Arabic" w:cs="Simplified Arabic" w:hint="cs"/>
          <w:color w:val="000000"/>
          <w:sz w:val="28"/>
          <w:szCs w:val="28"/>
          <w:rtl/>
        </w:rPr>
        <w:t>ً</w:t>
      </w:r>
      <w:r w:rsidR="00EF4335">
        <w:rPr>
          <w:rFonts w:ascii="Simplified Arabic" w:hAnsi="Simplified Arabic" w:cs="Simplified Arabic"/>
          <w:color w:val="000000"/>
          <w:sz w:val="28"/>
          <w:szCs w:val="28"/>
          <w:rtl/>
        </w:rPr>
        <w:t xml:space="preserve"> </w:t>
      </w:r>
      <w:r>
        <w:rPr>
          <w:rFonts w:ascii="Simplified Arabic" w:hAnsi="Simplified Arabic" w:cs="Simplified Arabic"/>
          <w:color w:val="000000"/>
          <w:sz w:val="28"/>
          <w:szCs w:val="28"/>
          <w:rtl/>
        </w:rPr>
        <w:t xml:space="preserve">نسخ القرآن بخبر الواحد لا يجوز، ومعلوم الخلاف في مسألة نسخ القرآن بالآحاد، قول كثير من أهل العلم أنَّ الآحاد لا ينسخ </w:t>
      </w:r>
      <w:r w:rsidR="00EF4335">
        <w:rPr>
          <w:rFonts w:ascii="Simplified Arabic" w:hAnsi="Simplified Arabic" w:cs="Simplified Arabic"/>
          <w:color w:val="000000"/>
          <w:sz w:val="28"/>
          <w:szCs w:val="28"/>
          <w:rtl/>
        </w:rPr>
        <w:t xml:space="preserve">القرآن، لكن </w:t>
      </w:r>
      <w:r w:rsidR="00EF4335">
        <w:rPr>
          <w:rFonts w:ascii="Simplified Arabic" w:hAnsi="Simplified Arabic" w:cs="Simplified Arabic" w:hint="cs"/>
          <w:color w:val="000000"/>
          <w:sz w:val="28"/>
          <w:szCs w:val="28"/>
          <w:rtl/>
        </w:rPr>
        <w:t>الذي</w:t>
      </w:r>
      <w:r>
        <w:rPr>
          <w:rFonts w:ascii="Simplified Arabic" w:hAnsi="Simplified Arabic" w:cs="Simplified Arabic"/>
          <w:color w:val="000000"/>
          <w:sz w:val="28"/>
          <w:szCs w:val="28"/>
          <w:rtl/>
        </w:rPr>
        <w:t xml:space="preserve"> اعتمده كثير من أهل التحقيق أنَّ الآحاد تنسخ؛ لأنَّها من كلام من لا ينطق عن الهوى، إن هو إلا وحي يوحى، ومن أوضح الأمثلة على ذلك حديث عبادة بن الصامت</w:t>
      </w:r>
      <w:r w:rsidRPr="00BF1AF5">
        <w:rPr>
          <w:rFonts w:ascii="Simplified Arabic" w:hAnsi="Simplified Arabic" w:cs="Simplified Arabic"/>
          <w:color w:val="000000"/>
          <w:sz w:val="28"/>
          <w:szCs w:val="28"/>
          <w:rtl/>
        </w:rPr>
        <w:t>:</w:t>
      </w:r>
      <w:r w:rsidR="00EF4335">
        <w:rPr>
          <w:rFonts w:ascii="Simplified Arabic" w:hAnsi="Simplified Arabic" w:cs="Simplified Arabic" w:hint="cs"/>
          <w:color w:val="0000FF"/>
          <w:sz w:val="28"/>
          <w:szCs w:val="28"/>
          <w:rtl/>
        </w:rPr>
        <w:t xml:space="preserve"> </w:t>
      </w:r>
      <w:r w:rsidR="00EF4335">
        <w:rPr>
          <w:rFonts w:ascii="Simplified Arabic" w:hAnsi="Simplified Arabic" w:cs="Simplified Arabic"/>
          <w:color w:val="0000FF"/>
          <w:sz w:val="28"/>
          <w:szCs w:val="28"/>
          <w:rtl/>
        </w:rPr>
        <w:t>«</w:t>
      </w:r>
      <w:r w:rsidRPr="00BF1AF5">
        <w:rPr>
          <w:rFonts w:ascii="Simplified Arabic" w:hAnsi="Simplified Arabic" w:cs="Simplified Arabic"/>
          <w:color w:val="0000FF"/>
          <w:sz w:val="28"/>
          <w:szCs w:val="28"/>
          <w:rtl/>
        </w:rPr>
        <w:t>خذوا عني</w:t>
      </w:r>
      <w:r w:rsidR="00EF4335">
        <w:rPr>
          <w:rFonts w:ascii="Simplified Arabic" w:hAnsi="Simplified Arabic" w:cs="Simplified Arabic" w:hint="cs"/>
          <w:color w:val="0000FF"/>
          <w:sz w:val="28"/>
          <w:szCs w:val="28"/>
          <w:rtl/>
        </w:rPr>
        <w:t xml:space="preserve">، </w:t>
      </w:r>
      <w:r w:rsidR="00EF4335" w:rsidRPr="00BF1AF5">
        <w:rPr>
          <w:rFonts w:ascii="Simplified Arabic" w:hAnsi="Simplified Arabic" w:cs="Simplified Arabic"/>
          <w:color w:val="0000FF"/>
          <w:sz w:val="28"/>
          <w:szCs w:val="28"/>
          <w:rtl/>
        </w:rPr>
        <w:t>خذوا عني</w:t>
      </w:r>
      <w:r w:rsidRPr="00BF1AF5">
        <w:rPr>
          <w:rFonts w:ascii="Simplified Arabic" w:hAnsi="Simplified Arabic" w:cs="Simplified Arabic"/>
          <w:color w:val="0000FF"/>
          <w:sz w:val="28"/>
          <w:szCs w:val="28"/>
          <w:rtl/>
        </w:rPr>
        <w:t>،</w:t>
      </w:r>
      <w:r w:rsidR="00EF4335" w:rsidRPr="00EF4335">
        <w:rPr>
          <w:rFonts w:ascii="Simplified Arabic" w:hAnsi="Simplified Arabic" w:cs="Simplified Arabic"/>
          <w:color w:val="0000FF"/>
          <w:sz w:val="28"/>
          <w:szCs w:val="28"/>
          <w:rtl/>
        </w:rPr>
        <w:t xml:space="preserve"> </w:t>
      </w:r>
      <w:r w:rsidR="00EF4335" w:rsidRPr="00BF1AF5">
        <w:rPr>
          <w:rFonts w:ascii="Simplified Arabic" w:hAnsi="Simplified Arabic" w:cs="Simplified Arabic"/>
          <w:color w:val="0000FF"/>
          <w:sz w:val="28"/>
          <w:szCs w:val="28"/>
          <w:rtl/>
        </w:rPr>
        <w:t>خذوا عني</w:t>
      </w:r>
      <w:r w:rsidR="00EF4335">
        <w:rPr>
          <w:rFonts w:ascii="Simplified Arabic" w:hAnsi="Simplified Arabic" w:cs="Simplified Arabic" w:hint="cs"/>
          <w:color w:val="0000FF"/>
          <w:sz w:val="28"/>
          <w:szCs w:val="28"/>
          <w:rtl/>
        </w:rPr>
        <w:t>،</w:t>
      </w:r>
      <w:r w:rsidRPr="00BF1AF5">
        <w:rPr>
          <w:rFonts w:ascii="Simplified Arabic" w:hAnsi="Simplified Arabic" w:cs="Simplified Arabic"/>
          <w:color w:val="0000FF"/>
          <w:sz w:val="28"/>
          <w:szCs w:val="28"/>
          <w:rtl/>
        </w:rPr>
        <w:t xml:space="preserve"> قد جعل الله لهن سبيلًا البكر بالبكر جلد مائة ونفي سنة، والثيب بالثيب جلد مائة والرجم»</w:t>
      </w:r>
      <w:r w:rsidR="0034045C">
        <w:rPr>
          <w:rFonts w:ascii="Simplified Arabic" w:hAnsi="Simplified Arabic" w:cs="Simplified Arabic"/>
          <w:color w:val="000000"/>
          <w:sz w:val="28"/>
          <w:szCs w:val="28"/>
          <w:rtl/>
        </w:rPr>
        <w:t>، يقول</w:t>
      </w:r>
      <w:r>
        <w:rPr>
          <w:rFonts w:ascii="Simplified Arabic" w:hAnsi="Simplified Arabic" w:cs="Simplified Arabic"/>
          <w:color w:val="000000"/>
          <w:sz w:val="28"/>
          <w:szCs w:val="28"/>
          <w:rtl/>
        </w:rPr>
        <w:t xml:space="preserve"> الذين يقولون بعدم نسخ الآحاد للقرآن </w:t>
      </w:r>
      <w:r w:rsidRPr="00BF1AF5">
        <w:rPr>
          <w:rFonts w:ascii="Simplified Arabic" w:hAnsi="Simplified Arabic" w:cs="Simplified Arabic"/>
          <w:b/>
          <w:bCs/>
          <w:color w:val="FF0000"/>
          <w:sz w:val="28"/>
          <w:szCs w:val="28"/>
          <w:rtl/>
        </w:rPr>
        <w:t>{حَتَّى يَتَوَفَّاهُنَّ الْمَوْتُ أَوْ يَجْعَلَ اللَّهُ لَهُنَّ سَبِيلًا}</w:t>
      </w:r>
      <w:r>
        <w:rPr>
          <w:rFonts w:ascii="Simplified Arabic" w:hAnsi="Simplified Arabic" w:cs="Simplified Arabic"/>
          <w:color w:val="000000"/>
          <w:sz w:val="28"/>
          <w:szCs w:val="28"/>
          <w:rtl/>
        </w:rPr>
        <w:t xml:space="preserve"> [</w:t>
      </w:r>
      <w:r>
        <w:rPr>
          <w:rFonts w:ascii="Simplified Arabic" w:hAnsi="Simplified Arabic" w:cs="Simplified Arabic" w:hint="cs"/>
          <w:color w:val="000000"/>
          <w:sz w:val="28"/>
          <w:szCs w:val="28"/>
          <w:rtl/>
        </w:rPr>
        <w:t xml:space="preserve">سورة </w:t>
      </w:r>
      <w:r>
        <w:rPr>
          <w:rFonts w:ascii="Simplified Arabic" w:hAnsi="Simplified Arabic" w:cs="Simplified Arabic"/>
          <w:color w:val="000000"/>
          <w:sz w:val="28"/>
          <w:szCs w:val="28"/>
          <w:rtl/>
        </w:rPr>
        <w:t>النساء</w:t>
      </w:r>
      <w:r>
        <w:rPr>
          <w:rFonts w:ascii="Simplified Arabic" w:hAnsi="Simplified Arabic" w:cs="Simplified Arabic" w:hint="cs"/>
          <w:color w:val="000000"/>
          <w:sz w:val="28"/>
          <w:szCs w:val="28"/>
          <w:rtl/>
        </w:rPr>
        <w:t xml:space="preserve"> </w:t>
      </w:r>
      <w:r>
        <w:rPr>
          <w:rFonts w:ascii="Simplified Arabic" w:hAnsi="Simplified Arabic" w:cs="Simplified Arabic"/>
          <w:color w:val="000000"/>
          <w:sz w:val="28"/>
          <w:szCs w:val="28"/>
          <w:rtl/>
        </w:rPr>
        <w:t>15]</w:t>
      </w:r>
      <w:r>
        <w:rPr>
          <w:rFonts w:ascii="Simplified Arabic" w:hAnsi="Simplified Arabic" w:cs="Simplified Arabic"/>
          <w:color w:val="000000"/>
          <w:sz w:val="28"/>
          <w:szCs w:val="28"/>
          <w:rtl/>
          <w:lang w:bidi="ar-EG"/>
        </w:rPr>
        <w:t xml:space="preserve">، حديث عبادة </w:t>
      </w:r>
      <w:r w:rsidRPr="00BF1AF5">
        <w:rPr>
          <w:rFonts w:ascii="Simplified Arabic" w:hAnsi="Simplified Arabic" w:cs="Simplified Arabic"/>
          <w:color w:val="0000FF"/>
          <w:sz w:val="28"/>
          <w:szCs w:val="28"/>
          <w:rtl/>
        </w:rPr>
        <w:t>«قد جعل الله لهن سبيلًا»</w:t>
      </w:r>
      <w:r>
        <w:rPr>
          <w:rFonts w:ascii="Simplified Arabic" w:hAnsi="Simplified Arabic" w:cs="Simplified Arabic"/>
          <w:color w:val="000000"/>
          <w:sz w:val="28"/>
          <w:szCs w:val="28"/>
          <w:rtl/>
          <w:lang w:bidi="ar-EG"/>
        </w:rPr>
        <w:t xml:space="preserve"> فهل هذا نسخ </w:t>
      </w:r>
      <w:r w:rsidR="0034045C">
        <w:rPr>
          <w:rFonts w:ascii="Simplified Arabic" w:hAnsi="Simplified Arabic" w:cs="Simplified Arabic"/>
          <w:color w:val="000000"/>
          <w:sz w:val="28"/>
          <w:szCs w:val="28"/>
          <w:rtl/>
          <w:lang w:bidi="ar-EG"/>
        </w:rPr>
        <w:t xml:space="preserve">أم </w:t>
      </w:r>
      <w:r>
        <w:rPr>
          <w:rFonts w:ascii="Simplified Arabic" w:hAnsi="Simplified Arabic" w:cs="Simplified Arabic"/>
          <w:color w:val="000000"/>
          <w:sz w:val="28"/>
          <w:szCs w:val="28"/>
          <w:rtl/>
          <w:lang w:bidi="ar-EG"/>
        </w:rPr>
        <w:t>بيان؟ الجمهور يقولون</w:t>
      </w:r>
      <w:r w:rsidR="0034045C">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بيان.</w:t>
      </w:r>
    </w:p>
    <w:p w:rsidR="0012256D" w:rsidRDefault="0012256D" w:rsidP="00D506AD">
      <w:pPr>
        <w:widowControl w:val="0"/>
        <w:autoSpaceDE w:val="0"/>
        <w:autoSpaceDN w:val="0"/>
        <w:adjustRightInd w:val="0"/>
        <w:spacing w:line="276" w:lineRule="auto"/>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 xml:space="preserve">المُقَدِّم: </w:t>
      </w:r>
      <w:r w:rsidR="0034045C">
        <w:rPr>
          <w:rFonts w:ascii="Simplified Arabic" w:hAnsi="Simplified Arabic" w:cs="Simplified Arabic" w:hint="cs"/>
          <w:b/>
          <w:bCs/>
          <w:color w:val="000000"/>
          <w:sz w:val="28"/>
          <w:szCs w:val="28"/>
          <w:rtl/>
        </w:rPr>
        <w:t>{</w:t>
      </w:r>
      <w:r w:rsidR="0034045C">
        <w:rPr>
          <w:rFonts w:ascii="Simplified Arabic" w:hAnsi="Simplified Arabic" w:cs="Simplified Arabic"/>
          <w:b/>
          <w:bCs/>
          <w:color w:val="000000"/>
          <w:sz w:val="28"/>
          <w:szCs w:val="28"/>
          <w:rtl/>
        </w:rPr>
        <w:t>قد جعل الله لهن سبيلًا</w:t>
      </w:r>
      <w:r w:rsidR="0034045C">
        <w:rPr>
          <w:rFonts w:ascii="Simplified Arabic" w:hAnsi="Simplified Arabic" w:cs="Simplified Arabic" w:hint="cs"/>
          <w:b/>
          <w:bCs/>
          <w:color w:val="000000"/>
          <w:sz w:val="28"/>
          <w:szCs w:val="28"/>
          <w:rtl/>
        </w:rPr>
        <w:t>}</w:t>
      </w:r>
      <w:r>
        <w:rPr>
          <w:rFonts w:ascii="Simplified Arabic" w:hAnsi="Simplified Arabic" w:cs="Simplified Arabic"/>
          <w:b/>
          <w:bCs/>
          <w:color w:val="000000"/>
          <w:sz w:val="28"/>
          <w:szCs w:val="28"/>
          <w:rtl/>
        </w:rPr>
        <w:t xml:space="preserve"> هذا هو السبيل يعني.</w:t>
      </w:r>
    </w:p>
    <w:p w:rsidR="0012256D" w:rsidRDefault="0012256D" w:rsidP="00D506AD">
      <w:pPr>
        <w:widowControl w:val="0"/>
        <w:autoSpaceDE w:val="0"/>
        <w:autoSpaceDN w:val="0"/>
        <w:adjustRightInd w:val="0"/>
        <w:spacing w:line="276" w:lineRule="auto"/>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نعم، بيَّن المسألة موق</w:t>
      </w:r>
      <w:r w:rsidR="00F5065B">
        <w:rPr>
          <w:rFonts w:ascii="Simplified Arabic" w:hAnsi="Simplified Arabic" w:cs="Simplified Arabic" w:hint="cs"/>
          <w:color w:val="000000"/>
          <w:sz w:val="28"/>
          <w:szCs w:val="28"/>
          <w:rtl/>
        </w:rPr>
        <w:t>و</w:t>
      </w:r>
      <w:r>
        <w:rPr>
          <w:rFonts w:ascii="Simplified Arabic" w:hAnsi="Simplified Arabic" w:cs="Simplified Arabic"/>
          <w:color w:val="000000"/>
          <w:sz w:val="28"/>
          <w:szCs w:val="28"/>
          <w:rtl/>
        </w:rPr>
        <w:t xml:space="preserve">فة إلى </w:t>
      </w:r>
      <w:r w:rsidRPr="00BF1AF5">
        <w:rPr>
          <w:rFonts w:ascii="Simplified Arabic" w:hAnsi="Simplified Arabic" w:cs="Simplified Arabic" w:hint="cs"/>
          <w:b/>
          <w:bCs/>
          <w:color w:val="FF0000"/>
          <w:sz w:val="28"/>
          <w:szCs w:val="28"/>
          <w:rtl/>
        </w:rPr>
        <w:t>{</w:t>
      </w:r>
      <w:r w:rsidRPr="00BF1AF5">
        <w:rPr>
          <w:rFonts w:ascii="Simplified Arabic" w:hAnsi="Simplified Arabic" w:cs="Simplified Arabic"/>
          <w:b/>
          <w:bCs/>
          <w:color w:val="FF0000"/>
          <w:sz w:val="28"/>
          <w:szCs w:val="28"/>
          <w:rtl/>
        </w:rPr>
        <w:t>يَجْعَلَ اللَّهُ لَهُنَّ سَبِيلًا}</w:t>
      </w:r>
      <w:r>
        <w:rPr>
          <w:rFonts w:ascii="Simplified Arabic" w:hAnsi="Simplified Arabic" w:cs="Simplified Arabic"/>
          <w:color w:val="000000"/>
          <w:sz w:val="28"/>
          <w:szCs w:val="28"/>
          <w:rtl/>
        </w:rPr>
        <w:t xml:space="preserve"> [</w:t>
      </w:r>
      <w:r>
        <w:rPr>
          <w:rFonts w:ascii="Simplified Arabic" w:hAnsi="Simplified Arabic" w:cs="Simplified Arabic" w:hint="cs"/>
          <w:color w:val="000000"/>
          <w:sz w:val="28"/>
          <w:szCs w:val="28"/>
          <w:rtl/>
        </w:rPr>
        <w:t xml:space="preserve">سورة </w:t>
      </w:r>
      <w:r>
        <w:rPr>
          <w:rFonts w:ascii="Simplified Arabic" w:hAnsi="Simplified Arabic" w:cs="Simplified Arabic"/>
          <w:color w:val="000000"/>
          <w:sz w:val="28"/>
          <w:szCs w:val="28"/>
          <w:rtl/>
        </w:rPr>
        <w:t>النساء</w:t>
      </w:r>
      <w:r>
        <w:rPr>
          <w:rFonts w:ascii="Simplified Arabic" w:hAnsi="Simplified Arabic" w:cs="Simplified Arabic" w:hint="cs"/>
          <w:color w:val="000000"/>
          <w:sz w:val="28"/>
          <w:szCs w:val="28"/>
          <w:rtl/>
        </w:rPr>
        <w:t xml:space="preserve"> </w:t>
      </w:r>
      <w:r>
        <w:rPr>
          <w:rFonts w:ascii="Simplified Arabic" w:hAnsi="Simplified Arabic" w:cs="Simplified Arabic"/>
          <w:color w:val="000000"/>
          <w:sz w:val="28"/>
          <w:szCs w:val="28"/>
          <w:rtl/>
        </w:rPr>
        <w:t>15]، فجاء البيان بهذا الحديث، وجمع من أهل التحقيق ونصره الشنقيطي وغيره</w:t>
      </w:r>
      <w:r w:rsidR="0034045C">
        <w:rPr>
          <w:rFonts w:ascii="Simplified Arabic" w:hAnsi="Simplified Arabic" w:cs="Simplified Arabic" w:hint="cs"/>
          <w:color w:val="000000"/>
          <w:sz w:val="28"/>
          <w:szCs w:val="28"/>
          <w:rtl/>
        </w:rPr>
        <w:t xml:space="preserve"> قالوا:</w:t>
      </w:r>
      <w:r>
        <w:rPr>
          <w:rFonts w:ascii="Simplified Arabic" w:hAnsi="Simplified Arabic" w:cs="Simplified Arabic"/>
          <w:color w:val="000000"/>
          <w:sz w:val="28"/>
          <w:szCs w:val="28"/>
          <w:rtl/>
        </w:rPr>
        <w:t xml:space="preserve"> إنَّ هذا نسخ؛ لأنَّ العقوبة في الحبس.</w:t>
      </w:r>
    </w:p>
    <w:p w:rsidR="0012256D" w:rsidRDefault="0012256D" w:rsidP="00D506AD">
      <w:pPr>
        <w:widowControl w:val="0"/>
        <w:autoSpaceDE w:val="0"/>
        <w:autoSpaceDN w:val="0"/>
        <w:adjustRightInd w:val="0"/>
        <w:spacing w:line="276" w:lineRule="auto"/>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نعم.</w:t>
      </w:r>
    </w:p>
    <w:p w:rsidR="0012256D" w:rsidRDefault="0012256D" w:rsidP="0034045C">
      <w:pPr>
        <w:widowControl w:val="0"/>
        <w:autoSpaceDE w:val="0"/>
        <w:autoSpaceDN w:val="0"/>
        <w:adjustRightInd w:val="0"/>
        <w:spacing w:line="276" w:lineRule="auto"/>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lastRenderedPageBreak/>
        <w:t>العقوبة في الحبس رفعت بالجلد والرجم</w:t>
      </w:r>
      <w:r w:rsidR="0034045C">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فهذا نسخ، ولا يوجد ما يمنع عنه منه؛ لأنَّ السُّنَّة إذا ثبتت قبلت في جميع أبواب الدين؛ لأنَّها الوحي الثاني.</w:t>
      </w:r>
    </w:p>
    <w:p w:rsidR="0012256D" w:rsidRDefault="0012256D" w:rsidP="00D506AD">
      <w:pPr>
        <w:widowControl w:val="0"/>
        <w:autoSpaceDE w:val="0"/>
        <w:autoSpaceDN w:val="0"/>
        <w:adjustRightInd w:val="0"/>
        <w:spacing w:line="276" w:lineRule="auto"/>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 xml:space="preserve">المُقَدِّم: </w:t>
      </w:r>
      <w:r w:rsidRPr="00F5065B">
        <w:rPr>
          <w:rFonts w:ascii="Simplified Arabic" w:hAnsi="Simplified Arabic" w:cs="Simplified Arabic"/>
          <w:b/>
          <w:bCs/>
          <w:color w:val="0000FF"/>
          <w:sz w:val="28"/>
          <w:szCs w:val="28"/>
          <w:rtl/>
        </w:rPr>
        <w:t>«لا وصية لا وارث»</w:t>
      </w:r>
      <w:r>
        <w:rPr>
          <w:rFonts w:ascii="Simplified Arabic" w:hAnsi="Simplified Arabic" w:cs="Simplified Arabic"/>
          <w:b/>
          <w:bCs/>
          <w:color w:val="000000"/>
          <w:sz w:val="28"/>
          <w:szCs w:val="28"/>
          <w:rtl/>
        </w:rPr>
        <w:t xml:space="preserve"> تكاد تكون محل إجماع.</w:t>
      </w:r>
    </w:p>
    <w:p w:rsidR="0012256D" w:rsidRDefault="0012256D" w:rsidP="00D506AD">
      <w:pPr>
        <w:widowControl w:val="0"/>
        <w:autoSpaceDE w:val="0"/>
        <w:autoSpaceDN w:val="0"/>
        <w:adjustRightInd w:val="0"/>
        <w:spacing w:line="276" w:lineRule="auto"/>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لكن هل النسخ بآيات المواريث، أو بحديث</w:t>
      </w:r>
      <w:r w:rsidR="0034045C">
        <w:rPr>
          <w:rFonts w:ascii="Simplified Arabic" w:hAnsi="Simplified Arabic" w:cs="Simplified Arabic" w:hint="cs"/>
          <w:color w:val="0000FF"/>
          <w:sz w:val="28"/>
          <w:szCs w:val="28"/>
          <w:rtl/>
        </w:rPr>
        <w:t xml:space="preserve"> </w:t>
      </w:r>
      <w:r w:rsidR="00202CE4" w:rsidRPr="00BF1AF5">
        <w:rPr>
          <w:rFonts w:ascii="Simplified Arabic" w:hAnsi="Simplified Arabic" w:cs="Simplified Arabic" w:hint="cs"/>
          <w:color w:val="0000FF"/>
          <w:sz w:val="28"/>
          <w:szCs w:val="28"/>
          <w:rtl/>
        </w:rPr>
        <w:t>«لا</w:t>
      </w:r>
      <w:r w:rsidRPr="00BF1AF5">
        <w:rPr>
          <w:rFonts w:ascii="Simplified Arabic" w:hAnsi="Simplified Arabic" w:cs="Simplified Arabic"/>
          <w:color w:val="0000FF"/>
          <w:sz w:val="28"/>
          <w:szCs w:val="28"/>
          <w:rtl/>
        </w:rPr>
        <w:t xml:space="preserve"> وصية لا وارث»</w:t>
      </w:r>
      <w:r w:rsidRPr="00BF1AF5">
        <w:rPr>
          <w:rFonts w:ascii="Simplified Arabic" w:hAnsi="Simplified Arabic" w:cs="Simplified Arabic"/>
          <w:sz w:val="28"/>
          <w:szCs w:val="28"/>
          <w:rtl/>
        </w:rPr>
        <w:t>؟</w:t>
      </w:r>
      <w:r>
        <w:rPr>
          <w:rFonts w:ascii="Simplified Arabic" w:hAnsi="Simplified Arabic" w:cs="Simplified Arabic"/>
          <w:color w:val="000000"/>
          <w:sz w:val="28"/>
          <w:szCs w:val="28"/>
          <w:rtl/>
        </w:rPr>
        <w:t xml:space="preserve"> الكلام كثير لأهل العلم، والمحقق والمحرر أنَّ السُّنَّة تنسخ القرآن.</w:t>
      </w:r>
    </w:p>
    <w:p w:rsidR="0012256D" w:rsidRDefault="0012256D" w:rsidP="00D506AD">
      <w:pPr>
        <w:widowControl w:val="0"/>
        <w:autoSpaceDE w:val="0"/>
        <w:autoSpaceDN w:val="0"/>
        <w:adjustRightInd w:val="0"/>
        <w:spacing w:line="276" w:lineRule="auto"/>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lang w:bidi="ar-EG"/>
        </w:rPr>
        <w:t>ثم قال الألوسي بعد ذلك: ف</w:t>
      </w:r>
      <w:r>
        <w:rPr>
          <w:rFonts w:ascii="Simplified Arabic" w:hAnsi="Simplified Arabic" w:cs="Simplified Arabic"/>
          <w:color w:val="000000"/>
          <w:sz w:val="28"/>
          <w:szCs w:val="28"/>
          <w:rtl/>
        </w:rPr>
        <w:t>لنب</w:t>
      </w:r>
      <w:r w:rsidR="00F5065B">
        <w:rPr>
          <w:rFonts w:ascii="Simplified Arabic" w:hAnsi="Simplified Arabic" w:cs="Simplified Arabic"/>
          <w:color w:val="000000"/>
          <w:sz w:val="28"/>
          <w:szCs w:val="28"/>
          <w:rtl/>
        </w:rPr>
        <w:t>سط الكلام في تحقيق ذلك رغمًا لأ</w:t>
      </w:r>
      <w:r w:rsidR="00F5065B">
        <w:rPr>
          <w:rFonts w:ascii="Simplified Arabic" w:hAnsi="Simplified Arabic" w:cs="Simplified Arabic" w:hint="cs"/>
          <w:color w:val="000000"/>
          <w:sz w:val="28"/>
          <w:szCs w:val="28"/>
          <w:rtl/>
        </w:rPr>
        <w:t>ن</w:t>
      </w:r>
      <w:r>
        <w:rPr>
          <w:rFonts w:ascii="Simplified Arabic" w:hAnsi="Simplified Arabic" w:cs="Simplified Arabic"/>
          <w:color w:val="000000"/>
          <w:sz w:val="28"/>
          <w:szCs w:val="28"/>
          <w:rtl/>
        </w:rPr>
        <w:t xml:space="preserve">وف الشيعة السالكين من السبل كل سبيل </w:t>
      </w:r>
      <w:r>
        <w:rPr>
          <w:rFonts w:ascii="Simplified Arabic" w:hAnsi="Simplified Arabic" w:cs="Simplified Arabic"/>
          <w:color w:val="000000"/>
          <w:sz w:val="28"/>
          <w:szCs w:val="28"/>
          <w:rtl/>
          <w:lang w:bidi="ar-EG"/>
        </w:rPr>
        <w:t>حالك، فنقول وبالله تعالى التوفيق، هو عنده السجع.</w:t>
      </w:r>
    </w:p>
    <w:p w:rsidR="0012256D" w:rsidRDefault="0012256D" w:rsidP="00D506AD">
      <w:pPr>
        <w:widowControl w:val="0"/>
        <w:autoSpaceDE w:val="0"/>
        <w:autoSpaceDN w:val="0"/>
        <w:adjustRightInd w:val="0"/>
        <w:spacing w:line="276" w:lineRule="auto"/>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كثير.</w:t>
      </w:r>
    </w:p>
    <w:p w:rsidR="0012256D" w:rsidRDefault="0034045C" w:rsidP="004374DB">
      <w:pPr>
        <w:widowControl w:val="0"/>
        <w:autoSpaceDE w:val="0"/>
        <w:autoSpaceDN w:val="0"/>
        <w:adjustRightInd w:val="0"/>
        <w:spacing w:line="276" w:lineRule="auto"/>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rPr>
        <w:t>كثير جد</w:t>
      </w:r>
      <w:r>
        <w:rPr>
          <w:rFonts w:ascii="Simplified Arabic" w:hAnsi="Simplified Arabic" w:cs="Simplified Arabic" w:hint="cs"/>
          <w:color w:val="000000"/>
          <w:sz w:val="28"/>
          <w:szCs w:val="28"/>
          <w:rtl/>
        </w:rPr>
        <w:t>ًّ</w:t>
      </w:r>
      <w:r w:rsidR="0012256D">
        <w:rPr>
          <w:rFonts w:ascii="Simplified Arabic" w:hAnsi="Simplified Arabic" w:cs="Simplified Arabic"/>
          <w:color w:val="000000"/>
          <w:sz w:val="28"/>
          <w:szCs w:val="28"/>
          <w:rtl/>
        </w:rPr>
        <w:t>ا، فنقول وبالله التوفيق</w:t>
      </w:r>
      <w:r w:rsidR="0012256D">
        <w:rPr>
          <w:rFonts w:ascii="Simplified Arabic" w:hAnsi="Simplified Arabic" w:cs="Simplified Arabic"/>
          <w:color w:val="000000"/>
          <w:sz w:val="28"/>
          <w:szCs w:val="28"/>
          <w:rtl/>
          <w:lang w:bidi="ar-EG"/>
        </w:rPr>
        <w:t xml:space="preserve"> وبيده أزمة التحقيق: إنَّ القراءتين متواترتان بإجماع الفريقين</w:t>
      </w:r>
      <w:r>
        <w:rPr>
          <w:rFonts w:ascii="Simplified Arabic" w:hAnsi="Simplified Arabic" w:cs="Simplified Arabic" w:hint="cs"/>
          <w:color w:val="000000"/>
          <w:sz w:val="28"/>
          <w:szCs w:val="28"/>
          <w:rtl/>
          <w:lang w:bidi="ar-EG"/>
        </w:rPr>
        <w:t>،</w:t>
      </w:r>
      <w:r w:rsidR="0012256D">
        <w:rPr>
          <w:rFonts w:ascii="Simplified Arabic" w:hAnsi="Simplified Arabic" w:cs="Simplified Arabic"/>
          <w:color w:val="000000"/>
          <w:sz w:val="28"/>
          <w:szCs w:val="28"/>
          <w:rtl/>
          <w:lang w:bidi="ar-EG"/>
        </w:rPr>
        <w:t xml:space="preserve"> بل بإطباق أهل الإسلام كلهم، ومن القواعد الأصولية عند الطائفتين أنَّ القراءتين المتواترتين إذا تعارضتا في آية واحدة فلهما حكم آيتين، فلا بد لنا أن نسعى</w:t>
      </w:r>
      <w:r w:rsidR="0012256D">
        <w:rPr>
          <w:rFonts w:ascii="Simplified Arabic" w:hAnsi="Simplified Arabic" w:cs="Simplified Arabic"/>
          <w:sz w:val="29"/>
          <w:szCs w:val="29"/>
          <w:rtl/>
          <w:lang w:bidi="ar-EG"/>
        </w:rPr>
        <w:t xml:space="preserve"> </w:t>
      </w:r>
      <w:r w:rsidR="0012256D">
        <w:rPr>
          <w:rFonts w:ascii="Simplified Arabic" w:hAnsi="Simplified Arabic" w:cs="Simplified Arabic"/>
          <w:color w:val="000000"/>
          <w:sz w:val="28"/>
          <w:szCs w:val="28"/>
          <w:rtl/>
          <w:lang w:bidi="ar-EG"/>
        </w:rPr>
        <w:t>ونجتهد في تطبيقهما أولاً مهما أمكن؛ لأنَّ الأصل في الدلائل الإعمال دون الإهمال كما تقرر عند أهل الأصول</w:t>
      </w:r>
      <w:r>
        <w:rPr>
          <w:rFonts w:ascii="Simplified Arabic" w:hAnsi="Simplified Arabic" w:cs="Simplified Arabic" w:hint="cs"/>
          <w:color w:val="000000"/>
          <w:sz w:val="28"/>
          <w:szCs w:val="28"/>
          <w:rtl/>
          <w:lang w:bidi="ar-EG"/>
        </w:rPr>
        <w:t>،</w:t>
      </w:r>
      <w:r w:rsidR="0012256D">
        <w:rPr>
          <w:rFonts w:ascii="Simplified Arabic" w:hAnsi="Simplified Arabic" w:cs="Simplified Arabic"/>
          <w:color w:val="000000"/>
          <w:sz w:val="28"/>
          <w:szCs w:val="28"/>
          <w:rtl/>
          <w:lang w:bidi="ar-EG"/>
        </w:rPr>
        <w:t xml:space="preserve"> ثم بعد ذلك نطلب الترجيح بينهما، ثم إذا لم يتيسر لنا الترجيح بينهما نتركهما ونتوجه إلى الدلائل الأخر من السنة،</w:t>
      </w:r>
      <w:r w:rsidR="00F5065B">
        <w:rPr>
          <w:rFonts w:ascii="Simplified Arabic" w:hAnsi="Simplified Arabic" w:cs="Simplified Arabic"/>
          <w:color w:val="000000"/>
          <w:sz w:val="28"/>
          <w:szCs w:val="28"/>
          <w:rtl/>
          <w:lang w:bidi="ar-EG"/>
        </w:rPr>
        <w:t xml:space="preserve"> يعني لابد من أن نوفق بين </w:t>
      </w:r>
      <w:r w:rsidR="00F5065B">
        <w:rPr>
          <w:rFonts w:ascii="Simplified Arabic" w:hAnsi="Simplified Arabic" w:cs="Simplified Arabic" w:hint="cs"/>
          <w:color w:val="000000"/>
          <w:sz w:val="28"/>
          <w:szCs w:val="28"/>
          <w:rtl/>
          <w:lang w:bidi="ar-EG"/>
        </w:rPr>
        <w:t>القراءتين</w:t>
      </w:r>
      <w:r w:rsidR="0012256D">
        <w:rPr>
          <w:rFonts w:ascii="Simplified Arabic" w:hAnsi="Simplified Arabic" w:cs="Simplified Arabic"/>
          <w:color w:val="000000"/>
          <w:sz w:val="28"/>
          <w:szCs w:val="28"/>
          <w:rtl/>
          <w:lang w:bidi="ar-EG"/>
        </w:rPr>
        <w:t xml:space="preserve"> إلا </w:t>
      </w:r>
      <w:r>
        <w:rPr>
          <w:rFonts w:ascii="Simplified Arabic" w:hAnsi="Simplified Arabic" w:cs="Simplified Arabic" w:hint="cs"/>
          <w:color w:val="000000"/>
          <w:sz w:val="28"/>
          <w:szCs w:val="28"/>
          <w:rtl/>
          <w:lang w:bidi="ar-EG"/>
        </w:rPr>
        <w:t>أ</w:t>
      </w:r>
      <w:r w:rsidR="0012256D">
        <w:rPr>
          <w:rFonts w:ascii="Simplified Arabic" w:hAnsi="Simplified Arabic" w:cs="Simplified Arabic"/>
          <w:color w:val="000000"/>
          <w:sz w:val="28"/>
          <w:szCs w:val="28"/>
          <w:rtl/>
          <w:lang w:bidi="ar-EG"/>
        </w:rPr>
        <w:t>نَّ الجمع إذا أمكن بين النصوص تعين المصير إليه، إذا لم يمكن فالترجيح، فإن علم المتقدم من المتأخر فالنسخ وإلا فالترجيح، إذا وجد ما</w:t>
      </w:r>
      <w:r w:rsidR="00FA4902">
        <w:rPr>
          <w:rFonts w:ascii="Simplified Arabic" w:hAnsi="Simplified Arabic" w:cs="Simplified Arabic" w:hint="cs"/>
          <w:color w:val="000000"/>
          <w:sz w:val="28"/>
          <w:szCs w:val="28"/>
          <w:rtl/>
          <w:lang w:bidi="ar-EG"/>
        </w:rPr>
        <w:t>..</w:t>
      </w:r>
      <w:r w:rsidR="0012256D">
        <w:rPr>
          <w:rFonts w:ascii="Simplified Arabic" w:hAnsi="Simplified Arabic" w:cs="Simplified Arabic"/>
          <w:color w:val="000000"/>
          <w:sz w:val="28"/>
          <w:szCs w:val="28"/>
          <w:rtl/>
          <w:lang w:bidi="ar-EG"/>
        </w:rPr>
        <w:t xml:space="preserve"> الترجيح بين النصين نفسيهما إمَّا بالنسبة للثبوت أو بالنسبة للدلالة، إذا وجد الترجيح بينهما من هذه الحيثية انته</w:t>
      </w:r>
      <w:r w:rsidR="00FA4902">
        <w:rPr>
          <w:rFonts w:ascii="Simplified Arabic" w:hAnsi="Simplified Arabic" w:cs="Simplified Arabic"/>
          <w:color w:val="000000"/>
          <w:sz w:val="28"/>
          <w:szCs w:val="28"/>
          <w:rtl/>
          <w:lang w:bidi="ar-EG"/>
        </w:rPr>
        <w:t>ى الإشكال، إذا لم يوجد بأن تكاف</w:t>
      </w:r>
      <w:r w:rsidR="00FA4902">
        <w:rPr>
          <w:rFonts w:ascii="Simplified Arabic" w:hAnsi="Simplified Arabic" w:cs="Simplified Arabic" w:hint="cs"/>
          <w:color w:val="000000"/>
          <w:sz w:val="28"/>
          <w:szCs w:val="28"/>
          <w:rtl/>
          <w:lang w:bidi="ar-EG"/>
        </w:rPr>
        <w:t>أ</w:t>
      </w:r>
      <w:r w:rsidR="0012256D">
        <w:rPr>
          <w:rFonts w:ascii="Simplified Arabic" w:hAnsi="Simplified Arabic" w:cs="Simplified Arabic"/>
          <w:color w:val="000000"/>
          <w:sz w:val="28"/>
          <w:szCs w:val="28"/>
          <w:rtl/>
          <w:lang w:bidi="ar-EG"/>
        </w:rPr>
        <w:t xml:space="preserve"> النصان من ك</w:t>
      </w:r>
      <w:r w:rsidR="004374DB">
        <w:rPr>
          <w:rFonts w:ascii="Simplified Arabic" w:hAnsi="Simplified Arabic" w:cs="Simplified Arabic"/>
          <w:color w:val="000000"/>
          <w:sz w:val="28"/>
          <w:szCs w:val="28"/>
          <w:rtl/>
          <w:lang w:bidi="ar-EG"/>
        </w:rPr>
        <w:t>ل وجه، فإننا نبحث عن مرجح خارجي</w:t>
      </w:r>
      <w:r w:rsidR="0012256D">
        <w:rPr>
          <w:rFonts w:ascii="Simplified Arabic" w:hAnsi="Simplified Arabic" w:cs="Simplified Arabic"/>
          <w:color w:val="000000"/>
          <w:sz w:val="28"/>
          <w:szCs w:val="28"/>
          <w:rtl/>
          <w:lang w:bidi="ar-EG"/>
        </w:rPr>
        <w:t>.</w:t>
      </w:r>
    </w:p>
    <w:p w:rsidR="0012256D" w:rsidRDefault="00FA4902" w:rsidP="004374DB">
      <w:pPr>
        <w:widowControl w:val="0"/>
        <w:autoSpaceDE w:val="0"/>
        <w:autoSpaceDN w:val="0"/>
        <w:adjustRightInd w:val="0"/>
        <w:spacing w:line="276" w:lineRule="auto"/>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lang w:bidi="ar-EG"/>
        </w:rPr>
        <w:t>يقول: إن القراءت</w:t>
      </w:r>
      <w:r>
        <w:rPr>
          <w:rFonts w:ascii="Simplified Arabic" w:hAnsi="Simplified Arabic" w:cs="Simplified Arabic" w:hint="cs"/>
          <w:color w:val="000000"/>
          <w:sz w:val="28"/>
          <w:szCs w:val="28"/>
          <w:rtl/>
          <w:lang w:bidi="ar-EG"/>
        </w:rPr>
        <w:t>ي</w:t>
      </w:r>
      <w:r w:rsidR="0012256D">
        <w:rPr>
          <w:rFonts w:ascii="Simplified Arabic" w:hAnsi="Simplified Arabic" w:cs="Simplified Arabic"/>
          <w:color w:val="000000"/>
          <w:sz w:val="28"/>
          <w:szCs w:val="28"/>
          <w:rtl/>
          <w:lang w:bidi="ar-EG"/>
        </w:rPr>
        <w:t>ن متواترتان بإجماع الفريقين، بل بإطباق أهل الإسلام كلهم، ما في</w:t>
      </w:r>
      <w:r w:rsidR="004374DB">
        <w:rPr>
          <w:rFonts w:ascii="Simplified Arabic" w:hAnsi="Simplified Arabic" w:cs="Simplified Arabic" w:hint="cs"/>
          <w:color w:val="000000"/>
          <w:sz w:val="28"/>
          <w:szCs w:val="28"/>
          <w:rtl/>
          <w:lang w:bidi="ar-EG"/>
        </w:rPr>
        <w:t>ه</w:t>
      </w:r>
      <w:r w:rsidR="0012256D">
        <w:rPr>
          <w:rFonts w:ascii="Simplified Arabic" w:hAnsi="Simplified Arabic" w:cs="Simplified Arabic"/>
          <w:color w:val="000000"/>
          <w:sz w:val="28"/>
          <w:szCs w:val="28"/>
          <w:rtl/>
          <w:lang w:bidi="ar-EG"/>
        </w:rPr>
        <w:t xml:space="preserve"> أحد يقول </w:t>
      </w:r>
      <w:r w:rsidR="004374DB">
        <w:rPr>
          <w:rFonts w:ascii="Simplified Arabic" w:hAnsi="Simplified Arabic" w:cs="Simplified Arabic" w:hint="cs"/>
          <w:color w:val="000000"/>
          <w:sz w:val="28"/>
          <w:szCs w:val="28"/>
          <w:rtl/>
          <w:lang w:bidi="ar-EG"/>
        </w:rPr>
        <w:t>إ</w:t>
      </w:r>
      <w:r w:rsidR="0012256D">
        <w:rPr>
          <w:rFonts w:ascii="Simplified Arabic" w:hAnsi="Simplified Arabic" w:cs="Simplified Arabic"/>
          <w:color w:val="000000"/>
          <w:sz w:val="28"/>
          <w:szCs w:val="28"/>
          <w:rtl/>
          <w:lang w:bidi="ar-EG"/>
        </w:rPr>
        <w:t>نَّ قراءة الخفض ليست بصحيحة، وليست ثابتة، ولا أحد يقول بأنَّ قراءة النصب.</w:t>
      </w:r>
    </w:p>
    <w:p w:rsidR="0012256D" w:rsidRDefault="0012256D" w:rsidP="00D506AD">
      <w:pPr>
        <w:widowControl w:val="0"/>
        <w:autoSpaceDE w:val="0"/>
        <w:autoSpaceDN w:val="0"/>
        <w:adjustRightInd w:val="0"/>
        <w:spacing w:line="276" w:lineRule="auto"/>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ليست بثابتة.</w:t>
      </w:r>
    </w:p>
    <w:p w:rsidR="0012256D" w:rsidRDefault="0012256D" w:rsidP="004374DB">
      <w:pPr>
        <w:widowControl w:val="0"/>
        <w:autoSpaceDE w:val="0"/>
        <w:autoSpaceDN w:val="0"/>
        <w:adjustRightInd w:val="0"/>
        <w:spacing w:line="276" w:lineRule="auto"/>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rPr>
        <w:t xml:space="preserve">ليست بصحيحة ولا ثابتة، بل بإطباق </w:t>
      </w:r>
      <w:r>
        <w:rPr>
          <w:rFonts w:ascii="Simplified Arabic" w:hAnsi="Simplified Arabic" w:cs="Simplified Arabic"/>
          <w:color w:val="000000"/>
          <w:sz w:val="28"/>
          <w:szCs w:val="28"/>
          <w:rtl/>
          <w:lang w:bidi="ar-EG"/>
        </w:rPr>
        <w:t>أهل الإسلام كلهم، ومن القواعد الأصولية عند الطائفتين أنَّ القراءتين المتواترتين إذا تعارضتا في آية واحدة فلهما حكم آيتين، فلا بد لنا أن نسعى</w:t>
      </w:r>
      <w:r>
        <w:rPr>
          <w:rFonts w:ascii="Simplified Arabic" w:hAnsi="Simplified Arabic" w:cs="Simplified Arabic"/>
          <w:sz w:val="29"/>
          <w:szCs w:val="29"/>
          <w:rtl/>
          <w:lang w:bidi="ar-EG"/>
        </w:rPr>
        <w:t xml:space="preserve"> </w:t>
      </w:r>
      <w:r>
        <w:rPr>
          <w:rFonts w:ascii="Simplified Arabic" w:hAnsi="Simplified Arabic" w:cs="Simplified Arabic"/>
          <w:color w:val="000000"/>
          <w:sz w:val="28"/>
          <w:szCs w:val="28"/>
          <w:rtl/>
          <w:lang w:bidi="ar-EG"/>
        </w:rPr>
        <w:t>ونجتهد في تطبيقهما أولًا مهما أمكن، لابد من التوفيق مهما أمكن؛ لأنَّ الأصل في الدلائل الإعمال دون الإهمال كما تقرر</w:t>
      </w:r>
      <w:r w:rsidR="00A778D4">
        <w:rPr>
          <w:rFonts w:ascii="Simplified Arabic" w:hAnsi="Simplified Arabic" w:cs="Simplified Arabic" w:hint="cs"/>
          <w:color w:val="000000"/>
          <w:sz w:val="28"/>
          <w:szCs w:val="28"/>
          <w:rtl/>
          <w:lang w:bidi="ar-EG"/>
        </w:rPr>
        <w:t xml:space="preserve"> ذلك</w:t>
      </w:r>
      <w:r>
        <w:rPr>
          <w:rFonts w:ascii="Simplified Arabic" w:hAnsi="Simplified Arabic" w:cs="Simplified Arabic"/>
          <w:color w:val="000000"/>
          <w:sz w:val="28"/>
          <w:szCs w:val="28"/>
          <w:rtl/>
          <w:lang w:bidi="ar-EG"/>
        </w:rPr>
        <w:t xml:space="preserve"> عند أهل الأصول ثم نطلب بعد ذلك الترجيح بينهما، ثم إذا لم يتيسر لنا الترجيح بينهما نتركهما ونتوجه إلى الدلائل الأخر من السُّنة، أولًا مسألة التعارض بين النصوص الصحيحة الثابتة إنَّما هو فيما يظهر للمجتهد، لا في حقيقة الأمر، حقيقة الأمر لا تعارض.</w:t>
      </w:r>
    </w:p>
    <w:p w:rsidR="0012256D" w:rsidRDefault="0012256D" w:rsidP="00D506AD">
      <w:pPr>
        <w:widowControl w:val="0"/>
        <w:autoSpaceDE w:val="0"/>
        <w:autoSpaceDN w:val="0"/>
        <w:adjustRightInd w:val="0"/>
        <w:spacing w:line="276" w:lineRule="auto"/>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صحيح.</w:t>
      </w:r>
    </w:p>
    <w:p w:rsidR="0012256D" w:rsidRDefault="0012256D" w:rsidP="00D506AD">
      <w:pPr>
        <w:widowControl w:val="0"/>
        <w:autoSpaceDE w:val="0"/>
        <w:autoSpaceDN w:val="0"/>
        <w:adjustRightInd w:val="0"/>
        <w:spacing w:line="276" w:lineRule="auto"/>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rPr>
        <w:lastRenderedPageBreak/>
        <w:t>لأنَّ المصدر واحد، فلا يتعارض كلامه، إنَّما هو فيما يبدو للمجتهد، يقول:</w:t>
      </w:r>
      <w:r>
        <w:rPr>
          <w:rFonts w:ascii="Simplified Arabic" w:hAnsi="Simplified Arabic" w:cs="Simplified Arabic"/>
          <w:color w:val="000000"/>
          <w:sz w:val="28"/>
          <w:szCs w:val="28"/>
          <w:rtl/>
          <w:lang w:bidi="ar-EG"/>
        </w:rPr>
        <w:t xml:space="preserve"> وقد ذكر الأصوليون أنَّ الآيات إذا تعارضت، بحيث لا يمكن التوفيق، ثم الترجيح بينهما يرجع إلى السُّنة فإنَّها لما لم يمكن لنا العمل بها صارت معدومة في حقنا من</w:t>
      </w:r>
      <w:r w:rsidR="004374DB">
        <w:rPr>
          <w:rFonts w:ascii="Simplified Arabic" w:hAnsi="Simplified Arabic" w:cs="Simplified Arabic"/>
          <w:color w:val="000000"/>
          <w:sz w:val="28"/>
          <w:szCs w:val="28"/>
          <w:rtl/>
          <w:lang w:bidi="ar-EG"/>
        </w:rPr>
        <w:t xml:space="preserve"> حيث العمل يعني الآية بقراءتيها</w:t>
      </w:r>
      <w:r w:rsidR="004374DB">
        <w:rPr>
          <w:rFonts w:ascii="Simplified Arabic" w:hAnsi="Simplified Arabic" w:cs="Simplified Arabic" w:hint="cs"/>
          <w:color w:val="000000"/>
          <w:sz w:val="28"/>
          <w:szCs w:val="28"/>
          <w:rtl/>
          <w:lang w:bidi="ar-EG"/>
        </w:rPr>
        <w:t>.</w:t>
      </w:r>
    </w:p>
    <w:p w:rsidR="0012256D" w:rsidRDefault="004374DB" w:rsidP="00D506AD">
      <w:pPr>
        <w:widowControl w:val="0"/>
        <w:autoSpaceDE w:val="0"/>
        <w:autoSpaceDN w:val="0"/>
        <w:adjustRightInd w:val="0"/>
        <w:spacing w:line="276" w:lineRule="auto"/>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 xml:space="preserve">المُقَدِّم: </w:t>
      </w:r>
      <w:r w:rsidR="0012256D">
        <w:rPr>
          <w:rFonts w:ascii="Simplified Arabic" w:hAnsi="Simplified Arabic" w:cs="Simplified Arabic"/>
          <w:b/>
          <w:bCs/>
          <w:color w:val="000000"/>
          <w:sz w:val="28"/>
          <w:szCs w:val="28"/>
          <w:rtl/>
        </w:rPr>
        <w:t>نعم.</w:t>
      </w:r>
    </w:p>
    <w:p w:rsidR="004374DB" w:rsidRDefault="0012256D" w:rsidP="004374DB">
      <w:pPr>
        <w:widowControl w:val="0"/>
        <w:autoSpaceDE w:val="0"/>
        <w:autoSpaceDN w:val="0"/>
        <w:adjustRightInd w:val="0"/>
        <w:spacing w:line="276" w:lineRule="auto"/>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rPr>
        <w:t>لم يمكن لنا العمل؛ لأنَّهما قراءتان متضادتان متعارضتان في الظاهر، ولم نستطع الترجيح، رجعنا إلى السُّنَّة،</w:t>
      </w:r>
      <w:r>
        <w:rPr>
          <w:rFonts w:ascii="Simplified Arabic" w:hAnsi="Simplified Arabic" w:cs="Simplified Arabic"/>
          <w:color w:val="000000"/>
          <w:sz w:val="28"/>
          <w:szCs w:val="28"/>
          <w:rtl/>
          <w:lang w:bidi="ar-EG"/>
        </w:rPr>
        <w:t xml:space="preserve"> وإن تعارضت السنة كذلك نرجع إلى أقوال الصحابة وأهل البيت، هل عند أهل البيت مزيد علم عن غيرهم من الصحابة؟ ليس عندهم مزيد علم، وعلي- رضي الله عنه- ينص أنَّه لم</w:t>
      </w:r>
      <w:r w:rsidR="00664906">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النبي- عليه الصلاة والسلام- لم يخصهم بعلم، إلا فهم يؤت</w:t>
      </w:r>
      <w:r w:rsidR="00FA4902">
        <w:rPr>
          <w:rFonts w:ascii="Simplified Arabic" w:hAnsi="Simplified Arabic" w:cs="Simplified Arabic" w:hint="cs"/>
          <w:color w:val="000000"/>
          <w:sz w:val="28"/>
          <w:szCs w:val="28"/>
          <w:rtl/>
          <w:lang w:bidi="ar-EG"/>
        </w:rPr>
        <w:t>ا</w:t>
      </w:r>
      <w:r>
        <w:rPr>
          <w:rFonts w:ascii="Simplified Arabic" w:hAnsi="Simplified Arabic" w:cs="Simplified Arabic"/>
          <w:color w:val="000000"/>
          <w:sz w:val="28"/>
          <w:szCs w:val="28"/>
          <w:rtl/>
          <w:lang w:bidi="ar-EG"/>
        </w:rPr>
        <w:t>ه الإنسان لكلام الله، وكلام نبيه- عليه الصلاة والسلام-، أو العقول، مسألة الديات التي عنده</w:t>
      </w:r>
      <w:r w:rsidR="004374DB">
        <w:rPr>
          <w:rFonts w:ascii="Simplified Arabic" w:hAnsi="Simplified Arabic" w:cs="Simplified Arabic" w:hint="cs"/>
          <w:color w:val="000000"/>
          <w:sz w:val="28"/>
          <w:szCs w:val="28"/>
          <w:rtl/>
          <w:lang w:bidi="ar-EG"/>
        </w:rPr>
        <w:t>.</w:t>
      </w:r>
    </w:p>
    <w:p w:rsidR="0012256D" w:rsidRDefault="0012256D" w:rsidP="004374DB">
      <w:pPr>
        <w:widowControl w:val="0"/>
        <w:autoSpaceDE w:val="0"/>
        <w:autoSpaceDN w:val="0"/>
        <w:adjustRightInd w:val="0"/>
        <w:spacing w:line="276" w:lineRule="auto"/>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lang w:bidi="ar-EG"/>
        </w:rPr>
        <w:t xml:space="preserve"> على كل حال إلى أقوال الصحابة وأهل البيت، وأهل البيت لهم حق عظيم على الأُمَّة؛ لأنَّهم وص</w:t>
      </w:r>
      <w:r w:rsidR="004374DB">
        <w:rPr>
          <w:rFonts w:ascii="Simplified Arabic" w:hAnsi="Simplified Arabic" w:cs="Simplified Arabic"/>
          <w:color w:val="000000"/>
          <w:sz w:val="28"/>
          <w:szCs w:val="28"/>
          <w:rtl/>
          <w:lang w:bidi="ar-EG"/>
        </w:rPr>
        <w:t>ية النبي- عليه الصلاة والسلام-،</w:t>
      </w:r>
      <w:r>
        <w:rPr>
          <w:rFonts w:ascii="Simplified Arabic" w:hAnsi="Simplified Arabic" w:cs="Simplified Arabic"/>
          <w:color w:val="000000"/>
          <w:sz w:val="28"/>
          <w:szCs w:val="28"/>
          <w:rtl/>
          <w:lang w:bidi="ar-EG"/>
        </w:rPr>
        <w:t xml:space="preserve"> </w:t>
      </w:r>
      <w:r w:rsidRPr="00BF1AF5">
        <w:rPr>
          <w:rFonts w:ascii="Simplified Arabic" w:hAnsi="Simplified Arabic" w:cs="Simplified Arabic"/>
          <w:b/>
          <w:bCs/>
          <w:color w:val="FF0000"/>
          <w:sz w:val="28"/>
          <w:szCs w:val="28"/>
          <w:rtl/>
          <w:lang w:bidi="ar-EG"/>
        </w:rPr>
        <w:t xml:space="preserve">{قُلْ لَا أَسْأَلُكُمْ عَلَيْهِ أَجْرًا إِلَّا الْمَوَدَّةَ فِي الْقُرْبَى} </w:t>
      </w:r>
      <w:r>
        <w:rPr>
          <w:rFonts w:ascii="Simplified Arabic" w:hAnsi="Simplified Arabic" w:cs="Simplified Arabic"/>
          <w:color w:val="000000"/>
          <w:sz w:val="28"/>
          <w:szCs w:val="28"/>
          <w:rtl/>
          <w:lang w:bidi="ar-EG"/>
        </w:rPr>
        <w:t>[</w:t>
      </w:r>
      <w:r>
        <w:rPr>
          <w:rFonts w:ascii="Simplified Arabic" w:hAnsi="Simplified Arabic" w:cs="Simplified Arabic" w:hint="cs"/>
          <w:color w:val="000000"/>
          <w:sz w:val="28"/>
          <w:szCs w:val="28"/>
          <w:rtl/>
          <w:lang w:bidi="ar-EG"/>
        </w:rPr>
        <w:t xml:space="preserve">سورة </w:t>
      </w:r>
      <w:r>
        <w:rPr>
          <w:rFonts w:ascii="Simplified Arabic" w:hAnsi="Simplified Arabic" w:cs="Simplified Arabic"/>
          <w:color w:val="000000"/>
          <w:sz w:val="28"/>
          <w:szCs w:val="28"/>
          <w:rtl/>
          <w:lang w:bidi="ar-EG"/>
        </w:rPr>
        <w:t>الشورى</w:t>
      </w:r>
      <w:r>
        <w:rPr>
          <w:rFonts w:ascii="Simplified Arabic" w:hAnsi="Simplified Arabic" w:cs="Simplified Arabic" w:hint="cs"/>
          <w:color w:val="000000"/>
          <w:sz w:val="28"/>
          <w:szCs w:val="28"/>
          <w:rtl/>
          <w:lang w:bidi="ar-EG"/>
        </w:rPr>
        <w:t xml:space="preserve"> </w:t>
      </w:r>
      <w:r>
        <w:rPr>
          <w:rFonts w:ascii="Simplified Arabic" w:hAnsi="Simplified Arabic" w:cs="Simplified Arabic"/>
          <w:color w:val="000000"/>
          <w:sz w:val="28"/>
          <w:szCs w:val="28"/>
          <w:rtl/>
        </w:rPr>
        <w:t xml:space="preserve">23]، هم وصية النبي- عليه الصلاة والسلام-، لكن على كل حال من هو صحابي منهم يدخل في الصحابة، ومن هو </w:t>
      </w:r>
      <w:r w:rsidR="00FA4902">
        <w:rPr>
          <w:rFonts w:ascii="Simplified Arabic" w:hAnsi="Simplified Arabic" w:cs="Simplified Arabic" w:hint="cs"/>
          <w:color w:val="000000"/>
          <w:sz w:val="28"/>
          <w:szCs w:val="28"/>
          <w:rtl/>
        </w:rPr>
        <w:t xml:space="preserve">منهم </w:t>
      </w:r>
      <w:r>
        <w:rPr>
          <w:rFonts w:ascii="Simplified Arabic" w:hAnsi="Simplified Arabic" w:cs="Simplified Arabic"/>
          <w:color w:val="000000"/>
          <w:sz w:val="28"/>
          <w:szCs w:val="28"/>
          <w:rtl/>
        </w:rPr>
        <w:t>تابعي يدخل في التابعين</w:t>
      </w:r>
      <w:r w:rsidR="004374DB">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يعني من حيث العلم، فحكمه حكم غيره</w:t>
      </w:r>
      <w:r w:rsidR="00FA4902">
        <w:rPr>
          <w:rFonts w:ascii="Simplified Arabic" w:hAnsi="Simplified Arabic" w:cs="Simplified Arabic" w:hint="cs"/>
          <w:color w:val="000000"/>
          <w:sz w:val="28"/>
          <w:szCs w:val="28"/>
          <w:rtl/>
        </w:rPr>
        <w:t>م</w:t>
      </w:r>
      <w:r>
        <w:rPr>
          <w:rFonts w:ascii="Simplified Arabic" w:hAnsi="Simplified Arabic" w:cs="Simplified Arabic"/>
          <w:color w:val="000000"/>
          <w:sz w:val="28"/>
          <w:szCs w:val="28"/>
          <w:rtl/>
        </w:rPr>
        <w:t xml:space="preserve"> من حيث العلم؛ لأنَّهم لم يخصوا بعلم دون غيرهم، وأمَّا فضلهم ومزيتهم وشرف الانتساب إليه- عليه الصلاة والسلام- فهذا أمر لا يُنازع فيه أحد إلا النواصب، والنواصب لا شك أنَّهم ضلوا.</w:t>
      </w:r>
    </w:p>
    <w:p w:rsidR="00C87EA1" w:rsidRDefault="0012256D" w:rsidP="00D506AD">
      <w:pPr>
        <w:widowControl w:val="0"/>
        <w:autoSpaceDE w:val="0"/>
        <w:autoSpaceDN w:val="0"/>
        <w:adjustRightInd w:val="0"/>
        <w:spacing w:line="276" w:lineRule="auto"/>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rPr>
        <w:t>أو</w:t>
      </w:r>
      <w:r>
        <w:rPr>
          <w:rFonts w:ascii="Simplified Arabic" w:hAnsi="Simplified Arabic" w:cs="Simplified Arabic"/>
          <w:color w:val="000000"/>
          <w:sz w:val="28"/>
          <w:szCs w:val="28"/>
          <w:lang w:bidi="ar-EG"/>
        </w:rPr>
        <w:t xml:space="preserve"> </w:t>
      </w:r>
      <w:r>
        <w:rPr>
          <w:rFonts w:ascii="Simplified Arabic" w:hAnsi="Simplified Arabic" w:cs="Simplified Arabic"/>
          <w:color w:val="000000"/>
          <w:sz w:val="28"/>
          <w:szCs w:val="28"/>
          <w:rtl/>
          <w:lang w:bidi="ar-EG"/>
        </w:rPr>
        <w:t>نرجع إلى القياس عند القائلين بأنَّ قياس المجتهد يعمل به عند التعارض، فلمَّا تأملنا في هاتين القراءتين في الآية وجدنا ا</w:t>
      </w:r>
      <w:r w:rsidR="00C87EA1">
        <w:rPr>
          <w:rFonts w:ascii="Simplified Arabic" w:hAnsi="Simplified Arabic" w:cs="Simplified Arabic"/>
          <w:color w:val="000000"/>
          <w:sz w:val="28"/>
          <w:szCs w:val="28"/>
          <w:rtl/>
          <w:lang w:bidi="ar-EG"/>
        </w:rPr>
        <w:t>لتطبيق بينهما بقواعدنا من وجهين</w:t>
      </w:r>
      <w:r w:rsidR="00C87EA1">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يقول: فلمَّا تأملنا في هاتين القراءتين في الآية وجدنا التطبيق بينهما بقواعدنا من وجهين: </w:t>
      </w:r>
    </w:p>
    <w:p w:rsidR="0012256D" w:rsidRDefault="0012256D" w:rsidP="00D506AD">
      <w:pPr>
        <w:widowControl w:val="0"/>
        <w:autoSpaceDE w:val="0"/>
        <w:autoSpaceDN w:val="0"/>
        <w:adjustRightInd w:val="0"/>
        <w:spacing w:line="276" w:lineRule="auto"/>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lang w:bidi="ar-EG"/>
        </w:rPr>
        <w:t>الأول</w:t>
      </w:r>
      <w:r w:rsidR="00664906">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أن يحمل المسح على الغسل كما صرح به أبو زيد، أ</w:t>
      </w:r>
      <w:r w:rsidR="004374DB">
        <w:rPr>
          <w:rFonts w:ascii="Simplified Arabic" w:hAnsi="Simplified Arabic" w:cs="Simplified Arabic" w:hint="cs"/>
          <w:color w:val="000000"/>
          <w:sz w:val="28"/>
          <w:szCs w:val="28"/>
          <w:rtl/>
          <w:lang w:bidi="ar-EG"/>
        </w:rPr>
        <w:t>ب</w:t>
      </w:r>
      <w:r>
        <w:rPr>
          <w:rFonts w:ascii="Simplified Arabic" w:hAnsi="Simplified Arabic" w:cs="Simplified Arabic"/>
          <w:color w:val="000000"/>
          <w:sz w:val="28"/>
          <w:szCs w:val="28"/>
          <w:rtl/>
          <w:lang w:bidi="ar-EG"/>
        </w:rPr>
        <w:t>و زيد الأنصاري في أول الكلام.</w:t>
      </w:r>
    </w:p>
    <w:p w:rsidR="0012256D" w:rsidRDefault="004374DB" w:rsidP="00D506AD">
      <w:pPr>
        <w:widowControl w:val="0"/>
        <w:autoSpaceDE w:val="0"/>
        <w:autoSpaceDN w:val="0"/>
        <w:adjustRightInd w:val="0"/>
        <w:spacing w:line="276" w:lineRule="auto"/>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 xml:space="preserve">المُقَدِّم: </w:t>
      </w:r>
      <w:r w:rsidR="0012256D">
        <w:rPr>
          <w:rFonts w:ascii="Simplified Arabic" w:hAnsi="Simplified Arabic" w:cs="Simplified Arabic"/>
          <w:b/>
          <w:bCs/>
          <w:color w:val="000000"/>
          <w:sz w:val="28"/>
          <w:szCs w:val="28"/>
          <w:rtl/>
        </w:rPr>
        <w:t>نعم.</w:t>
      </w:r>
    </w:p>
    <w:p w:rsidR="0012256D" w:rsidRDefault="0012256D" w:rsidP="004374DB">
      <w:pPr>
        <w:widowControl w:val="0"/>
        <w:autoSpaceDE w:val="0"/>
        <w:autoSpaceDN w:val="0"/>
        <w:adjustRightInd w:val="0"/>
        <w:spacing w:line="276" w:lineRule="auto"/>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rPr>
        <w:t xml:space="preserve">وهو من أئمة اللغة، كما صرح به أبو زيد الأنصاري </w:t>
      </w:r>
      <w:r>
        <w:rPr>
          <w:rFonts w:ascii="Simplified Arabic" w:hAnsi="Simplified Arabic" w:cs="Simplified Arabic"/>
          <w:color w:val="000000"/>
          <w:sz w:val="28"/>
          <w:szCs w:val="28"/>
          <w:rtl/>
          <w:lang w:bidi="ar-EG"/>
        </w:rPr>
        <w:t xml:space="preserve">وغيره من أهل اللغة، يعني مثل إذا </w:t>
      </w:r>
      <w:r w:rsidR="00664906">
        <w:rPr>
          <w:rFonts w:ascii="Simplified Arabic" w:hAnsi="Simplified Arabic" w:cs="Simplified Arabic" w:hint="cs"/>
          <w:color w:val="000000"/>
          <w:sz w:val="28"/>
          <w:szCs w:val="28"/>
          <w:rtl/>
          <w:lang w:bidi="ar-EG"/>
        </w:rPr>
        <w:t xml:space="preserve">كما </w:t>
      </w:r>
      <w:r>
        <w:rPr>
          <w:rFonts w:ascii="Simplified Arabic" w:hAnsi="Simplified Arabic" w:cs="Simplified Arabic"/>
          <w:color w:val="000000"/>
          <w:sz w:val="28"/>
          <w:szCs w:val="28"/>
          <w:rtl/>
          <w:lang w:bidi="ar-EG"/>
        </w:rPr>
        <w:t>قالوا تمسح و</w:t>
      </w:r>
      <w:r w:rsidR="00C87EA1">
        <w:rPr>
          <w:rFonts w:ascii="Simplified Arabic" w:hAnsi="Simplified Arabic" w:cs="Simplified Arabic" w:hint="cs"/>
          <w:color w:val="000000"/>
          <w:sz w:val="28"/>
          <w:szCs w:val="28"/>
          <w:rtl/>
          <w:lang w:bidi="ar-EG"/>
        </w:rPr>
        <w:t>المراد</w:t>
      </w:r>
      <w:r>
        <w:rPr>
          <w:rFonts w:ascii="Simplified Arabic" w:hAnsi="Simplified Arabic" w:cs="Simplified Arabic"/>
          <w:color w:val="000000"/>
          <w:sz w:val="28"/>
          <w:szCs w:val="28"/>
          <w:rtl/>
          <w:lang w:bidi="ar-EG"/>
        </w:rPr>
        <w:t xml:space="preserve"> به توضأ، </w:t>
      </w:r>
      <w:r w:rsidR="00C87EA1">
        <w:rPr>
          <w:rFonts w:ascii="Simplified Arabic" w:hAnsi="Simplified Arabic" w:cs="Simplified Arabic" w:hint="cs"/>
          <w:color w:val="000000"/>
          <w:sz w:val="28"/>
          <w:szCs w:val="28"/>
          <w:rtl/>
          <w:lang w:bidi="ar-EG"/>
        </w:rPr>
        <w:t>و</w:t>
      </w:r>
      <w:r>
        <w:rPr>
          <w:rFonts w:ascii="Simplified Arabic" w:hAnsi="Simplified Arabic" w:cs="Simplified Arabic"/>
          <w:color w:val="000000"/>
          <w:sz w:val="28"/>
          <w:szCs w:val="28"/>
          <w:rtl/>
          <w:lang w:bidi="ar-EG"/>
        </w:rPr>
        <w:t>مسح الله ما بك</w:t>
      </w:r>
      <w:r w:rsidR="004374DB">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يعني غسل الله ذنوبك وخطاياك.</w:t>
      </w:r>
    </w:p>
    <w:p w:rsidR="0012256D" w:rsidRDefault="0012256D" w:rsidP="004374DB">
      <w:pPr>
        <w:widowControl w:val="0"/>
        <w:autoSpaceDE w:val="0"/>
        <w:autoSpaceDN w:val="0"/>
        <w:adjustRightInd w:val="0"/>
        <w:spacing w:line="276" w:lineRule="auto"/>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rPr>
        <w:t xml:space="preserve"> ثم قال: والوجه الثاني أن يبقى المسح على الظاهر، وتُجعل الأرجل على تلك القراءة </w:t>
      </w:r>
      <w:r>
        <w:rPr>
          <w:rFonts w:ascii="Simplified Arabic" w:hAnsi="Simplified Arabic" w:cs="Simplified Arabic"/>
          <w:color w:val="000000"/>
          <w:sz w:val="28"/>
          <w:szCs w:val="28"/>
          <w:rtl/>
          <w:lang w:bidi="ar-EG"/>
        </w:rPr>
        <w:t>معطوفة على المغسولات كما في قراءة النصب، والجر للمجاورة، وما ذكر من كونه لحنًا يجاب عنه بأنَّ إمام النحاة الأخفش و</w:t>
      </w:r>
      <w:r>
        <w:rPr>
          <w:rFonts w:ascii="Simplified Arabic" w:hAnsi="Simplified Arabic" w:cs="Simplified Arabic"/>
          <w:color w:val="000000"/>
          <w:sz w:val="28"/>
          <w:szCs w:val="28"/>
          <w:rtl/>
        </w:rPr>
        <w:t xml:space="preserve">أبا </w:t>
      </w:r>
      <w:r>
        <w:rPr>
          <w:rFonts w:ascii="Simplified Arabic" w:hAnsi="Simplified Arabic" w:cs="Simplified Arabic"/>
          <w:color w:val="000000"/>
          <w:sz w:val="28"/>
          <w:szCs w:val="28"/>
          <w:rtl/>
          <w:lang w:bidi="ar-EG"/>
        </w:rPr>
        <w:t>البقاء وسائر مهرة العربية وأئمتها جوزوا جواز الجر، أو جوزوا جر الجوار. إمام النحاة الأخفش، الأخافش معروف عددهم بضعة عشر، وإمامهم إذا أ</w:t>
      </w:r>
      <w:r w:rsidR="00664906">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طلق الأوسط سعيد بن</w:t>
      </w:r>
      <w:r w:rsidR="004374DB">
        <w:rPr>
          <w:rFonts w:ascii="Simplified Arabic" w:hAnsi="Simplified Arabic" w:cs="Simplified Arabic"/>
          <w:color w:val="000000"/>
          <w:sz w:val="28"/>
          <w:szCs w:val="28"/>
          <w:rtl/>
          <w:lang w:bidi="ar-EG"/>
        </w:rPr>
        <w:t xml:space="preserve"> مسعدة، وأب</w:t>
      </w:r>
      <w:r w:rsidR="004374DB">
        <w:rPr>
          <w:rFonts w:ascii="Simplified Arabic" w:hAnsi="Simplified Arabic" w:cs="Simplified Arabic" w:hint="cs"/>
          <w:color w:val="000000"/>
          <w:sz w:val="28"/>
          <w:szCs w:val="28"/>
          <w:rtl/>
          <w:lang w:bidi="ar-EG"/>
        </w:rPr>
        <w:t>و</w:t>
      </w:r>
      <w:r>
        <w:rPr>
          <w:rFonts w:ascii="Simplified Arabic" w:hAnsi="Simplified Arabic" w:cs="Simplified Arabic"/>
          <w:color w:val="000000"/>
          <w:sz w:val="28"/>
          <w:szCs w:val="28"/>
          <w:rtl/>
          <w:lang w:bidi="ar-EG"/>
        </w:rPr>
        <w:t xml:space="preserve"> البقاء العكبري معرب القرآن، وسائر مهرة </w:t>
      </w:r>
      <w:r>
        <w:rPr>
          <w:rFonts w:ascii="Simplified Arabic" w:hAnsi="Simplified Arabic" w:cs="Simplified Arabic"/>
          <w:color w:val="000000"/>
          <w:sz w:val="28"/>
          <w:szCs w:val="28"/>
          <w:rtl/>
          <w:lang w:bidi="ar-EG"/>
        </w:rPr>
        <w:lastRenderedPageBreak/>
        <w:t>العربية وأئمتها جوزوا جر الجوار، وقالوا بوقوعه في الفصيح كما ستسمعه إن شاء الله تعالى، ولم ينكره إلا الزجاج</w:t>
      </w:r>
      <w:r w:rsidR="004374DB">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وإنكاره مع ثبوته في كلامهم يدل على قصور تتبعه، ومن هنا قالوا: المثبت مقدم على النافي، وهنا نكتة، يعني نكتة خفية بديعة، وهي أنَّ الغاية دلت على أنَّ المجرور ليس بممسوح، لمَّا قال:</w:t>
      </w:r>
      <w:r w:rsidR="004374DB">
        <w:rPr>
          <w:rFonts w:ascii="Simplified Arabic" w:hAnsi="Simplified Arabic" w:cs="Simplified Arabic" w:hint="cs"/>
          <w:color w:val="000000"/>
          <w:sz w:val="28"/>
          <w:szCs w:val="28"/>
          <w:rtl/>
          <w:lang w:bidi="ar-EG"/>
        </w:rPr>
        <w:t xml:space="preserve"> </w:t>
      </w:r>
      <w:r w:rsidRPr="00BF1AF5">
        <w:rPr>
          <w:rFonts w:ascii="Simplified Arabic" w:hAnsi="Simplified Arabic" w:cs="Simplified Arabic"/>
          <w:b/>
          <w:bCs/>
          <w:color w:val="FF0000"/>
          <w:sz w:val="28"/>
          <w:szCs w:val="28"/>
          <w:rtl/>
          <w:lang w:bidi="ar-EG"/>
        </w:rPr>
        <w:t>{إِلَى الْكَعْبَيْنِ}</w:t>
      </w:r>
      <w:r w:rsidRPr="00BF1AF5">
        <w:rPr>
          <w:rFonts w:ascii="Simplified Arabic" w:hAnsi="Simplified Arabic" w:cs="Simplified Arabic" w:hint="cs"/>
          <w:b/>
          <w:bCs/>
          <w:color w:val="FF0000"/>
          <w:sz w:val="28"/>
          <w:szCs w:val="28"/>
          <w:rtl/>
          <w:lang w:bidi="ar-EG"/>
        </w:rPr>
        <w:t xml:space="preserve"> </w:t>
      </w:r>
      <w:r>
        <w:rPr>
          <w:rFonts w:ascii="Simplified Arabic" w:hAnsi="Simplified Arabic" w:cs="Simplified Arabic" w:hint="cs"/>
          <w:color w:val="000000"/>
          <w:sz w:val="28"/>
          <w:szCs w:val="28"/>
          <w:rtl/>
          <w:lang w:bidi="ar-EG"/>
        </w:rPr>
        <w:t>[سورة المائدة 6]</w:t>
      </w:r>
      <w:r>
        <w:rPr>
          <w:rFonts w:ascii="Simplified Arabic" w:hAnsi="Simplified Arabic" w:cs="Simplified Arabic"/>
          <w:color w:val="000000"/>
          <w:sz w:val="28"/>
          <w:szCs w:val="28"/>
          <w:rtl/>
          <w:lang w:bidi="ar-EG"/>
        </w:rPr>
        <w:t xml:space="preserve"> هذه غاية، يقول: و</w:t>
      </w:r>
      <w:r>
        <w:rPr>
          <w:rFonts w:ascii="Simplified Arabic" w:hAnsi="Simplified Arabic" w:cs="Simplified Arabic"/>
          <w:color w:val="000000"/>
          <w:sz w:val="28"/>
          <w:szCs w:val="28"/>
          <w:rtl/>
        </w:rPr>
        <w:t>هنا نكتة</w:t>
      </w:r>
      <w:r w:rsidR="004374DB">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w:t>
      </w:r>
      <w:r>
        <w:rPr>
          <w:rFonts w:ascii="Simplified Arabic" w:hAnsi="Simplified Arabic" w:cs="Simplified Arabic"/>
          <w:color w:val="000000"/>
          <w:sz w:val="28"/>
          <w:szCs w:val="28"/>
          <w:rtl/>
          <w:lang w:bidi="ar-EG"/>
        </w:rPr>
        <w:t>وهي أنَّ الغاية دلت على أنَّ المجرور ليس بممسوح</w:t>
      </w:r>
      <w:r w:rsidR="004374DB">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إذ المسح لم يوجد مغي</w:t>
      </w:r>
      <w:r w:rsidR="004D1955">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ا في كلامهم، ولذا لم يغي</w:t>
      </w:r>
      <w:r w:rsidR="004D1955">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في آية التيمم،</w:t>
      </w:r>
      <w:r w:rsidR="00202CE4">
        <w:rPr>
          <w:rFonts w:ascii="Simplified Arabic" w:hAnsi="Simplified Arabic" w:cs="Simplified Arabic" w:hint="cs"/>
          <w:color w:val="000000"/>
          <w:sz w:val="28"/>
          <w:szCs w:val="28"/>
          <w:rtl/>
          <w:lang w:bidi="ar-EG"/>
        </w:rPr>
        <w:t xml:space="preserve"> </w:t>
      </w:r>
      <w:r w:rsidRPr="00BF1AF5">
        <w:rPr>
          <w:rFonts w:ascii="Simplified Arabic" w:hAnsi="Simplified Arabic" w:cs="Simplified Arabic"/>
          <w:b/>
          <w:bCs/>
          <w:color w:val="FF0000"/>
          <w:sz w:val="28"/>
          <w:szCs w:val="28"/>
          <w:rtl/>
          <w:lang w:bidi="ar-EG"/>
        </w:rPr>
        <w:t xml:space="preserve">{ فَامْسَحُوا بِوُجُوهِكُمْ} </w:t>
      </w:r>
      <w:r>
        <w:rPr>
          <w:rFonts w:ascii="Simplified Arabic" w:hAnsi="Simplified Arabic" w:cs="Simplified Arabic" w:hint="cs"/>
          <w:color w:val="000000"/>
          <w:sz w:val="28"/>
          <w:szCs w:val="28"/>
          <w:rtl/>
          <w:lang w:bidi="ar-EG"/>
        </w:rPr>
        <w:t xml:space="preserve">[سورة المائدة 6] </w:t>
      </w:r>
      <w:r>
        <w:rPr>
          <w:rFonts w:ascii="Simplified Arabic" w:hAnsi="Simplified Arabic" w:cs="Simplified Arabic"/>
          <w:color w:val="000000"/>
          <w:sz w:val="28"/>
          <w:szCs w:val="28"/>
          <w:rtl/>
          <w:lang w:bidi="ar-EG"/>
        </w:rPr>
        <w:t>وإنَّما يغي</w:t>
      </w:r>
      <w:r w:rsidR="004D1955">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ا في الغسل، الوجه</w:t>
      </w:r>
      <w:r w:rsidR="00C87EA1">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نأتي إلى الأيدي مثلًا في مسح التيمم فيها غاية </w:t>
      </w:r>
      <w:r w:rsidR="004374DB">
        <w:rPr>
          <w:rFonts w:ascii="Simplified Arabic" w:hAnsi="Simplified Arabic" w:cs="Simplified Arabic"/>
          <w:color w:val="000000"/>
          <w:sz w:val="28"/>
          <w:szCs w:val="28"/>
          <w:rtl/>
          <w:lang w:bidi="ar-EG"/>
        </w:rPr>
        <w:t xml:space="preserve">أم </w:t>
      </w:r>
      <w:r>
        <w:rPr>
          <w:rFonts w:ascii="Simplified Arabic" w:hAnsi="Simplified Arabic" w:cs="Simplified Arabic"/>
          <w:color w:val="000000"/>
          <w:sz w:val="28"/>
          <w:szCs w:val="28"/>
          <w:rtl/>
          <w:lang w:bidi="ar-EG"/>
        </w:rPr>
        <w:t>لا؟</w:t>
      </w:r>
    </w:p>
    <w:p w:rsidR="0012256D" w:rsidRDefault="0012256D" w:rsidP="00D506AD">
      <w:pPr>
        <w:widowControl w:val="0"/>
        <w:autoSpaceDE w:val="0"/>
        <w:autoSpaceDN w:val="0"/>
        <w:adjustRightInd w:val="0"/>
        <w:spacing w:line="276" w:lineRule="auto"/>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w:t>
      </w:r>
      <w:r>
        <w:rPr>
          <w:rFonts w:ascii="Simplified Arabic" w:hAnsi="Simplified Arabic" w:cs="Simplified Arabic" w:hint="cs"/>
          <w:b/>
          <w:bCs/>
          <w:color w:val="000000"/>
          <w:sz w:val="28"/>
          <w:szCs w:val="28"/>
          <w:rtl/>
        </w:rPr>
        <w:t xml:space="preserve"> </w:t>
      </w:r>
      <w:r w:rsidR="004374DB">
        <w:rPr>
          <w:rFonts w:ascii="Simplified Arabic" w:hAnsi="Simplified Arabic" w:cs="Simplified Arabic"/>
          <w:b/>
          <w:bCs/>
          <w:color w:val="000000"/>
          <w:sz w:val="28"/>
          <w:szCs w:val="28"/>
          <w:rtl/>
        </w:rPr>
        <w:t>امسحوا بوجوهكم و</w:t>
      </w:r>
      <w:r w:rsidR="004374DB">
        <w:rPr>
          <w:rFonts w:ascii="Simplified Arabic" w:hAnsi="Simplified Arabic" w:cs="Simplified Arabic" w:hint="cs"/>
          <w:b/>
          <w:bCs/>
          <w:color w:val="000000"/>
          <w:sz w:val="28"/>
          <w:szCs w:val="28"/>
          <w:rtl/>
        </w:rPr>
        <w:t>أ</w:t>
      </w:r>
      <w:r>
        <w:rPr>
          <w:rFonts w:ascii="Simplified Arabic" w:hAnsi="Simplified Arabic" w:cs="Simplified Arabic"/>
          <w:b/>
          <w:bCs/>
          <w:color w:val="000000"/>
          <w:sz w:val="28"/>
          <w:szCs w:val="28"/>
          <w:rtl/>
        </w:rPr>
        <w:t>يديكم إلى المرافق، نعم.</w:t>
      </w:r>
    </w:p>
    <w:p w:rsidR="0012256D" w:rsidRDefault="0012256D" w:rsidP="00D506AD">
      <w:pPr>
        <w:widowControl w:val="0"/>
        <w:autoSpaceDE w:val="0"/>
        <w:autoSpaceDN w:val="0"/>
        <w:adjustRightInd w:val="0"/>
        <w:spacing w:line="276" w:lineRule="auto"/>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في آية المسح.</w:t>
      </w:r>
    </w:p>
    <w:p w:rsidR="0012256D" w:rsidRDefault="0012256D" w:rsidP="00D506AD">
      <w:pPr>
        <w:widowControl w:val="0"/>
        <w:autoSpaceDE w:val="0"/>
        <w:autoSpaceDN w:val="0"/>
        <w:adjustRightInd w:val="0"/>
        <w:spacing w:line="276" w:lineRule="auto"/>
        <w:jc w:val="both"/>
        <w:rPr>
          <w:rFonts w:ascii="Simplified Arabic" w:hAnsi="Simplified Arabic" w:cs="Simplified Arabic"/>
          <w:color w:val="000000"/>
          <w:sz w:val="28"/>
          <w:szCs w:val="28"/>
          <w:rtl/>
          <w:lang w:bidi="ar-EG"/>
        </w:rPr>
      </w:pPr>
      <w:r>
        <w:rPr>
          <w:rFonts w:ascii="Simplified Arabic" w:hAnsi="Simplified Arabic" w:cs="Simplified Arabic"/>
          <w:b/>
          <w:bCs/>
          <w:color w:val="000000"/>
          <w:sz w:val="28"/>
          <w:szCs w:val="28"/>
          <w:rtl/>
        </w:rPr>
        <w:t>المُقَدِّم:</w:t>
      </w:r>
      <w:r>
        <w:rPr>
          <w:rFonts w:ascii="Simplified Arabic" w:hAnsi="Simplified Arabic" w:cs="Simplified Arabic"/>
          <w:b/>
          <w:bCs/>
          <w:color w:val="000000"/>
          <w:sz w:val="28"/>
          <w:szCs w:val="28"/>
          <w:rtl/>
          <w:lang w:bidi="ar-EG"/>
        </w:rPr>
        <w:t xml:space="preserve"> في المسح لا.</w:t>
      </w:r>
    </w:p>
    <w:p w:rsidR="0012256D" w:rsidRDefault="00C87EA1" w:rsidP="00D506AD">
      <w:pPr>
        <w:widowControl w:val="0"/>
        <w:autoSpaceDE w:val="0"/>
        <w:autoSpaceDN w:val="0"/>
        <w:adjustRightInd w:val="0"/>
        <w:spacing w:line="276"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في</w:t>
      </w:r>
      <w:r w:rsidR="0012256D">
        <w:rPr>
          <w:rFonts w:ascii="Simplified Arabic" w:hAnsi="Simplified Arabic" w:cs="Simplified Arabic"/>
          <w:color w:val="000000"/>
          <w:sz w:val="28"/>
          <w:szCs w:val="28"/>
          <w:rtl/>
          <w:lang w:bidi="ar-EG"/>
        </w:rPr>
        <w:t xml:space="preserve"> آية التيمم.</w:t>
      </w:r>
    </w:p>
    <w:p w:rsidR="0012256D" w:rsidRPr="00C87EA1" w:rsidRDefault="0012256D" w:rsidP="00D506AD">
      <w:pPr>
        <w:widowControl w:val="0"/>
        <w:autoSpaceDE w:val="0"/>
        <w:autoSpaceDN w:val="0"/>
        <w:adjustRightInd w:val="0"/>
        <w:spacing w:line="276" w:lineRule="auto"/>
        <w:jc w:val="both"/>
        <w:rPr>
          <w:rFonts w:ascii="Simplified Arabic" w:hAnsi="Simplified Arabic" w:cs="Simplified Arabic"/>
          <w:b/>
          <w:bCs/>
          <w:color w:val="000000"/>
          <w:sz w:val="28"/>
          <w:szCs w:val="28"/>
          <w:rtl/>
          <w:lang w:bidi="ar-EG"/>
        </w:rPr>
      </w:pPr>
      <w:r w:rsidRPr="00C87EA1">
        <w:rPr>
          <w:rFonts w:ascii="Simplified Arabic" w:hAnsi="Simplified Arabic" w:cs="Simplified Arabic"/>
          <w:b/>
          <w:bCs/>
          <w:color w:val="000000"/>
          <w:sz w:val="28"/>
          <w:szCs w:val="28"/>
          <w:rtl/>
        </w:rPr>
        <w:t>المُقَدِّم:</w:t>
      </w:r>
      <w:r w:rsidRPr="00C87EA1">
        <w:rPr>
          <w:rFonts w:ascii="Simplified Arabic" w:hAnsi="Simplified Arabic" w:cs="Simplified Arabic"/>
          <w:b/>
          <w:bCs/>
          <w:color w:val="000000"/>
          <w:sz w:val="28"/>
          <w:szCs w:val="28"/>
          <w:rtl/>
          <w:lang w:bidi="ar-EG"/>
        </w:rPr>
        <w:t xml:space="preserve"> التيمم مسح ما فيها غاية.</w:t>
      </w:r>
    </w:p>
    <w:p w:rsidR="0012256D" w:rsidRDefault="0012256D" w:rsidP="00D506AD">
      <w:pPr>
        <w:widowControl w:val="0"/>
        <w:autoSpaceDE w:val="0"/>
        <w:autoSpaceDN w:val="0"/>
        <w:adjustRightInd w:val="0"/>
        <w:spacing w:line="276" w:lineRule="auto"/>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lang w:bidi="ar-EG"/>
        </w:rPr>
        <w:t>ما فيها غاية، في آية الوضوء</w:t>
      </w:r>
      <w:r w:rsidR="00A32E77">
        <w:rPr>
          <w:rFonts w:ascii="Simplified Arabic" w:hAnsi="Simplified Arabic" w:cs="Simplified Arabic" w:hint="cs"/>
          <w:color w:val="000000"/>
          <w:sz w:val="28"/>
          <w:szCs w:val="28"/>
          <w:rtl/>
          <w:lang w:bidi="ar-EG"/>
        </w:rPr>
        <w:t>؟</w:t>
      </w:r>
    </w:p>
    <w:p w:rsidR="0012256D" w:rsidRPr="00A32E77" w:rsidRDefault="0012256D" w:rsidP="00D506AD">
      <w:pPr>
        <w:widowControl w:val="0"/>
        <w:autoSpaceDE w:val="0"/>
        <w:autoSpaceDN w:val="0"/>
        <w:adjustRightInd w:val="0"/>
        <w:spacing w:line="276" w:lineRule="auto"/>
        <w:jc w:val="both"/>
        <w:rPr>
          <w:rFonts w:ascii="Simplified Arabic" w:hAnsi="Simplified Arabic" w:cs="Simplified Arabic"/>
          <w:b/>
          <w:bCs/>
          <w:color w:val="000000"/>
          <w:sz w:val="28"/>
          <w:szCs w:val="28"/>
          <w:rtl/>
          <w:lang w:bidi="ar-EG"/>
        </w:rPr>
      </w:pPr>
      <w:r w:rsidRPr="00A32E77">
        <w:rPr>
          <w:rFonts w:ascii="Simplified Arabic" w:hAnsi="Simplified Arabic" w:cs="Simplified Arabic"/>
          <w:b/>
          <w:bCs/>
          <w:color w:val="000000"/>
          <w:sz w:val="28"/>
          <w:szCs w:val="28"/>
          <w:rtl/>
        </w:rPr>
        <w:t>المُقَدِّم:</w:t>
      </w:r>
      <w:r w:rsidRPr="00A32E77">
        <w:rPr>
          <w:rFonts w:ascii="Simplified Arabic" w:hAnsi="Simplified Arabic" w:cs="Simplified Arabic"/>
          <w:b/>
          <w:bCs/>
          <w:color w:val="000000"/>
          <w:sz w:val="28"/>
          <w:szCs w:val="28"/>
          <w:rtl/>
          <w:lang w:bidi="ar-EG"/>
        </w:rPr>
        <w:t xml:space="preserve"> إلى المرافق.</w:t>
      </w:r>
    </w:p>
    <w:p w:rsidR="0012256D" w:rsidRDefault="0012256D" w:rsidP="00D506AD">
      <w:pPr>
        <w:widowControl w:val="0"/>
        <w:autoSpaceDE w:val="0"/>
        <w:autoSpaceDN w:val="0"/>
        <w:adjustRightInd w:val="0"/>
        <w:spacing w:line="276" w:lineRule="auto"/>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lang w:bidi="ar-EG"/>
        </w:rPr>
        <w:t>نعم.</w:t>
      </w:r>
    </w:p>
    <w:p w:rsidR="0012256D" w:rsidRDefault="0012256D" w:rsidP="00D506AD">
      <w:pPr>
        <w:widowControl w:val="0"/>
        <w:autoSpaceDE w:val="0"/>
        <w:autoSpaceDN w:val="0"/>
        <w:adjustRightInd w:val="0"/>
        <w:spacing w:line="276" w:lineRule="auto"/>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غسل.</w:t>
      </w:r>
    </w:p>
    <w:p w:rsidR="0012256D" w:rsidRDefault="0012256D" w:rsidP="00D506AD">
      <w:pPr>
        <w:widowControl w:val="0"/>
        <w:autoSpaceDE w:val="0"/>
        <w:autoSpaceDN w:val="0"/>
        <w:adjustRightInd w:val="0"/>
        <w:spacing w:line="276" w:lineRule="auto"/>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غسل، لكن قد يقول قائل</w:t>
      </w:r>
      <w:r w:rsidR="004374DB">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إنَّ الوجه في الوضوء.</w:t>
      </w:r>
    </w:p>
    <w:p w:rsidR="0012256D" w:rsidRDefault="0012256D" w:rsidP="00D506AD">
      <w:pPr>
        <w:widowControl w:val="0"/>
        <w:autoSpaceDE w:val="0"/>
        <w:autoSpaceDN w:val="0"/>
        <w:adjustRightInd w:val="0"/>
        <w:spacing w:line="276" w:lineRule="auto"/>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ما فيه غاية.</w:t>
      </w:r>
    </w:p>
    <w:p w:rsidR="0012256D" w:rsidRDefault="0012256D" w:rsidP="004374DB">
      <w:pPr>
        <w:widowControl w:val="0"/>
        <w:autoSpaceDE w:val="0"/>
        <w:autoSpaceDN w:val="0"/>
        <w:adjustRightInd w:val="0"/>
        <w:spacing w:line="276" w:lineRule="auto"/>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ما فيه غاية، </w:t>
      </w:r>
      <w:r w:rsidR="004374DB">
        <w:rPr>
          <w:rFonts w:ascii="Simplified Arabic" w:hAnsi="Simplified Arabic" w:cs="Simplified Arabic"/>
          <w:color w:val="000000"/>
          <w:sz w:val="28"/>
          <w:szCs w:val="28"/>
          <w:rtl/>
        </w:rPr>
        <w:t>بينما الرجل</w:t>
      </w:r>
      <w:r w:rsidR="004374DB">
        <w:rPr>
          <w:rFonts w:ascii="Simplified Arabic" w:hAnsi="Simplified Arabic" w:cs="Simplified Arabic" w:hint="cs"/>
          <w:color w:val="000000"/>
          <w:sz w:val="28"/>
          <w:szCs w:val="28"/>
          <w:rtl/>
        </w:rPr>
        <w:t>ا</w:t>
      </w:r>
      <w:r w:rsidR="00A32E77">
        <w:rPr>
          <w:rFonts w:ascii="Simplified Arabic" w:hAnsi="Simplified Arabic" w:cs="Simplified Arabic"/>
          <w:color w:val="000000"/>
          <w:sz w:val="28"/>
          <w:szCs w:val="28"/>
          <w:rtl/>
        </w:rPr>
        <w:t>ن فيهما غاية، فينتق</w:t>
      </w:r>
      <w:r w:rsidR="00A32E77">
        <w:rPr>
          <w:rFonts w:ascii="Simplified Arabic" w:hAnsi="Simplified Arabic" w:cs="Simplified Arabic" w:hint="cs"/>
          <w:color w:val="000000"/>
          <w:sz w:val="28"/>
          <w:szCs w:val="28"/>
          <w:rtl/>
        </w:rPr>
        <w:t>ض</w:t>
      </w:r>
      <w:r>
        <w:rPr>
          <w:rFonts w:ascii="Simplified Arabic" w:hAnsi="Simplified Arabic" w:cs="Simplified Arabic"/>
          <w:color w:val="000000"/>
          <w:sz w:val="28"/>
          <w:szCs w:val="28"/>
          <w:rtl/>
        </w:rPr>
        <w:t xml:space="preserve"> بهذا، ونقول</w:t>
      </w:r>
      <w:r w:rsidR="004374DB">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w:t>
      </w:r>
      <w:r w:rsidR="004374DB">
        <w:rPr>
          <w:rFonts w:ascii="Simplified Arabic" w:hAnsi="Simplified Arabic" w:cs="Simplified Arabic" w:hint="cs"/>
          <w:color w:val="000000"/>
          <w:sz w:val="28"/>
          <w:szCs w:val="28"/>
          <w:rtl/>
        </w:rPr>
        <w:t>إ</w:t>
      </w:r>
      <w:r>
        <w:rPr>
          <w:rFonts w:ascii="Simplified Arabic" w:hAnsi="Simplified Arabic" w:cs="Simplified Arabic"/>
          <w:color w:val="000000"/>
          <w:sz w:val="28"/>
          <w:szCs w:val="28"/>
          <w:rtl/>
        </w:rPr>
        <w:t>نَّ المسح</w:t>
      </w:r>
      <w:r w:rsidR="00A32E77">
        <w:rPr>
          <w:rFonts w:ascii="Simplified Arabic" w:hAnsi="Simplified Arabic" w:cs="Simplified Arabic" w:hint="cs"/>
          <w:color w:val="000000"/>
          <w:sz w:val="28"/>
          <w:szCs w:val="28"/>
          <w:rtl/>
        </w:rPr>
        <w:t>.. الوجه</w:t>
      </w:r>
      <w:r>
        <w:rPr>
          <w:rFonts w:ascii="Simplified Arabic" w:hAnsi="Simplified Arabic" w:cs="Simplified Arabic"/>
          <w:color w:val="000000"/>
          <w:sz w:val="28"/>
          <w:szCs w:val="28"/>
          <w:rtl/>
        </w:rPr>
        <w:t xml:space="preserve"> معروف الحدود لا يحتاج إلى غاية.</w:t>
      </w:r>
    </w:p>
    <w:p w:rsidR="0012256D" w:rsidRDefault="0012256D" w:rsidP="00D506AD">
      <w:pPr>
        <w:widowControl w:val="0"/>
        <w:autoSpaceDE w:val="0"/>
        <w:autoSpaceDN w:val="0"/>
        <w:adjustRightInd w:val="0"/>
        <w:spacing w:line="276" w:lineRule="auto"/>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صحيح.</w:t>
      </w:r>
    </w:p>
    <w:p w:rsidR="0012256D" w:rsidRDefault="0012256D" w:rsidP="00D506AD">
      <w:pPr>
        <w:widowControl w:val="0"/>
        <w:autoSpaceDE w:val="0"/>
        <w:autoSpaceDN w:val="0"/>
        <w:adjustRightInd w:val="0"/>
        <w:spacing w:line="276" w:lineRule="auto"/>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الغاية فيما يمكن الاسترسال فيه.</w:t>
      </w:r>
    </w:p>
    <w:p w:rsidR="0012256D" w:rsidRDefault="0012256D" w:rsidP="00D506AD">
      <w:pPr>
        <w:widowControl w:val="0"/>
        <w:autoSpaceDE w:val="0"/>
        <w:autoSpaceDN w:val="0"/>
        <w:adjustRightInd w:val="0"/>
        <w:spacing w:line="276" w:lineRule="auto"/>
        <w:jc w:val="both"/>
        <w:rPr>
          <w:rFonts w:ascii="Simplified Arabic" w:hAnsi="Simplified Arabic" w:cs="Simplified Arabic"/>
          <w:color w:val="000000"/>
          <w:sz w:val="28"/>
          <w:szCs w:val="28"/>
          <w:rtl/>
          <w:lang w:bidi="ar-EG"/>
        </w:rPr>
      </w:pPr>
      <w:r>
        <w:rPr>
          <w:rFonts w:ascii="Simplified Arabic" w:hAnsi="Simplified Arabic" w:cs="Simplified Arabic"/>
          <w:b/>
          <w:bCs/>
          <w:color w:val="000000"/>
          <w:sz w:val="28"/>
          <w:szCs w:val="28"/>
          <w:rtl/>
        </w:rPr>
        <w:t>المُقَدِّم: كاليد والرجل.</w:t>
      </w:r>
    </w:p>
    <w:p w:rsidR="0012256D" w:rsidRDefault="0012256D" w:rsidP="00D506AD">
      <w:pPr>
        <w:widowControl w:val="0"/>
        <w:autoSpaceDE w:val="0"/>
        <w:autoSpaceDN w:val="0"/>
        <w:adjustRightInd w:val="0"/>
        <w:spacing w:line="276" w:lineRule="auto"/>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lang w:bidi="ar-EG"/>
        </w:rPr>
        <w:t xml:space="preserve">إلى ما فوق المشروع، كاليدين والرجلين، فلا يحتاج إلى غاية. </w:t>
      </w:r>
    </w:p>
    <w:p w:rsidR="0012256D" w:rsidRDefault="0012256D" w:rsidP="00D506AD">
      <w:pPr>
        <w:widowControl w:val="0"/>
        <w:autoSpaceDE w:val="0"/>
        <w:autoSpaceDN w:val="0"/>
        <w:adjustRightInd w:val="0"/>
        <w:spacing w:line="276" w:lineRule="auto"/>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lang w:bidi="ar-EG"/>
        </w:rPr>
        <w:t xml:space="preserve">إلى أن قال: ونقل الشريف الرضي عن أمير المؤمنين- رضي الله عنه- في نهج البلاغة حكاية وضوئه- صلى الله عليه وسلم- وذكر فيه غسل الرجلين، وهذا يدل على أنَّ مفهوم الآية كما قال أهل السُّنة، وما يزعمه الإمامية من نسبة المسح إلى ابن عباس-رضي الله عنهما-، وأنس بن مالك- رضي الله عنه- وغيرهما كذب مفترى </w:t>
      </w:r>
      <w:r>
        <w:rPr>
          <w:rFonts w:ascii="Simplified Arabic" w:hAnsi="Simplified Arabic" w:cs="Simplified Arabic"/>
          <w:color w:val="000000"/>
          <w:sz w:val="28"/>
          <w:szCs w:val="28"/>
          <w:rtl/>
          <w:lang w:bidi="ar-EG"/>
        </w:rPr>
        <w:lastRenderedPageBreak/>
        <w:t xml:space="preserve">عليهم، فإنَّ أحدًا منهم ما روي عنه بطريق صحيح أنَّه جوز المسح، ونسبة جواز المسح إلى أبي العالية وعكرمة والشعبي زور وبهتان أيضًا، وكذلك نسبة الجمع بين الغسل والمسح، أو التخيير بينهما إلى الحسن البصري </w:t>
      </w:r>
      <w:r w:rsidR="009A3361">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عليه الرحمة</w:t>
      </w:r>
      <w:r w:rsidR="009A3361">
        <w:rPr>
          <w:rFonts w:ascii="Simplified Arabic" w:hAnsi="Simplified Arabic" w:cs="Simplified Arabic" w:hint="cs"/>
          <w:color w:val="000000"/>
          <w:sz w:val="28"/>
          <w:szCs w:val="28"/>
          <w:rtl/>
          <w:lang w:bidi="ar-EG"/>
        </w:rPr>
        <w:t>-</w:t>
      </w:r>
      <w:r w:rsidR="009A3361">
        <w:rPr>
          <w:rFonts w:ascii="Simplified Arabic" w:hAnsi="Simplified Arabic" w:cs="Simplified Arabic"/>
          <w:color w:val="000000"/>
          <w:sz w:val="28"/>
          <w:szCs w:val="28"/>
          <w:rtl/>
          <w:lang w:bidi="ar-EG"/>
        </w:rPr>
        <w:t>، و</w:t>
      </w:r>
      <w:r>
        <w:rPr>
          <w:rFonts w:ascii="Simplified Arabic" w:hAnsi="Simplified Arabic" w:cs="Simplified Arabic"/>
          <w:color w:val="000000"/>
          <w:sz w:val="28"/>
          <w:szCs w:val="28"/>
          <w:rtl/>
          <w:lang w:bidi="ar-EG"/>
        </w:rPr>
        <w:t>نسبة التخيير إلى محمد بن جرير الطبري صاحب التاريخ الكبير والتفسير الشهير، وقد نشر رواة الشيعة هذه الأكاذيب المختلقة، ورواها بعض أهل السُّنة ممن لم يميز الصحيح والسقيم من الأخبار بلا تحقيق ولا سند، واتسع الخرق على الراقع.</w:t>
      </w:r>
    </w:p>
    <w:p w:rsidR="00A32E77" w:rsidRDefault="0012256D" w:rsidP="00D506AD">
      <w:pPr>
        <w:widowControl w:val="0"/>
        <w:autoSpaceDE w:val="0"/>
        <w:autoSpaceDN w:val="0"/>
        <w:adjustRightInd w:val="0"/>
        <w:spacing w:line="276" w:lineRule="auto"/>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lang w:bidi="ar-EG"/>
        </w:rPr>
        <w:t>صار الناس يتلقون هذه النسب بدون تحقيق، ولا روية</w:t>
      </w:r>
      <w:r w:rsidR="009A3361">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فصاروا يثبتونها إلى من نسبت إليه وإن كانت لم تثبت عنهم، وفي كلام الطبري ودعمه للمسح وقوله بالغسل قد يفهم منه طالب العلم غير الحاذق بفهم كلام المتقدمين، قد يفهم منه أنَّه يقول: لا سيما وعنده أيضًا توطئة لمثل هذا القبول، نعم، شُهر عن ابن جرير يجمع بينهما، </w:t>
      </w:r>
      <w:r w:rsidR="00A32E77">
        <w:rPr>
          <w:rFonts w:ascii="Simplified Arabic" w:hAnsi="Simplified Arabic" w:cs="Simplified Arabic"/>
          <w:color w:val="000000"/>
          <w:sz w:val="28"/>
          <w:szCs w:val="28"/>
          <w:rtl/>
          <w:lang w:bidi="ar-EG"/>
        </w:rPr>
        <w:t>أو يخي</w:t>
      </w:r>
      <w:r w:rsidR="004D1955">
        <w:rPr>
          <w:rFonts w:ascii="Simplified Arabic" w:hAnsi="Simplified Arabic" w:cs="Simplified Arabic" w:hint="cs"/>
          <w:color w:val="000000"/>
          <w:sz w:val="28"/>
          <w:szCs w:val="28"/>
          <w:rtl/>
          <w:lang w:bidi="ar-EG"/>
        </w:rPr>
        <w:t>ِّ</w:t>
      </w:r>
      <w:r w:rsidR="00A32E77">
        <w:rPr>
          <w:rFonts w:ascii="Simplified Arabic" w:hAnsi="Simplified Arabic" w:cs="Simplified Arabic"/>
          <w:color w:val="000000"/>
          <w:sz w:val="28"/>
          <w:szCs w:val="28"/>
          <w:rtl/>
          <w:lang w:bidi="ar-EG"/>
        </w:rPr>
        <w:t>ر بينهما، وكلامه فيه الغس</w:t>
      </w:r>
      <w:r>
        <w:rPr>
          <w:rFonts w:ascii="Simplified Arabic" w:hAnsi="Simplified Arabic" w:cs="Simplified Arabic"/>
          <w:color w:val="000000"/>
          <w:sz w:val="28"/>
          <w:szCs w:val="28"/>
          <w:rtl/>
          <w:lang w:bidi="ar-EG"/>
        </w:rPr>
        <w:t xml:space="preserve">ل وفيه </w:t>
      </w:r>
      <w:r w:rsidR="00A32E77">
        <w:rPr>
          <w:rFonts w:ascii="Simplified Arabic" w:hAnsi="Simplified Arabic" w:cs="Simplified Arabic"/>
          <w:color w:val="000000"/>
          <w:sz w:val="28"/>
          <w:szCs w:val="28"/>
          <w:rtl/>
          <w:lang w:bidi="ar-EG"/>
        </w:rPr>
        <w:t>المسح؛ إذًا هذا الكلام صحيح عنه</w:t>
      </w:r>
      <w:r w:rsidR="00A32E77">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w:t>
      </w:r>
    </w:p>
    <w:p w:rsidR="009A3361" w:rsidRDefault="0012256D" w:rsidP="009A3361">
      <w:pPr>
        <w:widowControl w:val="0"/>
        <w:autoSpaceDE w:val="0"/>
        <w:autoSpaceDN w:val="0"/>
        <w:adjustRightInd w:val="0"/>
        <w:spacing w:line="276" w:lineRule="auto"/>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lang w:bidi="ar-EG"/>
        </w:rPr>
        <w:t>يقول الألوسي: ولعل محمد بن جرير القائل بالتخيير هو محمد بن جرير بن رستم الشيعي صاحب الإيضاح للمسترشد في الإمامة</w:t>
      </w:r>
      <w:r w:rsidR="009A3361">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لا أبو جعفر محمد بن جرير بن غالب الطبري، يقول: الشافعي، الألوسي يقول: الشافعي، ومعلوم أنَّ الطبري مجتهد، له مذهب مستقل، الذي هو من أعلام أهل السنة، والمذكور في تفسيره هذا هو الغسل فقط لا المسح ولا الجمع ولا التخ</w:t>
      </w:r>
      <w:r w:rsidR="00A32E77">
        <w:rPr>
          <w:rFonts w:ascii="Simplified Arabic" w:hAnsi="Simplified Arabic" w:cs="Simplified Arabic"/>
          <w:color w:val="000000"/>
          <w:sz w:val="28"/>
          <w:szCs w:val="28"/>
          <w:rtl/>
          <w:lang w:bidi="ar-EG"/>
        </w:rPr>
        <w:t xml:space="preserve">يير الذي نسبه الشيعة إليه، إلى </w:t>
      </w:r>
      <w:r w:rsidR="00A32E77">
        <w:rPr>
          <w:rFonts w:ascii="Simplified Arabic" w:hAnsi="Simplified Arabic" w:cs="Simplified Arabic" w:hint="cs"/>
          <w:color w:val="000000"/>
          <w:sz w:val="28"/>
          <w:szCs w:val="28"/>
          <w:rtl/>
          <w:lang w:bidi="ar-EG"/>
        </w:rPr>
        <w:t>آ</w:t>
      </w:r>
      <w:r>
        <w:rPr>
          <w:rFonts w:ascii="Simplified Arabic" w:hAnsi="Simplified Arabic" w:cs="Simplified Arabic"/>
          <w:color w:val="000000"/>
          <w:sz w:val="28"/>
          <w:szCs w:val="28"/>
          <w:rtl/>
          <w:lang w:bidi="ar-EG"/>
        </w:rPr>
        <w:t>خر كلام الألوسي</w:t>
      </w:r>
      <w:r w:rsidR="009A3361">
        <w:rPr>
          <w:rFonts w:ascii="Simplified Arabic" w:hAnsi="Simplified Arabic" w:cs="Simplified Arabic" w:hint="cs"/>
          <w:color w:val="000000"/>
          <w:sz w:val="28"/>
          <w:szCs w:val="28"/>
          <w:rtl/>
          <w:lang w:bidi="ar-EG"/>
        </w:rPr>
        <w:t>.</w:t>
      </w:r>
    </w:p>
    <w:p w:rsidR="0012256D" w:rsidRDefault="0012256D" w:rsidP="009A3361">
      <w:pPr>
        <w:widowControl w:val="0"/>
        <w:autoSpaceDE w:val="0"/>
        <w:autoSpaceDN w:val="0"/>
        <w:adjustRightInd w:val="0"/>
        <w:spacing w:line="276" w:lineRule="auto"/>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lang w:bidi="ar-EG"/>
        </w:rPr>
        <w:t xml:space="preserve"> طول الألوسي في هذه المسألة، واقتصرنا من كلامه على ما يحتاج إليه، وفي الخلقة الق</w:t>
      </w:r>
      <w:r w:rsidR="00A32E77">
        <w:rPr>
          <w:rFonts w:ascii="Simplified Arabic" w:hAnsi="Simplified Arabic" w:cs="Simplified Arabic"/>
          <w:color w:val="000000"/>
          <w:sz w:val="28"/>
          <w:szCs w:val="28"/>
          <w:rtl/>
          <w:lang w:bidi="ar-EG"/>
        </w:rPr>
        <w:t>ادمة نبسط كلام الطبري؛ لأنَّه م</w:t>
      </w:r>
      <w:r w:rsidR="00A32E77">
        <w:rPr>
          <w:rFonts w:ascii="Simplified Arabic" w:hAnsi="Simplified Arabic" w:cs="Simplified Arabic" w:hint="cs"/>
          <w:color w:val="000000"/>
          <w:sz w:val="28"/>
          <w:szCs w:val="28"/>
          <w:rtl/>
          <w:lang w:bidi="ar-EG"/>
        </w:rPr>
        <w:t>ث</w:t>
      </w:r>
      <w:r>
        <w:rPr>
          <w:rFonts w:ascii="Simplified Arabic" w:hAnsi="Simplified Arabic" w:cs="Simplified Arabic"/>
          <w:color w:val="000000"/>
          <w:sz w:val="28"/>
          <w:szCs w:val="28"/>
          <w:rtl/>
          <w:lang w:bidi="ar-EG"/>
        </w:rPr>
        <w:t>ار الإشكال، وقد يستطيل بعض طلاب العلم مثل هذا الكلام، لكنه كلام لابد منه، يعني آية مشكلة، آية فيها إشكال لطلاب العلم، وفيها مستمسك لمن يقول بالمسح مع أنَّ النصوص الصحيحة الصريحة جاءت بالتشديد في غسل الرجلين، فكيف يُقال بالتشديد مع قراءة الجر</w:t>
      </w:r>
      <w:r w:rsidR="009A3361">
        <w:rPr>
          <w:rFonts w:ascii="Simplified Arabic" w:hAnsi="Simplified Arabic" w:cs="Simplified Arabic" w:hint="cs"/>
          <w:color w:val="000000"/>
          <w:sz w:val="28"/>
          <w:szCs w:val="28"/>
          <w:rtl/>
          <w:lang w:bidi="ar-EG"/>
        </w:rPr>
        <w:t>؟</w:t>
      </w:r>
      <w:r w:rsidR="009A3361">
        <w:rPr>
          <w:rFonts w:ascii="Simplified Arabic" w:hAnsi="Simplified Arabic" w:cs="Simplified Arabic"/>
          <w:color w:val="000000"/>
          <w:sz w:val="28"/>
          <w:szCs w:val="28"/>
          <w:rtl/>
          <w:lang w:bidi="ar-EG"/>
        </w:rPr>
        <w:t xml:space="preserve"> هذا كلام أهل العلم مبسوط بسط</w:t>
      </w:r>
      <w:r>
        <w:rPr>
          <w:rFonts w:ascii="Simplified Arabic" w:hAnsi="Simplified Arabic" w:cs="Simplified Arabic"/>
          <w:color w:val="000000"/>
          <w:sz w:val="28"/>
          <w:szCs w:val="28"/>
          <w:rtl/>
          <w:lang w:bidi="ar-EG"/>
        </w:rPr>
        <w:t xml:space="preserve"> يناسب وقت البرنامج، فذكرنا من كلام القرطبي ما لعله يوضح وينير الطريق لطالب العلم.</w:t>
      </w:r>
    </w:p>
    <w:p w:rsidR="0012256D" w:rsidRDefault="0012256D" w:rsidP="00D506AD">
      <w:pPr>
        <w:widowControl w:val="0"/>
        <w:autoSpaceDE w:val="0"/>
        <w:autoSpaceDN w:val="0"/>
        <w:adjustRightInd w:val="0"/>
        <w:spacing w:line="276" w:lineRule="auto"/>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نسأل الله.</w:t>
      </w:r>
    </w:p>
    <w:p w:rsidR="0012256D" w:rsidRDefault="0012256D" w:rsidP="00D506AD">
      <w:pPr>
        <w:widowControl w:val="0"/>
        <w:autoSpaceDE w:val="0"/>
        <w:autoSpaceDN w:val="0"/>
        <w:adjustRightInd w:val="0"/>
        <w:spacing w:line="276" w:lineRule="auto"/>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lang w:bidi="ar-EG"/>
        </w:rPr>
        <w:t>وكذلك في كلام ا</w:t>
      </w:r>
      <w:r w:rsidR="00DE1451">
        <w:rPr>
          <w:rFonts w:ascii="Simplified Arabic" w:hAnsi="Simplified Arabic" w:cs="Simplified Arabic"/>
          <w:color w:val="000000"/>
          <w:sz w:val="28"/>
          <w:szCs w:val="28"/>
          <w:rtl/>
          <w:lang w:bidi="ar-EG"/>
        </w:rPr>
        <w:t>لألوسي، وكذلك في كلام الطبري ال</w:t>
      </w:r>
      <w:r w:rsidR="00DE1451">
        <w:rPr>
          <w:rFonts w:ascii="Simplified Arabic" w:hAnsi="Simplified Arabic" w:cs="Simplified Arabic" w:hint="cs"/>
          <w:color w:val="000000"/>
          <w:sz w:val="28"/>
          <w:szCs w:val="28"/>
          <w:rtl/>
          <w:lang w:bidi="ar-EG"/>
        </w:rPr>
        <w:t>آ</w:t>
      </w:r>
      <w:r>
        <w:rPr>
          <w:rFonts w:ascii="Simplified Arabic" w:hAnsi="Simplified Arabic" w:cs="Simplified Arabic"/>
          <w:color w:val="000000"/>
          <w:sz w:val="28"/>
          <w:szCs w:val="28"/>
          <w:rtl/>
          <w:lang w:bidi="ar-EG"/>
        </w:rPr>
        <w:t>تي</w:t>
      </w:r>
      <w:r w:rsidR="009A3361">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إن شاء الله تعالى.</w:t>
      </w:r>
    </w:p>
    <w:p w:rsidR="009A3361" w:rsidRDefault="0012256D" w:rsidP="009A3361">
      <w:pPr>
        <w:widowControl w:val="0"/>
        <w:autoSpaceDE w:val="0"/>
        <w:autoSpaceDN w:val="0"/>
        <w:adjustRightInd w:val="0"/>
        <w:spacing w:line="276" w:lineRule="auto"/>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 xml:space="preserve">المُقَدِّم: إن شاء الله تعالى. </w:t>
      </w:r>
    </w:p>
    <w:p w:rsidR="009A3361" w:rsidRDefault="0012256D" w:rsidP="009A3361">
      <w:pPr>
        <w:widowControl w:val="0"/>
        <w:autoSpaceDE w:val="0"/>
        <w:autoSpaceDN w:val="0"/>
        <w:adjustRightInd w:val="0"/>
        <w:spacing w:line="276" w:lineRule="auto"/>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بإذن الله سيكون محور الحديث في الحلقة القادمة هو بسط كلام الإمام الطبري- رحمه الله-</w:t>
      </w:r>
      <w:r w:rsidR="009A3361">
        <w:rPr>
          <w:rFonts w:ascii="Simplified Arabic" w:hAnsi="Simplified Arabic" w:cs="Simplified Arabic" w:hint="cs"/>
          <w:b/>
          <w:bCs/>
          <w:color w:val="000000"/>
          <w:sz w:val="28"/>
          <w:szCs w:val="28"/>
          <w:rtl/>
        </w:rPr>
        <w:t>.</w:t>
      </w:r>
    </w:p>
    <w:p w:rsidR="009A3361" w:rsidRDefault="0012256D" w:rsidP="009A3361">
      <w:pPr>
        <w:widowControl w:val="0"/>
        <w:autoSpaceDE w:val="0"/>
        <w:autoSpaceDN w:val="0"/>
        <w:adjustRightInd w:val="0"/>
        <w:spacing w:line="276" w:lineRule="auto"/>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 xml:space="preserve"> بهذا نصل وإيَّاكم أيُّها الإخوة والأخو</w:t>
      </w:r>
      <w:r w:rsidR="00DE1451">
        <w:rPr>
          <w:rFonts w:ascii="Simplified Arabic" w:hAnsi="Simplified Arabic" w:cs="Simplified Arabic"/>
          <w:b/>
          <w:bCs/>
          <w:color w:val="000000"/>
          <w:sz w:val="28"/>
          <w:szCs w:val="28"/>
          <w:rtl/>
        </w:rPr>
        <w:t>ات إلى ختام حلقتنا من شرح كتاب</w:t>
      </w:r>
      <w:r w:rsidR="00DE1451">
        <w:rPr>
          <w:rFonts w:ascii="Simplified Arabic" w:hAnsi="Simplified Arabic" w:cs="Simplified Arabic" w:hint="cs"/>
          <w:b/>
          <w:bCs/>
          <w:color w:val="000000"/>
          <w:sz w:val="28"/>
          <w:szCs w:val="28"/>
          <w:rtl/>
        </w:rPr>
        <w:t xml:space="preserve"> </w:t>
      </w:r>
      <w:r w:rsidR="00DE1451">
        <w:rPr>
          <w:rFonts w:ascii="Simplified Arabic" w:hAnsi="Simplified Arabic" w:cs="Simplified Arabic"/>
          <w:b/>
          <w:bCs/>
          <w:color w:val="000000"/>
          <w:sz w:val="28"/>
          <w:szCs w:val="28"/>
          <w:rtl/>
        </w:rPr>
        <w:t>"</w:t>
      </w:r>
      <w:r>
        <w:rPr>
          <w:rFonts w:ascii="Simplified Arabic" w:hAnsi="Simplified Arabic" w:cs="Simplified Arabic"/>
          <w:b/>
          <w:bCs/>
          <w:color w:val="000000"/>
          <w:sz w:val="28"/>
          <w:szCs w:val="28"/>
          <w:rtl/>
        </w:rPr>
        <w:t>التجريد الصريح لأحاديث الجامع الصحيح"، لقاؤنا بكم في الحلقة القادمة بإذن الله</w:t>
      </w:r>
      <w:r w:rsidR="009A3361">
        <w:rPr>
          <w:rFonts w:ascii="Simplified Arabic" w:hAnsi="Simplified Arabic" w:cs="Simplified Arabic" w:hint="cs"/>
          <w:b/>
          <w:bCs/>
          <w:color w:val="000000"/>
          <w:sz w:val="28"/>
          <w:szCs w:val="28"/>
          <w:rtl/>
        </w:rPr>
        <w:t>.</w:t>
      </w:r>
    </w:p>
    <w:p w:rsidR="009A3361" w:rsidRPr="00202CE4" w:rsidRDefault="0012256D" w:rsidP="00202CE4">
      <w:pPr>
        <w:widowControl w:val="0"/>
        <w:autoSpaceDE w:val="0"/>
        <w:autoSpaceDN w:val="0"/>
        <w:adjustRightInd w:val="0"/>
        <w:spacing w:line="276" w:lineRule="auto"/>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 xml:space="preserve"> والسلام عليكم ورحمة الله وبركاته.</w:t>
      </w:r>
      <w:bookmarkStart w:id="0" w:name="_GoBack"/>
      <w:bookmarkEnd w:id="0"/>
    </w:p>
    <w:sectPr w:rsidR="009A3361" w:rsidRPr="00202CE4" w:rsidSect="008C0EC7">
      <w:headerReference w:type="even" r:id="rId7"/>
      <w:headerReference w:type="default" r:id="rId8"/>
      <w:pgSz w:w="11906" w:h="16838"/>
      <w:pgMar w:top="1134" w:right="1134" w:bottom="1134" w:left="1134" w:header="14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2946" w:rsidRDefault="00942946" w:rsidP="008C0EC7">
      <w:r>
        <w:separator/>
      </w:r>
    </w:p>
  </w:endnote>
  <w:endnote w:type="continuationSeparator" w:id="0">
    <w:p w:rsidR="00942946" w:rsidRDefault="00942946" w:rsidP="008C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E65852D1-C5EC-4E29-8484-05CA969B7AE4}"/>
  </w:font>
  <w:font w:name="Arial">
    <w:panose1 w:val="020B0604020202020204"/>
    <w:charset w:val="00"/>
    <w:family w:val="swiss"/>
    <w:pitch w:val="variable"/>
    <w:sig w:usb0="E0002EFF" w:usb1="C0007843" w:usb2="00000009" w:usb3="00000000" w:csb0="000001FF" w:csb1="00000000"/>
    <w:embedRegular r:id="rId2" w:fontKey="{41CF0178-018D-4818-9ECD-FA28AE76DD03}"/>
  </w:font>
  <w:font w:name="Times New Roman">
    <w:panose1 w:val="02020603050405020304"/>
    <w:charset w:val="00"/>
    <w:family w:val="roman"/>
    <w:pitch w:val="variable"/>
    <w:sig w:usb0="E0002EFF" w:usb1="C000785B" w:usb2="00000009" w:usb3="00000000" w:csb0="000001FF" w:csb1="00000000"/>
    <w:embedRegular r:id="rId3" w:fontKey="{74AF5292-1856-4B1A-AD7C-9F6970E6E93E}"/>
    <w:embedBold r:id="rId4" w:fontKey="{4E3606C1-EC6E-4E31-B966-FF29EC27790A}"/>
  </w:font>
  <w:font w:name="SimSun">
    <w:altName w:val="宋体"/>
    <w:panose1 w:val="02010600030101010101"/>
    <w:charset w:val="86"/>
    <w:family w:val="auto"/>
    <w:pitch w:val="variable"/>
    <w:sig w:usb0="00000003" w:usb1="288F0000" w:usb2="00000016" w:usb3="00000000" w:csb0="00040001" w:csb1="00000000"/>
  </w:font>
  <w:font w:name="DecoType Naskh Variants">
    <w:panose1 w:val="02010400000000000000"/>
    <w:charset w:val="B2"/>
    <w:family w:val="auto"/>
    <w:pitch w:val="variable"/>
    <w:sig w:usb0="00002001" w:usb1="80000000" w:usb2="00000008" w:usb3="00000000" w:csb0="00000040" w:csb1="00000000"/>
    <w:embedRegular r:id="rId5" w:fontKey="{9B21619E-53CE-415A-B662-808501823EB3}"/>
  </w:font>
  <w:font w:name="Cambria">
    <w:panose1 w:val="02040503050406030204"/>
    <w:charset w:val="00"/>
    <w:family w:val="roman"/>
    <w:pitch w:val="variable"/>
    <w:sig w:usb0="E00006FF" w:usb1="400004FF" w:usb2="00000000" w:usb3="00000000" w:csb0="0000019F" w:csb1="00000000"/>
    <w:embedRegular r:id="rId6" w:fontKey="{3079675A-D791-4EB9-B05F-B6C29D470F83}"/>
    <w:embedBold r:id="rId7" w:fontKey="{EEE0F120-5736-4F0A-B989-E8C43F58FE1C}"/>
  </w:font>
  <w:font w:name="Traditional Arabic">
    <w:panose1 w:val="02020603050405020304"/>
    <w:charset w:val="00"/>
    <w:family w:val="roman"/>
    <w:pitch w:val="variable"/>
    <w:sig w:usb0="00002003" w:usb1="80000000" w:usb2="00000008" w:usb3="00000000" w:csb0="00000041" w:csb1="00000000"/>
    <w:embedRegular r:id="rId8" w:fontKey="{0DDF34E4-50F1-4DCF-9D07-7AE3A283CE5A}"/>
    <w:embedBold r:id="rId9" w:fontKey="{3B2B76EB-909E-4BBA-89DC-84BC1B6EBD37}"/>
  </w:font>
  <w:font w:name="Tahoma">
    <w:panose1 w:val="020B0604030504040204"/>
    <w:charset w:val="00"/>
    <w:family w:val="swiss"/>
    <w:pitch w:val="variable"/>
    <w:sig w:usb0="E1002EFF" w:usb1="C000605B" w:usb2="00000029" w:usb3="00000000" w:csb0="000101FF" w:csb1="00000000"/>
    <w:embedRegular r:id="rId10" w:fontKey="{B17C5A1E-7994-4A03-BE8B-666D0818D8CB}"/>
    <w:embedBold r:id="rId11" w:fontKey="{8D545149-8B26-4877-B275-A6A42D8C974E}"/>
  </w:font>
  <w:font w:name="AGA Arabesque">
    <w:panose1 w:val="05010101010101010101"/>
    <w:charset w:val="02"/>
    <w:family w:val="auto"/>
    <w:pitch w:val="variable"/>
    <w:sig w:usb0="00000000" w:usb1="10000000" w:usb2="00000000" w:usb3="00000000" w:csb0="80000000" w:csb1="00000000"/>
    <w:embedRegular r:id="rId12" w:fontKey="{E8FD62CC-9768-41A2-946D-4DC1E63A8006}"/>
  </w:font>
  <w:font w:name="PT Bold Heading">
    <w:panose1 w:val="02010400000000000000"/>
    <w:charset w:val="B2"/>
    <w:family w:val="auto"/>
    <w:pitch w:val="variable"/>
    <w:sig w:usb0="00002001" w:usb1="80000000" w:usb2="00000008" w:usb3="00000000" w:csb0="00000040" w:csb1="00000000"/>
    <w:embedRegular r:id="rId13" w:fontKey="{9FBFE8C2-0D51-4BC1-8FBC-ECA3D68889CE}"/>
  </w:font>
  <w:font w:name="Andalus">
    <w:panose1 w:val="02020603050405020304"/>
    <w:charset w:val="00"/>
    <w:family w:val="roman"/>
    <w:pitch w:val="variable"/>
    <w:sig w:usb0="00002003" w:usb1="80000000" w:usb2="00000008" w:usb3="00000000" w:csb0="00000041" w:csb1="00000000"/>
    <w:embedRegular r:id="rId14" w:fontKey="{A4748F59-253B-476C-BB97-44F07997CFA1}"/>
    <w:embedBold r:id="rId15" w:fontKey="{FE6D41B4-B76F-4F9B-84E6-A099937EAF58}"/>
  </w:font>
  <w:font w:name="AL-Mohanad Bold">
    <w:panose1 w:val="00000000000000000000"/>
    <w:charset w:val="B2"/>
    <w:family w:val="auto"/>
    <w:pitch w:val="variable"/>
    <w:sig w:usb0="00002001" w:usb1="00000000" w:usb2="00000000" w:usb3="00000000" w:csb0="00000040" w:csb1="00000000"/>
    <w:embedRegular r:id="rId16" w:fontKey="{02D1D413-FCA3-480F-B4B8-50241520AE1D}"/>
  </w:font>
  <w:font w:name="QCF_P039">
    <w:altName w:val="Times New Roman"/>
    <w:panose1 w:val="02000400000000000000"/>
    <w:charset w:val="00"/>
    <w:family w:val="auto"/>
    <w:pitch w:val="variable"/>
    <w:sig w:usb0="80002003" w:usb1="90000000" w:usb2="00000008" w:usb3="00000000" w:csb0="80000041" w:csb1="00000000"/>
    <w:embedBold r:id="rId17" w:fontKey="{7ABEF72A-BEE4-44C1-8987-96C779AEE0E6}"/>
  </w:font>
  <w:font w:name="AL-Mohanad">
    <w:altName w:val="Times New Roman"/>
    <w:panose1 w:val="00000000000000000000"/>
    <w:charset w:val="B2"/>
    <w:family w:val="auto"/>
    <w:pitch w:val="variable"/>
    <w:sig w:usb0="00002001" w:usb1="00000000" w:usb2="00000000" w:usb3="00000000" w:csb0="00000040" w:csb1="00000000"/>
    <w:embedBold r:id="rId18" w:fontKey="{C67A60B7-9F0C-4BAE-8DBC-CC9269FE8EC2}"/>
  </w:font>
  <w:font w:name="Simplified Arabic">
    <w:panose1 w:val="02020603050405020304"/>
    <w:charset w:val="00"/>
    <w:family w:val="roman"/>
    <w:pitch w:val="variable"/>
    <w:sig w:usb0="00002003" w:usb1="80000000" w:usb2="00000008" w:usb3="00000000" w:csb0="00000041" w:csb1="00000000"/>
    <w:embedRegular r:id="rId19" w:fontKey="{A06A9819-F09E-4306-8E87-C720AA2F1A47}"/>
    <w:embedBold r:id="rId20" w:fontKey="{11AD73D3-A70E-4B9C-B556-3257DB3F12B2}"/>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2946" w:rsidRDefault="00942946" w:rsidP="008C0EC7">
      <w:r>
        <w:separator/>
      </w:r>
    </w:p>
  </w:footnote>
  <w:footnote w:type="continuationSeparator" w:id="0">
    <w:p w:rsidR="00942946" w:rsidRDefault="00942946" w:rsidP="008C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C6" w:rsidRDefault="00942946" w:rsidP="00D063C6">
    <w:pPr>
      <w:pStyle w:val="Header"/>
      <w:tabs>
        <w:tab w:val="clear" w:pos="4513"/>
        <w:tab w:val="clear" w:pos="9026"/>
        <w:tab w:val="left" w:pos="8"/>
        <w:tab w:val="left" w:pos="2880"/>
        <w:tab w:val="left" w:pos="4230"/>
        <w:tab w:val="left" w:pos="5175"/>
        <w:tab w:val="left" w:pos="5355"/>
        <w:tab w:val="left" w:pos="6026"/>
      </w:tabs>
      <w:ind w:left="8"/>
      <w:rPr>
        <w:rtl/>
      </w:rPr>
    </w:pPr>
    <w:r>
      <w:rPr>
        <w:rtl/>
        <w:lang w:val="ar-SA" w:eastAsia="ar-SA"/>
      </w:rPr>
      <w:pict>
        <v:shapetype id="_x0000_t202" coordsize="21600,21600" o:spt="202" path="m,l,21600r21600,l21600,xe">
          <v:stroke joinstyle="miter"/>
          <v:path gradientshapeok="t" o:connecttype="rect"/>
        </v:shapetype>
        <v:shape id="_x0000_s2049" type="#_x0000_t202" style="position:absolute;left:0;text-align:left;margin-left:410.55pt;margin-top:21.3pt;width:45pt;height:36pt;z-index:251660288" filled="f" stroked="f">
          <v:textbox style="mso-next-textbox:#_x0000_s2049">
            <w:txbxContent>
              <w:p w:rsidR="00D063C6" w:rsidRDefault="00C1703F" w:rsidP="00D063C6">
                <w:pPr>
                  <w:pStyle w:val="Heading2"/>
                  <w:ind w:firstLine="32"/>
                  <w:rPr>
                    <w:rFonts w:cs="Traditional Arabic"/>
                    <w:sz w:val="30"/>
                    <w:szCs w:val="30"/>
                    <w:rtl/>
                  </w:rPr>
                </w:pPr>
                <w:r>
                  <w:rPr>
                    <w:rStyle w:val="PageNumber"/>
                    <w:rFonts w:cs="Traditional Arabic"/>
                    <w:sz w:val="26"/>
                    <w:szCs w:val="26"/>
                  </w:rPr>
                  <w:fldChar w:fldCharType="begin"/>
                </w:r>
                <w:r w:rsidR="00AA110F">
                  <w:rPr>
                    <w:rStyle w:val="PageNumber"/>
                    <w:rFonts w:cs="Traditional Arabic"/>
                    <w:sz w:val="26"/>
                    <w:szCs w:val="26"/>
                  </w:rPr>
                  <w:instrText xml:space="preserve"> PAGE </w:instrText>
                </w:r>
                <w:r>
                  <w:rPr>
                    <w:rStyle w:val="PageNumber"/>
                    <w:rFonts w:cs="Traditional Arabic"/>
                    <w:sz w:val="26"/>
                    <w:szCs w:val="26"/>
                  </w:rPr>
                  <w:fldChar w:fldCharType="separate"/>
                </w:r>
                <w:r w:rsidR="00202CE4">
                  <w:rPr>
                    <w:rStyle w:val="PageNumber"/>
                    <w:rFonts w:cs="Traditional Arabic"/>
                    <w:sz w:val="26"/>
                    <w:szCs w:val="26"/>
                    <w:rtl/>
                  </w:rPr>
                  <w:t>8</w:t>
                </w:r>
                <w:r>
                  <w:rPr>
                    <w:rStyle w:val="PageNumber"/>
                    <w:rFonts w:cs="Traditional Arabic"/>
                    <w:sz w:val="26"/>
                    <w:szCs w:val="26"/>
                  </w:rPr>
                  <w:fldChar w:fldCharType="end"/>
                </w:r>
              </w:p>
            </w:txbxContent>
          </v:textbox>
          <w10:wrap anchorx="page"/>
        </v:shape>
      </w:pict>
    </w:r>
    <w:r>
      <w:rPr>
        <w:rtl/>
        <w:lang w:val="ar-SA" w:eastAsia="ar-SA"/>
      </w:rPr>
      <w:pict>
        <v:shape id="_x0000_s2051" type="#_x0000_t202" style="position:absolute;left:0;text-align:left;margin-left:382.05pt;margin-top:7.7pt;width:99pt;height:45pt;z-index:-251654144" stroked="f">
          <v:textbox style="mso-next-textbox:#_x0000_s2051">
            <w:txbxContent>
              <w:p w:rsidR="00D063C6" w:rsidRDefault="00AA110F" w:rsidP="00D063C6">
                <w:pPr>
                  <w:jc w:val="center"/>
                  <w:rPr>
                    <w:sz w:val="36"/>
                    <w:rtl/>
                  </w:rPr>
                </w:pPr>
                <w:r>
                  <w:rPr>
                    <w:rFonts w:ascii="AGA Arabesque" w:hAnsi="AGA Arabesque"/>
                    <w:sz w:val="72"/>
                    <w:szCs w:val="72"/>
                  </w:rPr>
                  <w:t></w:t>
                </w:r>
                <w:r>
                  <w:rPr>
                    <w:rFonts w:ascii="AGA Arabesque" w:hAnsi="AGA Arabesque"/>
                    <w:sz w:val="72"/>
                    <w:szCs w:val="72"/>
                  </w:rPr>
                  <w:t></w:t>
                </w:r>
              </w:p>
              <w:p w:rsidR="00D063C6" w:rsidRDefault="00C1703F" w:rsidP="00D063C6">
                <w:pPr>
                  <w:pStyle w:val="Heading2"/>
                  <w:ind w:firstLine="32"/>
                  <w:rPr>
                    <w:rFonts w:cs="Traditional Arabic"/>
                    <w:sz w:val="32"/>
                    <w:rtl/>
                  </w:rPr>
                </w:pPr>
                <w:r>
                  <w:rPr>
                    <w:sz w:val="28"/>
                    <w:szCs w:val="28"/>
                  </w:rPr>
                  <w:fldChar w:fldCharType="begin"/>
                </w:r>
                <w:r w:rsidR="00AA110F">
                  <w:rPr>
                    <w:sz w:val="28"/>
                    <w:szCs w:val="28"/>
                  </w:rPr>
                  <w:instrText xml:space="preserve"> PAGE </w:instrText>
                </w:r>
                <w:r>
                  <w:rPr>
                    <w:sz w:val="28"/>
                    <w:szCs w:val="28"/>
                  </w:rPr>
                  <w:fldChar w:fldCharType="separate"/>
                </w:r>
                <w:r w:rsidR="00202CE4">
                  <w:rPr>
                    <w:sz w:val="28"/>
                    <w:szCs w:val="28"/>
                    <w:rtl/>
                  </w:rPr>
                  <w:t>8</w:t>
                </w:r>
                <w:r>
                  <w:rPr>
                    <w:sz w:val="28"/>
                    <w:szCs w:val="28"/>
                  </w:rPr>
                  <w:fldChar w:fldCharType="end"/>
                </w:r>
              </w:p>
            </w:txbxContent>
          </v:textbox>
          <w10:wrap type="square"/>
        </v:shape>
      </w:pict>
    </w:r>
    <w:r w:rsidR="00AA110F">
      <w:rPr>
        <w:rtl/>
      </w:rPr>
      <w:tab/>
    </w:r>
    <w:r w:rsidR="00AA110F">
      <w:rPr>
        <w:rtl/>
      </w:rPr>
      <w:tab/>
    </w:r>
    <w:r w:rsidR="00AA110F">
      <w:rPr>
        <w:rtl/>
      </w:rPr>
      <w:tab/>
    </w:r>
    <w:r w:rsidR="00AA110F">
      <w:rPr>
        <w:rtl/>
      </w:rPr>
      <w:tab/>
    </w:r>
    <w:r w:rsidR="00AA110F">
      <w:rPr>
        <w:rtl/>
      </w:rPr>
      <w:tab/>
    </w:r>
  </w:p>
  <w:p w:rsidR="00D063C6" w:rsidRPr="00CD4C3A" w:rsidRDefault="00942946" w:rsidP="00D063C6">
    <w:pPr>
      <w:pStyle w:val="Header"/>
      <w:tabs>
        <w:tab w:val="left" w:pos="8"/>
      </w:tabs>
      <w:ind w:left="8"/>
      <w:jc w:val="center"/>
    </w:pPr>
    <w:r>
      <w:rPr>
        <w:lang w:val="ar-SA" w:eastAsia="ar-SA"/>
      </w:rPr>
      <w:pict>
        <v:shape id="_x0000_s2050" type="#_x0000_t202" style="position:absolute;left:0;text-align:left;margin-left:34.8pt;margin-top:2.9pt;width:198pt;height:27pt;z-index:251661312" stroked="f">
          <v:textbox style="mso-next-textbox:#_x0000_s2050" inset="0,,1mm">
            <w:txbxContent>
              <w:p w:rsidR="00D063C6" w:rsidRPr="008C0EC7" w:rsidRDefault="00AA110F" w:rsidP="00E75D09">
                <w:pPr>
                  <w:jc w:val="center"/>
                  <w:rPr>
                    <w:rFonts w:cs="AL-Mohanad Bold"/>
                    <w:sz w:val="22"/>
                    <w:szCs w:val="22"/>
                    <w:rtl/>
                  </w:rPr>
                </w:pPr>
                <w:r w:rsidRPr="008C0EC7">
                  <w:rPr>
                    <w:rFonts w:cs="AL-Mohanad Bold" w:hint="cs"/>
                    <w:sz w:val="22"/>
                    <w:szCs w:val="22"/>
                    <w:rtl/>
                  </w:rPr>
                  <w:t>التجريد الصريح</w:t>
                </w:r>
                <w:r w:rsidRPr="008C0EC7">
                  <w:rPr>
                    <w:rFonts w:cs="AL-Mohanad Bold"/>
                    <w:sz w:val="22"/>
                    <w:szCs w:val="22"/>
                    <w:rtl/>
                  </w:rPr>
                  <w:t>–</w:t>
                </w:r>
                <w:r w:rsidRPr="008C0EC7">
                  <w:rPr>
                    <w:rFonts w:cs="AL-Mohanad Bold" w:hint="cs"/>
                    <w:sz w:val="22"/>
                    <w:szCs w:val="22"/>
                    <w:rtl/>
                  </w:rPr>
                  <w:t xml:space="preserve"> الحلقة </w:t>
                </w:r>
                <w:r w:rsidR="00E75D09">
                  <w:rPr>
                    <w:rFonts w:cs="AL-Mohanad Bold" w:hint="cs"/>
                    <w:sz w:val="22"/>
                    <w:szCs w:val="22"/>
                    <w:rtl/>
                  </w:rPr>
                  <w:t>مائتين وثلاثة وثمانين</w:t>
                </w:r>
              </w:p>
            </w:txbxContent>
          </v:textbox>
          <w10:wrap anchorx="page"/>
        </v:shape>
      </w:pict>
    </w:r>
  </w:p>
  <w:p w:rsidR="00D063C6" w:rsidRPr="007D1514" w:rsidRDefault="00942946" w:rsidP="00D063C6">
    <w:pPr>
      <w:pStyle w:val="Header"/>
      <w:tabs>
        <w:tab w:val="clear" w:pos="4513"/>
        <w:tab w:val="clear" w:pos="9026"/>
        <w:tab w:val="left" w:pos="2333"/>
      </w:tabs>
    </w:pPr>
    <w:r>
      <w:rPr>
        <w:lang w:val="ar-SA" w:eastAsia="ar-SA"/>
      </w:rPr>
      <w:pict>
        <v:line id="_x0000_s2052" style="position:absolute;left:0;text-align:left;z-index:-251653120" from="6.3pt,2.7pt" to="399.1pt,4.25pt" strokeweight="5pt">
          <v:stroke linestyle="thickThin"/>
          <w10:wrap anchorx="page"/>
        </v:line>
      </w:pict>
    </w:r>
    <w:r w:rsidR="00AA110F">
      <w:tab/>
    </w:r>
  </w:p>
  <w:p w:rsidR="00D063C6" w:rsidRPr="00064954" w:rsidRDefault="00942946" w:rsidP="00D063C6">
    <w:pPr>
      <w:pStyle w:val="Header"/>
    </w:pPr>
  </w:p>
  <w:p w:rsidR="00D063C6" w:rsidRPr="00D063C6" w:rsidRDefault="00942946" w:rsidP="00D063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C6" w:rsidRDefault="00942946" w:rsidP="00D063C6">
    <w:pPr>
      <w:pStyle w:val="Header"/>
      <w:rPr>
        <w:rtl/>
      </w:rPr>
    </w:pPr>
    <w:r>
      <w:rPr>
        <w:rtl/>
        <w:lang w:val="ar-SA" w:eastAsia="ar-SA"/>
      </w:rPr>
      <w:pict>
        <v:shapetype id="_x0000_t202" coordsize="21600,21600" o:spt="202" path="m,l,21600r21600,l21600,xe">
          <v:stroke joinstyle="miter"/>
          <v:path gradientshapeok="t" o:connecttype="rect"/>
        </v:shapetype>
        <v:shape id="_x0000_s2056" type="#_x0000_t202" style="position:absolute;left:0;text-align:left;margin-left:4.6pt;margin-top:27.95pt;width:45pt;height:36pt;z-index:251667456" filled="f" stroked="f">
          <v:textbox style="mso-next-textbox:#_x0000_s2056">
            <w:txbxContent>
              <w:p w:rsidR="00D063C6" w:rsidRDefault="00942946" w:rsidP="00D063C6">
                <w:pPr>
                  <w:jc w:val="center"/>
                  <w:rPr>
                    <w:sz w:val="30"/>
                    <w:szCs w:val="30"/>
                    <w:rtl/>
                  </w:rPr>
                </w:pPr>
              </w:p>
            </w:txbxContent>
          </v:textbox>
          <w10:wrap anchorx="page"/>
        </v:shape>
      </w:pict>
    </w:r>
    <w:r>
      <w:rPr>
        <w:rtl/>
        <w:lang w:val="ar-SA" w:eastAsia="ar-SA"/>
      </w:rPr>
      <w:pict>
        <v:shape id="_x0000_s2054" type="#_x0000_t202" style="position:absolute;left:0;text-align:left;margin-left:-22.55pt;margin-top:16.7pt;width:99pt;height:45pt;z-index:251665408" stroked="f">
          <v:textbox style="mso-next-textbox:#_x0000_s2054">
            <w:txbxContent>
              <w:p w:rsidR="00D063C6" w:rsidRDefault="00AA110F" w:rsidP="00D063C6">
                <w:pPr>
                  <w:jc w:val="center"/>
                  <w:rPr>
                    <w:sz w:val="36"/>
                    <w:rtl/>
                  </w:rPr>
                </w:pPr>
                <w:r>
                  <w:rPr>
                    <w:rFonts w:ascii="AGA Arabesque" w:hAnsi="AGA Arabesque"/>
                    <w:sz w:val="72"/>
                    <w:szCs w:val="72"/>
                  </w:rPr>
                  <w:t></w:t>
                </w:r>
                <w:r>
                  <w:rPr>
                    <w:rFonts w:ascii="AGA Arabesque" w:hAnsi="AGA Arabesque"/>
                    <w:sz w:val="72"/>
                    <w:szCs w:val="72"/>
                  </w:rPr>
                  <w:t></w:t>
                </w:r>
              </w:p>
              <w:p w:rsidR="00D063C6" w:rsidRDefault="00C1703F" w:rsidP="00D063C6">
                <w:pPr>
                  <w:pStyle w:val="Heading2"/>
                  <w:ind w:firstLine="32"/>
                  <w:rPr>
                    <w:rFonts w:cs="Traditional Arabic"/>
                    <w:sz w:val="32"/>
                    <w:rtl/>
                  </w:rPr>
                </w:pPr>
                <w:r>
                  <w:rPr>
                    <w:rStyle w:val="PageNumber"/>
                    <w:rFonts w:cs="Traditional Arabic"/>
                    <w:sz w:val="28"/>
                    <w:szCs w:val="28"/>
                  </w:rPr>
                  <w:fldChar w:fldCharType="begin"/>
                </w:r>
                <w:r w:rsidR="00AA110F">
                  <w:rPr>
                    <w:rStyle w:val="PageNumber"/>
                    <w:rFonts w:cs="Traditional Arabic"/>
                    <w:sz w:val="28"/>
                    <w:szCs w:val="28"/>
                  </w:rPr>
                  <w:instrText xml:space="preserve"> PAGE </w:instrText>
                </w:r>
                <w:r>
                  <w:rPr>
                    <w:rStyle w:val="PageNumber"/>
                    <w:rFonts w:cs="Traditional Arabic"/>
                    <w:sz w:val="28"/>
                    <w:szCs w:val="28"/>
                  </w:rPr>
                  <w:fldChar w:fldCharType="separate"/>
                </w:r>
                <w:r w:rsidR="00202CE4">
                  <w:rPr>
                    <w:rStyle w:val="PageNumber"/>
                    <w:rFonts w:cs="Traditional Arabic"/>
                    <w:sz w:val="28"/>
                    <w:szCs w:val="28"/>
                    <w:rtl/>
                  </w:rPr>
                  <w:t>9</w:t>
                </w:r>
                <w:r>
                  <w:rPr>
                    <w:rStyle w:val="PageNumber"/>
                    <w:rFonts w:cs="Traditional Arabic"/>
                    <w:sz w:val="28"/>
                    <w:szCs w:val="28"/>
                  </w:rPr>
                  <w:fldChar w:fldCharType="end"/>
                </w:r>
              </w:p>
            </w:txbxContent>
          </v:textbox>
          <w10:wrap type="square"/>
        </v:shape>
      </w:pict>
    </w:r>
    <w:r>
      <w:rPr>
        <w:rtl/>
        <w:lang w:val="ar-SA" w:eastAsia="ar-SA"/>
      </w:rPr>
      <w:pict>
        <v:shape id="_x0000_s2053" type="#_x0000_t202" style="position:absolute;left:0;text-align:left;margin-left:12.55pt;margin-top:30.2pt;width:39pt;height:28.5pt;z-index:251664384" filled="f" stroked="f">
          <v:textbox style="mso-next-textbox:#_x0000_s2053">
            <w:txbxContent>
              <w:p w:rsidR="00D063C6" w:rsidRDefault="00C1703F" w:rsidP="00D063C6">
                <w:pPr>
                  <w:pStyle w:val="Heading2"/>
                  <w:rPr>
                    <w:rFonts w:cs="Traditional Arabic"/>
                    <w:sz w:val="32"/>
                    <w:rtl/>
                  </w:rPr>
                </w:pPr>
                <w:r>
                  <w:rPr>
                    <w:rStyle w:val="PageNumber"/>
                    <w:rFonts w:cs="Traditional Arabic"/>
                    <w:sz w:val="32"/>
                  </w:rPr>
                  <w:fldChar w:fldCharType="begin"/>
                </w:r>
                <w:r w:rsidR="00AA110F">
                  <w:rPr>
                    <w:rStyle w:val="PageNumber"/>
                    <w:rFonts w:cs="Traditional Arabic"/>
                    <w:sz w:val="32"/>
                  </w:rPr>
                  <w:instrText xml:space="preserve"> PAGE </w:instrText>
                </w:r>
                <w:r>
                  <w:rPr>
                    <w:rStyle w:val="PageNumber"/>
                    <w:rFonts w:cs="Traditional Arabic"/>
                    <w:sz w:val="32"/>
                  </w:rPr>
                  <w:fldChar w:fldCharType="separate"/>
                </w:r>
                <w:r w:rsidR="00202CE4">
                  <w:rPr>
                    <w:rStyle w:val="PageNumber"/>
                    <w:rFonts w:cs="Traditional Arabic"/>
                    <w:sz w:val="32"/>
                    <w:rtl/>
                  </w:rPr>
                  <w:t>9</w:t>
                </w:r>
                <w:r>
                  <w:rPr>
                    <w:rStyle w:val="PageNumber"/>
                    <w:rFonts w:cs="Traditional Arabic"/>
                    <w:sz w:val="32"/>
                  </w:rPr>
                  <w:fldChar w:fldCharType="end"/>
                </w:r>
              </w:p>
            </w:txbxContent>
          </v:textbox>
          <w10:wrap anchorx="page"/>
        </v:shape>
      </w:pict>
    </w:r>
  </w:p>
  <w:p w:rsidR="00D063C6" w:rsidRPr="00CD4C3A" w:rsidRDefault="00942946" w:rsidP="00D063C6">
    <w:pPr>
      <w:pStyle w:val="Header"/>
    </w:pPr>
  </w:p>
  <w:p w:rsidR="00D063C6" w:rsidRPr="007D1514" w:rsidRDefault="00942946" w:rsidP="00D063C6">
    <w:pPr>
      <w:pStyle w:val="Header"/>
    </w:pPr>
    <w:r>
      <w:rPr>
        <w:lang w:val="ar-SA" w:eastAsia="ar-SA"/>
      </w:rPr>
      <w:pict>
        <v:shape id="_x0000_s2057" type="#_x0000_t202" style="position:absolute;left:0;text-align:left;margin-left:271.4pt;margin-top:.35pt;width:145.05pt;height:27pt;z-index:251668480" stroked="f">
          <v:textbox style="mso-next-textbox:#_x0000_s2057" inset="0,0,0,0">
            <w:txbxContent>
              <w:p w:rsidR="00D063C6" w:rsidRPr="0004247D" w:rsidRDefault="00AA110F" w:rsidP="00D063C6">
                <w:pPr>
                  <w:jc w:val="center"/>
                  <w:rPr>
                    <w:rFonts w:cs="AL-Mohanad Bold"/>
                    <w:szCs w:val="22"/>
                    <w:rtl/>
                  </w:rPr>
                </w:pPr>
                <w:r>
                  <w:rPr>
                    <w:rFonts w:cs="AL-Mohanad Bold" w:hint="cs"/>
                    <w:szCs w:val="22"/>
                    <w:rtl/>
                  </w:rPr>
                  <w:t>فضيلة الشيخ عبد الكريم الخضير</w:t>
                </w:r>
              </w:p>
              <w:p w:rsidR="00D063C6" w:rsidRDefault="00942946" w:rsidP="00D063C6">
                <w:pPr>
                  <w:rPr>
                    <w:rtl/>
                  </w:rPr>
                </w:pPr>
              </w:p>
              <w:p w:rsidR="00D063C6" w:rsidRDefault="00C1703F" w:rsidP="00D063C6">
                <w:pPr>
                  <w:pStyle w:val="Heading2"/>
                  <w:ind w:firstLine="32"/>
                  <w:rPr>
                    <w:rFonts w:cs="Traditional Arabic"/>
                    <w:sz w:val="30"/>
                    <w:szCs w:val="30"/>
                    <w:rtl/>
                  </w:rPr>
                </w:pPr>
                <w:r>
                  <w:rPr>
                    <w:rStyle w:val="PageNumber"/>
                    <w:rFonts w:cs="Traditional Arabic"/>
                    <w:sz w:val="26"/>
                    <w:szCs w:val="26"/>
                  </w:rPr>
                  <w:fldChar w:fldCharType="begin"/>
                </w:r>
                <w:r w:rsidR="00AA110F">
                  <w:rPr>
                    <w:rStyle w:val="PageNumber"/>
                    <w:rFonts w:cs="Traditional Arabic"/>
                    <w:sz w:val="26"/>
                    <w:szCs w:val="26"/>
                  </w:rPr>
                  <w:instrText xml:space="preserve"> PAGE </w:instrText>
                </w:r>
                <w:r>
                  <w:rPr>
                    <w:rStyle w:val="PageNumber"/>
                    <w:rFonts w:cs="Traditional Arabic"/>
                    <w:sz w:val="26"/>
                    <w:szCs w:val="26"/>
                  </w:rPr>
                  <w:fldChar w:fldCharType="separate"/>
                </w:r>
                <w:r w:rsidR="00202CE4">
                  <w:rPr>
                    <w:rStyle w:val="PageNumber"/>
                    <w:rFonts w:cs="Traditional Arabic"/>
                    <w:sz w:val="26"/>
                    <w:szCs w:val="26"/>
                    <w:rtl/>
                  </w:rPr>
                  <w:t>9</w:t>
                </w:r>
                <w:r>
                  <w:rPr>
                    <w:rStyle w:val="PageNumber"/>
                    <w:rFonts w:cs="Traditional Arabic"/>
                    <w:sz w:val="26"/>
                    <w:szCs w:val="26"/>
                  </w:rPr>
                  <w:fldChar w:fldCharType="end"/>
                </w:r>
              </w:p>
              <w:p w:rsidR="00D063C6" w:rsidRDefault="00AA110F" w:rsidP="00D063C6">
                <w:pPr>
                  <w:jc w:val="center"/>
                  <w:rPr>
                    <w:sz w:val="30"/>
                    <w:szCs w:val="30"/>
                    <w:rtl/>
                  </w:rPr>
                </w:pPr>
                <w:r>
                  <w:rPr>
                    <w:rFonts w:cs="AL-Mohanad Bold" w:hint="cs"/>
                    <w:szCs w:val="22"/>
                    <w:rtl/>
                  </w:rPr>
                  <w:t xml:space="preserve">ئتان </w:t>
                </w:r>
              </w:p>
            </w:txbxContent>
          </v:textbox>
          <w10:wrap anchorx="page"/>
        </v:shape>
      </w:pict>
    </w:r>
    <w:r>
      <w:rPr>
        <w:lang w:val="ar-SA" w:eastAsia="ar-SA"/>
      </w:rPr>
      <w:pict>
        <v:line id="_x0000_s2055" style="position:absolute;left:0;text-align:left;z-index:251666432" from="53.6pt,12.65pt" to="464.55pt,14.25pt" strokeweight="5pt">
          <v:stroke linestyle="thickThin"/>
          <w10:wrap anchorx="page"/>
        </v:line>
      </w:pict>
    </w:r>
  </w:p>
  <w:p w:rsidR="00D063C6" w:rsidRPr="00E811C5" w:rsidRDefault="00942946" w:rsidP="00D063C6">
    <w:pPr>
      <w:pStyle w:val="Header"/>
    </w:pPr>
  </w:p>
  <w:p w:rsidR="00D063C6" w:rsidRPr="00D063C6" w:rsidRDefault="00942946" w:rsidP="00D063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embedTrueTypeFonts/>
  <w:embedSystemFonts/>
  <w:defaultTabStop w:val="720"/>
  <w:evenAndOddHeaders/>
  <w:drawingGridHorizontalSpacing w:val="12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C0EC7"/>
    <w:rsid w:val="000007FC"/>
    <w:rsid w:val="0012256D"/>
    <w:rsid w:val="00200D84"/>
    <w:rsid w:val="0020276D"/>
    <w:rsid w:val="00202CE4"/>
    <w:rsid w:val="0029502B"/>
    <w:rsid w:val="002B5831"/>
    <w:rsid w:val="002B6652"/>
    <w:rsid w:val="0034045C"/>
    <w:rsid w:val="004374DB"/>
    <w:rsid w:val="004D1955"/>
    <w:rsid w:val="006534DC"/>
    <w:rsid w:val="00664906"/>
    <w:rsid w:val="006774E0"/>
    <w:rsid w:val="006C0C16"/>
    <w:rsid w:val="00736B92"/>
    <w:rsid w:val="00770A70"/>
    <w:rsid w:val="007E126D"/>
    <w:rsid w:val="008C0EC7"/>
    <w:rsid w:val="008C44C8"/>
    <w:rsid w:val="009346A7"/>
    <w:rsid w:val="00942946"/>
    <w:rsid w:val="009A3361"/>
    <w:rsid w:val="00A06AA9"/>
    <w:rsid w:val="00A32E77"/>
    <w:rsid w:val="00A778D4"/>
    <w:rsid w:val="00AA110F"/>
    <w:rsid w:val="00B53A57"/>
    <w:rsid w:val="00BE06C8"/>
    <w:rsid w:val="00C1703F"/>
    <w:rsid w:val="00C87EA1"/>
    <w:rsid w:val="00D12B0D"/>
    <w:rsid w:val="00D240C5"/>
    <w:rsid w:val="00D506AD"/>
    <w:rsid w:val="00DE1451"/>
    <w:rsid w:val="00E26FE0"/>
    <w:rsid w:val="00E43244"/>
    <w:rsid w:val="00E50F14"/>
    <w:rsid w:val="00E659B2"/>
    <w:rsid w:val="00E75D09"/>
    <w:rsid w:val="00E93D37"/>
    <w:rsid w:val="00EF4335"/>
    <w:rsid w:val="00F5065B"/>
    <w:rsid w:val="00FA303B"/>
    <w:rsid w:val="00FA490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648D3772"/>
  <w15:docId w15:val="{DFC3BC48-371E-47DB-90E3-D7376F650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C7"/>
    <w:pPr>
      <w:bidi/>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1"/>
    <w:qFormat/>
    <w:rsid w:val="008C0EC7"/>
    <w:pPr>
      <w:keepNext/>
      <w:ind w:firstLine="551"/>
      <w:jc w:val="center"/>
      <w:outlineLvl w:val="1"/>
    </w:pPr>
    <w:rPr>
      <w:rFonts w:eastAsia="SimSun" w:cs="DecoType Naskh Variants"/>
      <w:noProof/>
      <w:sz w:val="2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uiPriority w:val="9"/>
    <w:semiHidden/>
    <w:rsid w:val="008C0EC7"/>
    <w:rPr>
      <w:rFonts w:asciiTheme="majorHAnsi" w:eastAsiaTheme="majorEastAsia" w:hAnsiTheme="majorHAnsi" w:cstheme="majorBidi"/>
      <w:b/>
      <w:bCs/>
      <w:color w:val="4F81BD" w:themeColor="accent1"/>
      <w:sz w:val="26"/>
      <w:szCs w:val="26"/>
    </w:rPr>
  </w:style>
  <w:style w:type="table" w:styleId="TableGrid">
    <w:name w:val="Table Grid"/>
    <w:basedOn w:val="TableNormal"/>
    <w:rsid w:val="008C0EC7"/>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semiHidden/>
    <w:unhideWhenUsed/>
    <w:rsid w:val="008C0EC7"/>
    <w:pPr>
      <w:ind w:firstLine="386"/>
      <w:jc w:val="lowKashida"/>
    </w:pPr>
    <w:rPr>
      <w:rFonts w:eastAsia="SimSun" w:cs="Traditional Arabic"/>
      <w:b/>
      <w:bCs/>
      <w:noProof/>
      <w:sz w:val="32"/>
      <w:szCs w:val="32"/>
    </w:rPr>
  </w:style>
  <w:style w:type="character" w:customStyle="1" w:styleId="BodyTextIndentChar">
    <w:name w:val="Body Text Indent Char"/>
    <w:basedOn w:val="DefaultParagraphFont"/>
    <w:link w:val="BodyTextIndent"/>
    <w:semiHidden/>
    <w:rsid w:val="008C0EC7"/>
    <w:rPr>
      <w:rFonts w:ascii="Times New Roman" w:eastAsia="SimSun" w:hAnsi="Times New Roman" w:cs="Traditional Arabic"/>
      <w:b/>
      <w:bCs/>
      <w:noProof/>
      <w:sz w:val="32"/>
      <w:szCs w:val="32"/>
    </w:rPr>
  </w:style>
  <w:style w:type="paragraph" w:customStyle="1" w:styleId="AL-MohanadBold16">
    <w:name w:val="نمط (العربية وغيرها) AL-Mohanad Bold (لاتيني) ‏16 نقطة (العربية..."/>
    <w:basedOn w:val="Normal"/>
    <w:autoRedefine/>
    <w:rsid w:val="008C0EC7"/>
    <w:pPr>
      <w:ind w:left="-1282" w:right="-709"/>
      <w:jc w:val="center"/>
    </w:pPr>
    <w:rPr>
      <w:rFonts w:cs="Tahoma"/>
      <w:b/>
      <w:bCs/>
      <w:noProof/>
      <w:sz w:val="32"/>
      <w:szCs w:val="28"/>
    </w:rPr>
  </w:style>
  <w:style w:type="paragraph" w:styleId="Header">
    <w:name w:val="header"/>
    <w:basedOn w:val="Normal"/>
    <w:link w:val="HeaderChar"/>
    <w:uiPriority w:val="99"/>
    <w:unhideWhenUsed/>
    <w:rsid w:val="008C0EC7"/>
    <w:pPr>
      <w:tabs>
        <w:tab w:val="center" w:pos="4513"/>
        <w:tab w:val="right" w:pos="9026"/>
      </w:tabs>
    </w:pPr>
  </w:style>
  <w:style w:type="character" w:customStyle="1" w:styleId="HeaderChar">
    <w:name w:val="Header Char"/>
    <w:basedOn w:val="DefaultParagraphFont"/>
    <w:link w:val="Header"/>
    <w:uiPriority w:val="99"/>
    <w:rsid w:val="008C0EC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C0EC7"/>
    <w:pPr>
      <w:tabs>
        <w:tab w:val="center" w:pos="4513"/>
        <w:tab w:val="right" w:pos="9026"/>
      </w:tabs>
    </w:pPr>
  </w:style>
  <w:style w:type="character" w:customStyle="1" w:styleId="FooterChar">
    <w:name w:val="Footer Char"/>
    <w:basedOn w:val="DefaultParagraphFont"/>
    <w:link w:val="Footer"/>
    <w:uiPriority w:val="99"/>
    <w:rsid w:val="008C0EC7"/>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C0EC7"/>
    <w:rPr>
      <w:rFonts w:ascii="Tahoma" w:hAnsi="Tahoma" w:cs="Tahoma"/>
      <w:sz w:val="16"/>
      <w:szCs w:val="16"/>
    </w:rPr>
  </w:style>
  <w:style w:type="character" w:customStyle="1" w:styleId="BalloonTextChar">
    <w:name w:val="Balloon Text Char"/>
    <w:basedOn w:val="DefaultParagraphFont"/>
    <w:link w:val="BalloonText"/>
    <w:uiPriority w:val="99"/>
    <w:semiHidden/>
    <w:rsid w:val="008C0EC7"/>
    <w:rPr>
      <w:rFonts w:ascii="Tahoma" w:eastAsia="Times New Roman" w:hAnsi="Tahoma" w:cs="Tahoma"/>
      <w:sz w:val="16"/>
      <w:szCs w:val="16"/>
    </w:rPr>
  </w:style>
  <w:style w:type="character" w:styleId="PageNumber">
    <w:name w:val="page number"/>
    <w:basedOn w:val="DefaultParagraphFont"/>
    <w:rsid w:val="008C0EC7"/>
  </w:style>
  <w:style w:type="character" w:customStyle="1" w:styleId="Heading2Char1">
    <w:name w:val="Heading 2 Char1"/>
    <w:link w:val="Heading2"/>
    <w:rsid w:val="008C0EC7"/>
    <w:rPr>
      <w:rFonts w:ascii="Times New Roman" w:eastAsia="SimSun" w:hAnsi="Times New Roman" w:cs="DecoType Naskh Variants"/>
      <w:noProof/>
      <w:sz w:val="2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0CC985-ED69-40FA-8046-F8B9197A8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Pages>
  <Words>2233</Words>
  <Characters>12733</Characters>
  <Application>Microsoft Office Word</Application>
  <DocSecurity>0</DocSecurity>
  <Lines>106</Lines>
  <Paragraphs>29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14937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bhn</dc:creator>
  <cp:lastModifiedBy>EU-HOME</cp:lastModifiedBy>
  <cp:revision>11</cp:revision>
  <cp:lastPrinted>2017-11-20T13:12:00Z</cp:lastPrinted>
  <dcterms:created xsi:type="dcterms:W3CDTF">2015-11-30T11:13:00Z</dcterms:created>
  <dcterms:modified xsi:type="dcterms:W3CDTF">2017-11-20T13:12:00Z</dcterms:modified>
</cp:coreProperties>
</file>