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A438E7" w:rsidRDefault="00A438E7" w:rsidP="00A438E7">
            <w:pPr>
              <w:pStyle w:val="BodyTextIndent"/>
              <w:ind w:firstLine="0"/>
              <w:rPr>
                <w:b w:val="0"/>
                <w:bCs w:val="0"/>
                <w:rtl/>
              </w:rPr>
            </w:pPr>
            <w:r>
              <w:rPr>
                <w:rFonts w:hint="cs"/>
                <w:b w:val="0"/>
                <w:bCs w:val="0"/>
                <w:sz w:val="28"/>
                <w:szCs w:val="28"/>
                <w:rtl/>
              </w:rPr>
              <w:t xml:space="preserve"> </w:t>
            </w:r>
            <w:r w:rsidRPr="00A438E7">
              <w:rPr>
                <w:rFonts w:hint="cs"/>
                <w:b w:val="0"/>
                <w:bCs w:val="0"/>
                <w:sz w:val="28"/>
                <w:szCs w:val="28"/>
                <w:rtl/>
              </w:rPr>
              <w:t>جامع الدعوة بحي الريان بالدمام</w:t>
            </w:r>
          </w:p>
        </w:tc>
      </w:tr>
    </w:tbl>
    <w:p w:rsidR="00761928" w:rsidRDefault="00761928" w:rsidP="00235F65">
      <w:pPr>
        <w:rPr>
          <w:rtl/>
        </w:rPr>
      </w:pPr>
    </w:p>
    <w:p w:rsidR="00761928" w:rsidRDefault="00761928" w:rsidP="00235F65">
      <w:pPr>
        <w:bidi w:val="0"/>
      </w:pPr>
      <w:r>
        <w:rPr>
          <w:rtl/>
        </w:rPr>
        <w:br w:type="page"/>
      </w:r>
    </w:p>
    <w:p w:rsidR="00D313D1" w:rsidRDefault="00423419" w:rsidP="00893D19">
      <w:pPr>
        <w:ind w:firstLine="567"/>
        <w:rPr>
          <w:b w:val="0"/>
          <w:bCs w:val="0"/>
          <w:rtl/>
        </w:rPr>
      </w:pPr>
      <w:r>
        <w:rPr>
          <w:rFonts w:hint="cs"/>
          <w:b w:val="0"/>
          <w:bCs w:val="0"/>
          <w:rtl/>
        </w:rPr>
        <w:lastRenderedPageBreak/>
        <w:t xml:space="preserve">الحمد لله رب العالمين وصلى الله وسلم وبارك على عبده ورسوله نبينا محمد وعلى آله وصحبه أجمعين، أما بعد: </w:t>
      </w:r>
    </w:p>
    <w:p w:rsidR="00054373" w:rsidRDefault="00423419" w:rsidP="00893D19">
      <w:pPr>
        <w:ind w:firstLine="567"/>
        <w:rPr>
          <w:b w:val="0"/>
          <w:bCs w:val="0"/>
          <w:rtl/>
        </w:rPr>
      </w:pPr>
      <w:r>
        <w:rPr>
          <w:rFonts w:hint="cs"/>
          <w:b w:val="0"/>
          <w:bCs w:val="0"/>
          <w:rtl/>
        </w:rPr>
        <w:t xml:space="preserve">فيقول المؤلف رحمه الله تعالى: وعن أبي هريرة رضي الله عنه قال جاء رجل إلى رسول الله -صلى الله عليه وسلم- فقال يا رسول الله عندي دينار قال </w:t>
      </w:r>
      <w:bookmarkStart w:id="0" w:name="_GoBack"/>
      <w:r w:rsidR="0075471D" w:rsidRPr="00893D19">
        <w:rPr>
          <w:rFonts w:hint="cs"/>
          <w:b w:val="0"/>
          <w:bCs w:val="0"/>
          <w:color w:val="0000FF"/>
          <w:rtl/>
        </w:rPr>
        <w:t>«</w:t>
      </w:r>
      <w:r w:rsidRPr="00893D19">
        <w:rPr>
          <w:rFonts w:hint="cs"/>
          <w:b w:val="0"/>
          <w:bCs w:val="0"/>
          <w:color w:val="0000FF"/>
          <w:rtl/>
        </w:rPr>
        <w:t>أنفقه على نفسك</w:t>
      </w:r>
      <w:r w:rsidR="0075471D" w:rsidRPr="00893D19">
        <w:rPr>
          <w:rFonts w:hint="cs"/>
          <w:b w:val="0"/>
          <w:bCs w:val="0"/>
          <w:color w:val="0000FF"/>
          <w:rtl/>
        </w:rPr>
        <w:t>»</w:t>
      </w:r>
      <w:bookmarkEnd w:id="0"/>
      <w:r>
        <w:rPr>
          <w:rFonts w:hint="cs"/>
          <w:b w:val="0"/>
          <w:bCs w:val="0"/>
          <w:rtl/>
        </w:rPr>
        <w:t xml:space="preserve"> عندي دينار هل هذا خبر يخبر بأن عنده دينار</w:t>
      </w:r>
      <w:r w:rsidR="00054373">
        <w:rPr>
          <w:rFonts w:hint="cs"/>
          <w:b w:val="0"/>
          <w:bCs w:val="0"/>
          <w:rtl/>
        </w:rPr>
        <w:t xml:space="preserve"> أو يسأل ماذا يصنع بهذا الدينار؟ السياق يقول يا رسول الله عندي دينار والإعراب كما هو معروف ظرف متعلق بمحذوف خبر مقدم ودينار مبتدأ مؤخر سوغ الابتداء به وهو نكرة، نعم.</w:t>
      </w:r>
    </w:p>
    <w:p w:rsidR="00054373" w:rsidRDefault="00054373" w:rsidP="00893D19">
      <w:pPr>
        <w:ind w:firstLine="567"/>
        <w:rPr>
          <w:b w:val="0"/>
          <w:bCs w:val="0"/>
          <w:rtl/>
        </w:rPr>
      </w:pPr>
      <w:r>
        <w:rPr>
          <w:rFonts w:hint="cs"/>
          <w:rtl/>
        </w:rPr>
        <w:t>طالب: ................</w:t>
      </w:r>
      <w:r>
        <w:rPr>
          <w:rFonts w:hint="cs"/>
          <w:b w:val="0"/>
          <w:bCs w:val="0"/>
          <w:rtl/>
        </w:rPr>
        <w:t xml:space="preserve"> </w:t>
      </w:r>
    </w:p>
    <w:p w:rsidR="00054373" w:rsidRDefault="00054373" w:rsidP="00893D19">
      <w:pPr>
        <w:ind w:firstLine="567"/>
        <w:rPr>
          <w:b w:val="0"/>
          <w:bCs w:val="0"/>
          <w:rtl/>
        </w:rPr>
      </w:pPr>
      <w:r>
        <w:rPr>
          <w:rFonts w:hint="cs"/>
          <w:b w:val="0"/>
          <w:bCs w:val="0"/>
          <w:rtl/>
        </w:rPr>
        <w:t>تقدم الخبر يعني يجوز هنا.</w:t>
      </w:r>
    </w:p>
    <w:tbl>
      <w:tblPr>
        <w:tblStyle w:val="TableGrid"/>
        <w:bidiVisual/>
        <w:tblW w:w="0" w:type="auto"/>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850"/>
        <w:gridCol w:w="3261"/>
      </w:tblGrid>
      <w:tr w:rsidR="00586947" w:rsidTr="00586947">
        <w:tc>
          <w:tcPr>
            <w:tcW w:w="3260" w:type="dxa"/>
          </w:tcPr>
          <w:p w:rsidR="00586947" w:rsidRDefault="00586947" w:rsidP="00893D19">
            <w:pPr>
              <w:jc w:val="lowKashida"/>
              <w:rPr>
                <w:b w:val="0"/>
                <w:bCs w:val="0"/>
                <w:rtl/>
              </w:rPr>
            </w:pPr>
            <w:r>
              <w:rPr>
                <w:rFonts w:hint="cs"/>
                <w:b w:val="0"/>
                <w:bCs w:val="0"/>
                <w:rtl/>
              </w:rPr>
              <w:t>.................................</w:t>
            </w:r>
          </w:p>
        </w:tc>
        <w:tc>
          <w:tcPr>
            <w:tcW w:w="850" w:type="dxa"/>
          </w:tcPr>
          <w:p w:rsidR="00586947" w:rsidRDefault="00586947" w:rsidP="00893D19">
            <w:pPr>
              <w:ind w:firstLine="567"/>
              <w:jc w:val="lowKashida"/>
              <w:rPr>
                <w:b w:val="0"/>
                <w:bCs w:val="0"/>
                <w:rtl/>
              </w:rPr>
            </w:pPr>
          </w:p>
        </w:tc>
        <w:tc>
          <w:tcPr>
            <w:tcW w:w="3261" w:type="dxa"/>
          </w:tcPr>
          <w:p w:rsidR="00586947" w:rsidRDefault="00586947" w:rsidP="00893D19">
            <w:pPr>
              <w:jc w:val="lowKashida"/>
              <w:rPr>
                <w:b w:val="0"/>
                <w:bCs w:val="0"/>
                <w:rtl/>
              </w:rPr>
            </w:pPr>
            <w:r>
              <w:rPr>
                <w:rFonts w:hint="cs"/>
                <w:b w:val="0"/>
                <w:bCs w:val="0"/>
                <w:rtl/>
              </w:rPr>
              <w:t xml:space="preserve">ملتزم فيه تقدم الخبر                        </w:t>
            </w:r>
            <w:r w:rsidRPr="00586947">
              <w:rPr>
                <w:rFonts w:hint="cs"/>
                <w:b w:val="0"/>
                <w:bCs w:val="0"/>
                <w:sz w:val="2"/>
                <w:szCs w:val="2"/>
                <w:rtl/>
              </w:rPr>
              <w:t>.</w:t>
            </w:r>
          </w:p>
        </w:tc>
      </w:tr>
      <w:tr w:rsidR="00586947" w:rsidTr="00586947">
        <w:tc>
          <w:tcPr>
            <w:tcW w:w="3260" w:type="dxa"/>
          </w:tcPr>
          <w:p w:rsidR="00586947" w:rsidRDefault="00586947" w:rsidP="00893D19">
            <w:pPr>
              <w:jc w:val="lowKashida"/>
              <w:rPr>
                <w:b w:val="0"/>
                <w:bCs w:val="0"/>
                <w:rtl/>
              </w:rPr>
            </w:pPr>
            <w:r>
              <w:rPr>
                <w:rFonts w:hint="cs"/>
                <w:b w:val="0"/>
                <w:bCs w:val="0"/>
                <w:rtl/>
              </w:rPr>
              <w:t xml:space="preserve">ونحو عندي درهم ولي وطر               </w:t>
            </w:r>
            <w:r w:rsidRPr="00586947">
              <w:rPr>
                <w:rFonts w:hint="cs"/>
                <w:b w:val="0"/>
                <w:bCs w:val="0"/>
                <w:sz w:val="2"/>
                <w:szCs w:val="2"/>
                <w:rtl/>
              </w:rPr>
              <w:t>.</w:t>
            </w:r>
          </w:p>
        </w:tc>
        <w:tc>
          <w:tcPr>
            <w:tcW w:w="850" w:type="dxa"/>
          </w:tcPr>
          <w:p w:rsidR="00586947" w:rsidRDefault="00586947" w:rsidP="00893D19">
            <w:pPr>
              <w:ind w:firstLine="567"/>
              <w:jc w:val="lowKashida"/>
              <w:rPr>
                <w:b w:val="0"/>
                <w:bCs w:val="0"/>
                <w:rtl/>
              </w:rPr>
            </w:pPr>
          </w:p>
        </w:tc>
        <w:tc>
          <w:tcPr>
            <w:tcW w:w="3261" w:type="dxa"/>
          </w:tcPr>
          <w:p w:rsidR="00586947" w:rsidRDefault="00586947" w:rsidP="00893D19">
            <w:pPr>
              <w:jc w:val="lowKashida"/>
              <w:rPr>
                <w:b w:val="0"/>
                <w:bCs w:val="0"/>
                <w:rtl/>
              </w:rPr>
            </w:pPr>
            <w:r>
              <w:rPr>
                <w:rFonts w:hint="cs"/>
                <w:b w:val="0"/>
                <w:bCs w:val="0"/>
                <w:rtl/>
              </w:rPr>
              <w:t xml:space="preserve">ملتَزم فيه تقدم الخبر                     </w:t>
            </w:r>
            <w:r w:rsidRPr="00586947">
              <w:rPr>
                <w:rFonts w:hint="cs"/>
                <w:b w:val="0"/>
                <w:bCs w:val="0"/>
                <w:sz w:val="2"/>
                <w:szCs w:val="2"/>
                <w:rtl/>
              </w:rPr>
              <w:t>.</w:t>
            </w:r>
          </w:p>
        </w:tc>
      </w:tr>
    </w:tbl>
    <w:p w:rsidR="00054373" w:rsidRDefault="00054373" w:rsidP="00893D19">
      <w:pPr>
        <w:ind w:firstLine="567"/>
        <w:rPr>
          <w:b w:val="0"/>
          <w:bCs w:val="0"/>
          <w:rtl/>
        </w:rPr>
      </w:pPr>
      <w:r>
        <w:rPr>
          <w:rFonts w:hint="cs"/>
          <w:b w:val="0"/>
          <w:bCs w:val="0"/>
          <w:rtl/>
        </w:rPr>
        <w:t xml:space="preserve">عندي دينار الجواب يدل على أنه يسأل ماذا يصنع بهذا الدينار؟ قال </w:t>
      </w:r>
      <w:r w:rsidR="0075471D" w:rsidRPr="00893D19">
        <w:rPr>
          <w:rFonts w:hint="cs"/>
          <w:b w:val="0"/>
          <w:bCs w:val="0"/>
          <w:color w:val="0000FF"/>
          <w:rtl/>
        </w:rPr>
        <w:t>«</w:t>
      </w:r>
      <w:r w:rsidRPr="00893D19">
        <w:rPr>
          <w:rFonts w:hint="cs"/>
          <w:b w:val="0"/>
          <w:bCs w:val="0"/>
          <w:color w:val="0000FF"/>
          <w:rtl/>
        </w:rPr>
        <w:t>أنفقه على نفسك</w:t>
      </w:r>
      <w:r w:rsidR="0075471D" w:rsidRPr="00893D19">
        <w:rPr>
          <w:rFonts w:hint="cs"/>
          <w:b w:val="0"/>
          <w:bCs w:val="0"/>
          <w:color w:val="0000FF"/>
          <w:rtl/>
        </w:rPr>
        <w:t>»</w:t>
      </w:r>
      <w:r>
        <w:rPr>
          <w:rFonts w:hint="cs"/>
          <w:b w:val="0"/>
          <w:bCs w:val="0"/>
          <w:rtl/>
        </w:rPr>
        <w:t xml:space="preserve"> قال عندي آخر يعني عندي دينار آخر قال أنفقه على ولدك يأتي بالمرتبة الأولى النفس ثم الولد على هذا السياق </w:t>
      </w:r>
      <w:r w:rsidR="0075471D" w:rsidRPr="00893D19">
        <w:rPr>
          <w:rFonts w:hint="cs"/>
          <w:b w:val="0"/>
          <w:bCs w:val="0"/>
          <w:color w:val="0000FF"/>
          <w:rtl/>
        </w:rPr>
        <w:t>«</w:t>
      </w:r>
      <w:r w:rsidRPr="00893D19">
        <w:rPr>
          <w:rFonts w:hint="cs"/>
          <w:b w:val="0"/>
          <w:bCs w:val="0"/>
          <w:color w:val="0000FF"/>
          <w:rtl/>
        </w:rPr>
        <w:t>أنفقه على ولدك</w:t>
      </w:r>
      <w:r w:rsidR="0075471D" w:rsidRPr="00893D19">
        <w:rPr>
          <w:rFonts w:hint="cs"/>
          <w:b w:val="0"/>
          <w:bCs w:val="0"/>
          <w:color w:val="0000FF"/>
          <w:rtl/>
        </w:rPr>
        <w:t>»</w:t>
      </w:r>
      <w:r>
        <w:rPr>
          <w:rFonts w:hint="cs"/>
          <w:b w:val="0"/>
          <w:bCs w:val="0"/>
          <w:rtl/>
        </w:rPr>
        <w:t xml:space="preserve"> قال عندي آخر قال </w:t>
      </w:r>
      <w:r w:rsidR="0075471D" w:rsidRPr="00893D19">
        <w:rPr>
          <w:rFonts w:hint="cs"/>
          <w:b w:val="0"/>
          <w:bCs w:val="0"/>
          <w:color w:val="0000FF"/>
          <w:rtl/>
        </w:rPr>
        <w:t>«</w:t>
      </w:r>
      <w:r w:rsidRPr="00893D19">
        <w:rPr>
          <w:rFonts w:hint="cs"/>
          <w:b w:val="0"/>
          <w:bCs w:val="0"/>
          <w:color w:val="0000FF"/>
          <w:rtl/>
        </w:rPr>
        <w:t>أنفقه على أهلك</w:t>
      </w:r>
      <w:r w:rsidR="0075471D" w:rsidRPr="00893D19">
        <w:rPr>
          <w:rFonts w:hint="cs"/>
          <w:b w:val="0"/>
          <w:bCs w:val="0"/>
          <w:color w:val="0000FF"/>
          <w:rtl/>
        </w:rPr>
        <w:t>»</w:t>
      </w:r>
      <w:r>
        <w:rPr>
          <w:rFonts w:hint="cs"/>
          <w:b w:val="0"/>
          <w:bCs w:val="0"/>
          <w:rtl/>
        </w:rPr>
        <w:t xml:space="preserve"> يعني الزوجة الزوجة في المرتبة الثالثة على هذا السياق قال عندي آخر قال </w:t>
      </w:r>
      <w:r w:rsidR="0075471D" w:rsidRPr="00893D19">
        <w:rPr>
          <w:rFonts w:hint="cs"/>
          <w:b w:val="0"/>
          <w:bCs w:val="0"/>
          <w:color w:val="0000FF"/>
          <w:rtl/>
        </w:rPr>
        <w:t>«</w:t>
      </w:r>
      <w:r w:rsidRPr="00893D19">
        <w:rPr>
          <w:rFonts w:hint="cs"/>
          <w:b w:val="0"/>
          <w:bCs w:val="0"/>
          <w:color w:val="0000FF"/>
          <w:rtl/>
        </w:rPr>
        <w:t>أنفقه على خادمك أنفقه على خادمك</w:t>
      </w:r>
      <w:r w:rsidR="0075471D" w:rsidRPr="00893D19">
        <w:rPr>
          <w:rFonts w:hint="cs"/>
          <w:b w:val="0"/>
          <w:bCs w:val="0"/>
          <w:color w:val="0000FF"/>
          <w:rtl/>
        </w:rPr>
        <w:t>»</w:t>
      </w:r>
      <w:r>
        <w:rPr>
          <w:rFonts w:hint="cs"/>
          <w:b w:val="0"/>
          <w:bCs w:val="0"/>
          <w:rtl/>
        </w:rPr>
        <w:t xml:space="preserve"> المرتبة الرابعة قال عندي آخر قال </w:t>
      </w:r>
      <w:r w:rsidR="0075471D" w:rsidRPr="00893D19">
        <w:rPr>
          <w:rFonts w:hint="cs"/>
          <w:b w:val="0"/>
          <w:bCs w:val="0"/>
          <w:color w:val="0000FF"/>
          <w:rtl/>
        </w:rPr>
        <w:t>«</w:t>
      </w:r>
      <w:r w:rsidRPr="00893D19">
        <w:rPr>
          <w:rFonts w:hint="cs"/>
          <w:b w:val="0"/>
          <w:bCs w:val="0"/>
          <w:color w:val="0000FF"/>
          <w:rtl/>
        </w:rPr>
        <w:t>أنت أعلم</w:t>
      </w:r>
      <w:r w:rsidR="0075471D" w:rsidRPr="00893D19">
        <w:rPr>
          <w:rFonts w:hint="cs"/>
          <w:b w:val="0"/>
          <w:bCs w:val="0"/>
          <w:color w:val="0000FF"/>
          <w:rtl/>
        </w:rPr>
        <w:t>»</w:t>
      </w:r>
      <w:r>
        <w:rPr>
          <w:rFonts w:hint="cs"/>
          <w:b w:val="0"/>
          <w:bCs w:val="0"/>
          <w:rtl/>
        </w:rPr>
        <w:t xml:space="preserve"> هؤلاء الذين ذكروا على هذا الترتيب هل يقتضي هذا الترتيب تقديم هؤلاء على من لم يذكر كالوالدين مثلا</w:t>
      </w:r>
      <w:r w:rsidR="006F3545">
        <w:rPr>
          <w:rFonts w:hint="cs"/>
          <w:b w:val="0"/>
          <w:bCs w:val="0"/>
          <w:rtl/>
        </w:rPr>
        <w:t>ً</w:t>
      </w:r>
      <w:r>
        <w:rPr>
          <w:rFonts w:hint="cs"/>
          <w:b w:val="0"/>
          <w:bCs w:val="0"/>
          <w:rtl/>
        </w:rPr>
        <w:t xml:space="preserve">؟ هل يقتضي أو لا يقتضي؟ </w:t>
      </w:r>
    </w:p>
    <w:p w:rsidR="00054373" w:rsidRDefault="00054373" w:rsidP="00893D19">
      <w:pPr>
        <w:ind w:firstLine="567"/>
        <w:rPr>
          <w:b w:val="0"/>
          <w:bCs w:val="0"/>
          <w:rtl/>
        </w:rPr>
      </w:pPr>
      <w:r>
        <w:rPr>
          <w:rFonts w:hint="cs"/>
          <w:rtl/>
        </w:rPr>
        <w:t>طالب: ................</w:t>
      </w:r>
      <w:r>
        <w:rPr>
          <w:rFonts w:hint="cs"/>
          <w:b w:val="0"/>
          <w:bCs w:val="0"/>
          <w:rtl/>
        </w:rPr>
        <w:t xml:space="preserve"> </w:t>
      </w:r>
    </w:p>
    <w:p w:rsidR="00054373" w:rsidRDefault="00054373" w:rsidP="00893D19">
      <w:pPr>
        <w:ind w:firstLine="567"/>
        <w:rPr>
          <w:b w:val="0"/>
          <w:bCs w:val="0"/>
          <w:rtl/>
        </w:rPr>
      </w:pPr>
      <w:r>
        <w:rPr>
          <w:rFonts w:hint="cs"/>
          <w:b w:val="0"/>
          <w:bCs w:val="0"/>
          <w:rtl/>
        </w:rPr>
        <w:t>لا يقتضي لماذا؟ لاحتمال أنه ما عنده والدين يكون أبواه قد ماتا على أن الترتيب عند الفقهاء في النفقات يُبدأ بالزوجة ثم الولد ثم الخادم ثم الوالدين هذا الترتيب عند الفقهاء وفي حديث الثلاثة الذين أووا إلى الغار فنزلت صخرة سدت عليهم الغار وتوسلوا بأعمالهم الصالحة والقصة سيقت في شرعنا مساق المدح وإن كانت في شرع من قبلنا لكنها سيقت مساق المدح ماذا فعل الثالث أو الثاني</w:t>
      </w:r>
      <w:r w:rsidR="006F3545">
        <w:rPr>
          <w:rFonts w:hint="cs"/>
          <w:b w:val="0"/>
          <w:bCs w:val="0"/>
          <w:rtl/>
        </w:rPr>
        <w:t>؟</w:t>
      </w:r>
      <w:r>
        <w:rPr>
          <w:rFonts w:hint="cs"/>
          <w:b w:val="0"/>
          <w:bCs w:val="0"/>
          <w:rtl/>
        </w:rPr>
        <w:t xml:space="preserve"> القصة فيه</w:t>
      </w:r>
      <w:r w:rsidR="006F3545">
        <w:rPr>
          <w:rFonts w:hint="cs"/>
          <w:b w:val="0"/>
          <w:bCs w:val="0"/>
          <w:rtl/>
        </w:rPr>
        <w:t xml:space="preserve">ا تقديم وتأخير في الروايات قال </w:t>
      </w:r>
      <w:r w:rsidR="006F3545" w:rsidRPr="00893D19">
        <w:rPr>
          <w:rFonts w:hint="cs"/>
          <w:b w:val="0"/>
          <w:bCs w:val="0"/>
          <w:rtl/>
        </w:rPr>
        <w:t>إ</w:t>
      </w:r>
      <w:r>
        <w:rPr>
          <w:rFonts w:hint="cs"/>
          <w:b w:val="0"/>
          <w:bCs w:val="0"/>
          <w:rtl/>
        </w:rPr>
        <w:t>ن له أبا وكان به بر</w:t>
      </w:r>
      <w:r w:rsidR="006F3545">
        <w:rPr>
          <w:rFonts w:hint="cs"/>
          <w:b w:val="0"/>
          <w:bCs w:val="0"/>
          <w:rtl/>
        </w:rPr>
        <w:t>ً</w:t>
      </w:r>
      <w:r>
        <w:rPr>
          <w:rFonts w:hint="cs"/>
          <w:b w:val="0"/>
          <w:bCs w:val="0"/>
          <w:rtl/>
        </w:rPr>
        <w:t xml:space="preserve">ا وكان يأتي باللبن فيجد أباه قد نام فينتظر لا يوقظه واللبن في يده وقد يطلع الصبح وقد يطلع الصبح وهو في يده والصبية </w:t>
      </w:r>
      <w:r w:rsidR="001500ED">
        <w:rPr>
          <w:rFonts w:hint="cs"/>
          <w:b w:val="0"/>
          <w:bCs w:val="0"/>
          <w:rtl/>
        </w:rPr>
        <w:t>يتضاغون</w:t>
      </w:r>
      <w:r>
        <w:rPr>
          <w:rFonts w:hint="cs"/>
          <w:b w:val="0"/>
          <w:bCs w:val="0"/>
          <w:rtl/>
        </w:rPr>
        <w:t xml:space="preserve"> من الجوع الصبية يتضا</w:t>
      </w:r>
      <w:r w:rsidR="001500ED">
        <w:rPr>
          <w:rFonts w:hint="cs"/>
          <w:b w:val="0"/>
          <w:bCs w:val="0"/>
          <w:rtl/>
        </w:rPr>
        <w:t>غ</w:t>
      </w:r>
      <w:r>
        <w:rPr>
          <w:rFonts w:hint="cs"/>
          <w:b w:val="0"/>
          <w:bCs w:val="0"/>
          <w:rtl/>
        </w:rPr>
        <w:t>ون من الجوع فعلى هذا قدم الأب مع حاجة الصبية وضرورتهم إلى اللبن وم</w:t>
      </w:r>
      <w:r w:rsidR="006F3545">
        <w:rPr>
          <w:rFonts w:hint="cs"/>
          <w:b w:val="0"/>
          <w:bCs w:val="0"/>
          <w:rtl/>
        </w:rPr>
        <w:t>ُ</w:t>
      </w:r>
      <w:r>
        <w:rPr>
          <w:rFonts w:hint="cs"/>
          <w:b w:val="0"/>
          <w:bCs w:val="0"/>
          <w:rtl/>
        </w:rPr>
        <w:t xml:space="preserve">دح كما في الحديث الصحيح مدح صنيعه وهو يدل على تقديم الوالدين على الأولاد </w:t>
      </w:r>
      <w:r w:rsidR="001500ED">
        <w:rPr>
          <w:rFonts w:hint="cs"/>
          <w:b w:val="0"/>
          <w:bCs w:val="0"/>
          <w:rtl/>
        </w:rPr>
        <w:t xml:space="preserve">هنا يقول </w:t>
      </w:r>
      <w:r w:rsidR="0075471D" w:rsidRPr="00893D19">
        <w:rPr>
          <w:rFonts w:hint="cs"/>
          <w:b w:val="0"/>
          <w:bCs w:val="0"/>
          <w:color w:val="0000FF"/>
          <w:rtl/>
        </w:rPr>
        <w:t>«</w:t>
      </w:r>
      <w:r w:rsidR="001500ED" w:rsidRPr="00893D19">
        <w:rPr>
          <w:rFonts w:hint="cs"/>
          <w:b w:val="0"/>
          <w:bCs w:val="0"/>
          <w:color w:val="0000FF"/>
          <w:rtl/>
        </w:rPr>
        <w:t>أنفقه على نفسك</w:t>
      </w:r>
      <w:r w:rsidR="0075471D" w:rsidRPr="00893D19">
        <w:rPr>
          <w:rFonts w:hint="cs"/>
          <w:b w:val="0"/>
          <w:bCs w:val="0"/>
          <w:color w:val="0000FF"/>
          <w:rtl/>
        </w:rPr>
        <w:t>»</w:t>
      </w:r>
      <w:r w:rsidR="001500ED">
        <w:rPr>
          <w:rFonts w:hint="cs"/>
          <w:b w:val="0"/>
          <w:bCs w:val="0"/>
          <w:rtl/>
        </w:rPr>
        <w:t xml:space="preserve"> </w:t>
      </w:r>
      <w:r w:rsidR="0075471D" w:rsidRPr="00893D19">
        <w:rPr>
          <w:rFonts w:hint="cs"/>
          <w:b w:val="0"/>
          <w:bCs w:val="0"/>
          <w:color w:val="0000FF"/>
          <w:rtl/>
        </w:rPr>
        <w:t>«</w:t>
      </w:r>
      <w:r w:rsidR="001500ED" w:rsidRPr="00893D19">
        <w:rPr>
          <w:rFonts w:hint="cs"/>
          <w:b w:val="0"/>
          <w:bCs w:val="0"/>
          <w:color w:val="0000FF"/>
          <w:rtl/>
        </w:rPr>
        <w:t>أنفقه على ولدك</w:t>
      </w:r>
      <w:r w:rsidR="0075471D" w:rsidRPr="00893D19">
        <w:rPr>
          <w:rFonts w:hint="cs"/>
          <w:b w:val="0"/>
          <w:bCs w:val="0"/>
          <w:color w:val="0000FF"/>
          <w:rtl/>
        </w:rPr>
        <w:t>»</w:t>
      </w:r>
      <w:r w:rsidR="001500ED">
        <w:rPr>
          <w:rFonts w:hint="cs"/>
          <w:b w:val="0"/>
          <w:bCs w:val="0"/>
          <w:rtl/>
        </w:rPr>
        <w:t xml:space="preserve"> </w:t>
      </w:r>
      <w:r w:rsidR="0075471D" w:rsidRPr="00893D19">
        <w:rPr>
          <w:rFonts w:hint="cs"/>
          <w:b w:val="0"/>
          <w:bCs w:val="0"/>
          <w:color w:val="0000FF"/>
          <w:rtl/>
        </w:rPr>
        <w:t>«</w:t>
      </w:r>
      <w:r w:rsidR="001500ED" w:rsidRPr="00893D19">
        <w:rPr>
          <w:rFonts w:hint="cs"/>
          <w:b w:val="0"/>
          <w:bCs w:val="0"/>
          <w:color w:val="0000FF"/>
          <w:rtl/>
        </w:rPr>
        <w:t>أنفقه على أهلك</w:t>
      </w:r>
      <w:r w:rsidR="0075471D" w:rsidRPr="00893D19">
        <w:rPr>
          <w:rFonts w:hint="cs"/>
          <w:b w:val="0"/>
          <w:bCs w:val="0"/>
          <w:color w:val="0000FF"/>
          <w:rtl/>
        </w:rPr>
        <w:t>»</w:t>
      </w:r>
      <w:r w:rsidR="001500ED">
        <w:rPr>
          <w:rFonts w:hint="cs"/>
          <w:b w:val="0"/>
          <w:bCs w:val="0"/>
          <w:rtl/>
        </w:rPr>
        <w:t xml:space="preserve"> </w:t>
      </w:r>
      <w:r w:rsidR="0075471D" w:rsidRPr="00893D19">
        <w:rPr>
          <w:rFonts w:hint="cs"/>
          <w:b w:val="0"/>
          <w:bCs w:val="0"/>
          <w:color w:val="0000FF"/>
          <w:rtl/>
        </w:rPr>
        <w:t>«</w:t>
      </w:r>
      <w:r w:rsidR="001500ED" w:rsidRPr="00893D19">
        <w:rPr>
          <w:rFonts w:hint="cs"/>
          <w:b w:val="0"/>
          <w:bCs w:val="0"/>
          <w:color w:val="0000FF"/>
          <w:rtl/>
        </w:rPr>
        <w:t>أنفقه على خادمك</w:t>
      </w:r>
      <w:r w:rsidR="0075471D" w:rsidRPr="00893D19">
        <w:rPr>
          <w:rFonts w:hint="cs"/>
          <w:b w:val="0"/>
          <w:bCs w:val="0"/>
          <w:color w:val="0000FF"/>
          <w:rtl/>
        </w:rPr>
        <w:t>»</w:t>
      </w:r>
      <w:r w:rsidR="001500ED">
        <w:rPr>
          <w:rFonts w:hint="cs"/>
          <w:b w:val="0"/>
          <w:bCs w:val="0"/>
          <w:rtl/>
        </w:rPr>
        <w:t xml:space="preserve"> على أنه في صحيح مسلم من حديث جابر جاء تقديم الزوجة </w:t>
      </w:r>
      <w:r w:rsidR="001500ED">
        <w:rPr>
          <w:rFonts w:hint="cs"/>
          <w:b w:val="0"/>
          <w:bCs w:val="0"/>
          <w:rtl/>
        </w:rPr>
        <w:lastRenderedPageBreak/>
        <w:t>على الولد من غير تردد جاء تقديم الزوجة على الولد وفي الحديث ما يدل الحديث الصحيح الذي ذكرناه ما يدل على تقديم الوالد على الولد وم</w:t>
      </w:r>
      <w:r w:rsidR="006F3545">
        <w:rPr>
          <w:rFonts w:hint="cs"/>
          <w:b w:val="0"/>
          <w:bCs w:val="0"/>
          <w:rtl/>
        </w:rPr>
        <w:t>ُ</w:t>
      </w:r>
      <w:r w:rsidR="001500ED">
        <w:rPr>
          <w:rFonts w:hint="cs"/>
          <w:b w:val="0"/>
          <w:bCs w:val="0"/>
          <w:rtl/>
        </w:rPr>
        <w:t>دح بذلك في الحريق الذي حصل قبل سنين يمكن عشر سنوات في منى جاء شخص يسأل يسأل الشيخ ابن باز رحمه الله قال لما حصل الحريق حمل الولد وهرب به عن الحريق فرجع فإذا بوالده قد مات أحسن والا أساء</w:t>
      </w:r>
      <w:r w:rsidR="006F3545">
        <w:rPr>
          <w:rFonts w:hint="cs"/>
          <w:b w:val="0"/>
          <w:bCs w:val="0"/>
          <w:rtl/>
        </w:rPr>
        <w:t>؟</w:t>
      </w:r>
      <w:r w:rsidR="001500ED">
        <w:rPr>
          <w:rFonts w:hint="cs"/>
          <w:b w:val="0"/>
          <w:bCs w:val="0"/>
          <w:rtl/>
        </w:rPr>
        <w:t xml:space="preserve"> الآن لا يستطيع حمل الاثنين فإما الولد وإما الوالد يعني تقديم الوالد في مثل هذه المواطن لا شك أنه دليل بر بر عظيم وباب البر من أعظم الأبواب الموصلة إلى رضوان الله جل وعلا يعني هذا تقديم لهوى الشارع على هوى النفس بلا شك ومن هنا م</w:t>
      </w:r>
      <w:r w:rsidR="006F3545">
        <w:rPr>
          <w:rFonts w:hint="cs"/>
          <w:b w:val="0"/>
          <w:bCs w:val="0"/>
          <w:rtl/>
        </w:rPr>
        <w:t>ُ</w:t>
      </w:r>
      <w:r w:rsidR="001500ED">
        <w:rPr>
          <w:rFonts w:hint="cs"/>
          <w:b w:val="0"/>
          <w:bCs w:val="0"/>
          <w:rtl/>
        </w:rPr>
        <w:t>دح يعني كون الإنسان يقد</w:t>
      </w:r>
      <w:r w:rsidR="006F3545">
        <w:rPr>
          <w:rFonts w:hint="cs"/>
          <w:b w:val="0"/>
          <w:bCs w:val="0"/>
          <w:rtl/>
        </w:rPr>
        <w:t>ِّ</w:t>
      </w:r>
      <w:r w:rsidR="001500ED">
        <w:rPr>
          <w:rFonts w:hint="cs"/>
          <w:b w:val="0"/>
          <w:bCs w:val="0"/>
          <w:rtl/>
        </w:rPr>
        <w:t>م ما قدمه الله جل وعلا على ما تهواه نفسه ولو لم يرد على سبيل الوجوب لأن الفقهاء يقولون أن الولد في النفقة م</w:t>
      </w:r>
      <w:r w:rsidR="006F3545">
        <w:rPr>
          <w:rFonts w:hint="cs"/>
          <w:b w:val="0"/>
          <w:bCs w:val="0"/>
          <w:rtl/>
        </w:rPr>
        <w:t>ُ</w:t>
      </w:r>
      <w:r w:rsidR="001500ED">
        <w:rPr>
          <w:rFonts w:hint="cs"/>
          <w:b w:val="0"/>
          <w:bCs w:val="0"/>
          <w:rtl/>
        </w:rPr>
        <w:t>قدم على الوالد والعلة عندهم أن الوالد قد يكون له من ينفق عليه غيرك بينما الولد ما له أحد غيرك لكن المدح في الشرع إنما جاء من أجل تقديم مراد الله جل وعلا ومراد رسوله وهوى الشارع على هوى النفس الجمع من الصحابة الذين آثر كل واحد منهم الآخر على نفسه ي</w:t>
      </w:r>
      <w:r w:rsidR="006F3545">
        <w:rPr>
          <w:rFonts w:hint="cs"/>
          <w:b w:val="0"/>
          <w:bCs w:val="0"/>
          <w:rtl/>
        </w:rPr>
        <w:t>ُ</w:t>
      </w:r>
      <w:r w:rsidR="001500ED">
        <w:rPr>
          <w:rFonts w:hint="cs"/>
          <w:b w:val="0"/>
          <w:bCs w:val="0"/>
          <w:rtl/>
        </w:rPr>
        <w:t>مدحون والا ي</w:t>
      </w:r>
      <w:r w:rsidR="006F3545">
        <w:rPr>
          <w:rFonts w:hint="cs"/>
          <w:b w:val="0"/>
          <w:bCs w:val="0"/>
          <w:rtl/>
        </w:rPr>
        <w:t>ُ</w:t>
      </w:r>
      <w:r w:rsidR="001500ED">
        <w:rPr>
          <w:rFonts w:hint="cs"/>
          <w:b w:val="0"/>
          <w:bCs w:val="0"/>
          <w:rtl/>
        </w:rPr>
        <w:t>ذم</w:t>
      </w:r>
      <w:r w:rsidR="006F3545">
        <w:rPr>
          <w:rFonts w:hint="cs"/>
          <w:b w:val="0"/>
          <w:bCs w:val="0"/>
          <w:rtl/>
        </w:rPr>
        <w:t>ّ</w:t>
      </w:r>
      <w:r w:rsidR="001500ED">
        <w:rPr>
          <w:rFonts w:hint="cs"/>
          <w:b w:val="0"/>
          <w:bCs w:val="0"/>
          <w:rtl/>
        </w:rPr>
        <w:t xml:space="preserve">ون جرحى في أرض المعركة يؤتى بالماء إلى أحدهم فيقول ادفعه إلى فلان فإنه أحوج مني إليه ثم يأتي إلى الثاني فيقول الثالث إلى آخره ثم يرجع إلى الأول فإذا به قد مات هل نقول أن هذا قتل نفسه أو يمدح بهذا </w:t>
      </w:r>
      <w:r w:rsidR="0075471D" w:rsidRPr="00893D19">
        <w:rPr>
          <w:rFonts w:ascii="QCF_BSML" w:hAnsi="QCF_BSML" w:cs="QCF_BSML"/>
          <w:b w:val="0"/>
          <w:bCs w:val="0"/>
          <w:noProof w:val="0"/>
          <w:color w:val="FF0000"/>
          <w:sz w:val="27"/>
          <w:szCs w:val="27"/>
          <w:rtl/>
        </w:rPr>
        <w:t>ﮋ</w:t>
      </w:r>
      <w:r w:rsidR="0075471D" w:rsidRPr="00893D19">
        <w:rPr>
          <w:rFonts w:ascii="QCF_BSML" w:hAnsi="QCF_BSML" w:cs="QCF_BSML"/>
          <w:b w:val="0"/>
          <w:bCs w:val="0"/>
          <w:noProof w:val="0"/>
          <w:color w:val="FF0000"/>
          <w:sz w:val="2"/>
          <w:szCs w:val="2"/>
          <w:rtl/>
        </w:rPr>
        <w:t xml:space="preserve"> </w:t>
      </w:r>
      <w:r w:rsidR="0075471D" w:rsidRPr="00893D19">
        <w:rPr>
          <w:rFonts w:ascii="QCF_P546" w:hAnsi="QCF_P546" w:cs="QCF_P546"/>
          <w:b w:val="0"/>
          <w:bCs w:val="0"/>
          <w:noProof w:val="0"/>
          <w:color w:val="FF0000"/>
          <w:sz w:val="27"/>
          <w:szCs w:val="27"/>
          <w:rtl/>
        </w:rPr>
        <w:t>ﯷ</w:t>
      </w:r>
      <w:r w:rsidR="0075471D" w:rsidRPr="00893D19">
        <w:rPr>
          <w:rFonts w:ascii="QCF_P546" w:hAnsi="QCF_P546" w:cs="QCF_P546"/>
          <w:b w:val="0"/>
          <w:bCs w:val="0"/>
          <w:noProof w:val="0"/>
          <w:color w:val="FF0000"/>
          <w:sz w:val="2"/>
          <w:szCs w:val="2"/>
          <w:rtl/>
        </w:rPr>
        <w:t xml:space="preserve"> </w:t>
      </w:r>
      <w:r w:rsidR="0075471D" w:rsidRPr="00893D19">
        <w:rPr>
          <w:rFonts w:ascii="QCF_P546" w:hAnsi="QCF_P546" w:cs="QCF_P546"/>
          <w:b w:val="0"/>
          <w:bCs w:val="0"/>
          <w:noProof w:val="0"/>
          <w:color w:val="FF0000"/>
          <w:sz w:val="27"/>
          <w:szCs w:val="27"/>
          <w:rtl/>
        </w:rPr>
        <w:t>ﯸ</w:t>
      </w:r>
      <w:r w:rsidR="0075471D" w:rsidRPr="00893D19">
        <w:rPr>
          <w:rFonts w:ascii="QCF_P546" w:hAnsi="QCF_P546" w:cs="QCF_P546"/>
          <w:b w:val="0"/>
          <w:bCs w:val="0"/>
          <w:noProof w:val="0"/>
          <w:color w:val="FF0000"/>
          <w:sz w:val="2"/>
          <w:szCs w:val="2"/>
          <w:rtl/>
        </w:rPr>
        <w:t xml:space="preserve"> </w:t>
      </w:r>
      <w:r w:rsidR="0075471D" w:rsidRPr="00893D19">
        <w:rPr>
          <w:rFonts w:ascii="QCF_P546" w:hAnsi="QCF_P546" w:cs="QCF_P546"/>
          <w:b w:val="0"/>
          <w:bCs w:val="0"/>
          <w:noProof w:val="0"/>
          <w:color w:val="FF0000"/>
          <w:sz w:val="27"/>
          <w:szCs w:val="27"/>
          <w:rtl/>
        </w:rPr>
        <w:t>ﯹ</w:t>
      </w:r>
      <w:r w:rsidR="0075471D" w:rsidRPr="00893D19">
        <w:rPr>
          <w:rFonts w:ascii="QCF_P546" w:hAnsi="QCF_P546" w:cs="QCF_P546"/>
          <w:b w:val="0"/>
          <w:bCs w:val="0"/>
          <w:noProof w:val="0"/>
          <w:color w:val="FF0000"/>
          <w:sz w:val="2"/>
          <w:szCs w:val="2"/>
          <w:rtl/>
        </w:rPr>
        <w:t xml:space="preserve"> </w:t>
      </w:r>
      <w:r w:rsidR="0075471D" w:rsidRPr="00893D19">
        <w:rPr>
          <w:rFonts w:ascii="QCF_P546" w:hAnsi="QCF_P546" w:cs="QCF_P546"/>
          <w:b w:val="0"/>
          <w:bCs w:val="0"/>
          <w:noProof w:val="0"/>
          <w:color w:val="FF0000"/>
          <w:sz w:val="27"/>
          <w:szCs w:val="27"/>
          <w:rtl/>
        </w:rPr>
        <w:t>ﯺ</w:t>
      </w:r>
      <w:r w:rsidR="0075471D" w:rsidRPr="00893D19">
        <w:rPr>
          <w:rFonts w:ascii="QCF_P546" w:hAnsi="QCF_P546" w:cs="QCF_P546"/>
          <w:b w:val="0"/>
          <w:bCs w:val="0"/>
          <w:noProof w:val="0"/>
          <w:color w:val="FF0000"/>
          <w:sz w:val="2"/>
          <w:szCs w:val="2"/>
          <w:rtl/>
        </w:rPr>
        <w:t xml:space="preserve"> </w:t>
      </w:r>
      <w:r w:rsidR="0075471D" w:rsidRPr="00893D19">
        <w:rPr>
          <w:rFonts w:ascii="QCF_P546" w:hAnsi="QCF_P546" w:cs="QCF_P546"/>
          <w:b w:val="0"/>
          <w:bCs w:val="0"/>
          <w:noProof w:val="0"/>
          <w:color w:val="FF0000"/>
          <w:sz w:val="27"/>
          <w:szCs w:val="27"/>
          <w:rtl/>
        </w:rPr>
        <w:t>ﯻ</w:t>
      </w:r>
      <w:r w:rsidR="0075471D" w:rsidRPr="00893D19">
        <w:rPr>
          <w:rFonts w:ascii="QCF_P546" w:hAnsi="QCF_P546" w:cs="QCF_P546"/>
          <w:b w:val="0"/>
          <w:bCs w:val="0"/>
          <w:noProof w:val="0"/>
          <w:color w:val="FF0000"/>
          <w:sz w:val="2"/>
          <w:szCs w:val="2"/>
          <w:rtl/>
        </w:rPr>
        <w:t xml:space="preserve">   </w:t>
      </w:r>
      <w:r w:rsidR="0075471D" w:rsidRPr="00893D19">
        <w:rPr>
          <w:rFonts w:ascii="QCF_P546" w:hAnsi="QCF_P546" w:cs="QCF_P546"/>
          <w:b w:val="0"/>
          <w:bCs w:val="0"/>
          <w:noProof w:val="0"/>
          <w:color w:val="FF0000"/>
          <w:sz w:val="27"/>
          <w:szCs w:val="27"/>
          <w:rtl/>
        </w:rPr>
        <w:t>ﯼ</w:t>
      </w:r>
      <w:r w:rsidR="0075471D" w:rsidRPr="00893D19">
        <w:rPr>
          <w:rFonts w:ascii="QCF_P546" w:hAnsi="QCF_P546" w:cs="QCF_P546"/>
          <w:b w:val="0"/>
          <w:bCs w:val="0"/>
          <w:noProof w:val="0"/>
          <w:color w:val="FF0000"/>
          <w:sz w:val="2"/>
          <w:szCs w:val="2"/>
          <w:rtl/>
        </w:rPr>
        <w:t xml:space="preserve">  </w:t>
      </w:r>
      <w:r w:rsidR="0075471D" w:rsidRPr="00893D19">
        <w:rPr>
          <w:rFonts w:ascii="QCF_P546" w:hAnsi="QCF_P546" w:cs="QCF_P546"/>
          <w:b w:val="0"/>
          <w:bCs w:val="0"/>
          <w:noProof w:val="0"/>
          <w:color w:val="FF0000"/>
          <w:sz w:val="27"/>
          <w:szCs w:val="27"/>
          <w:rtl/>
        </w:rPr>
        <w:t>ﯽﯾ</w:t>
      </w:r>
      <w:r w:rsidR="0075471D" w:rsidRPr="00893D19">
        <w:rPr>
          <w:rFonts w:ascii="QCF_P546" w:hAnsi="QCF_P546" w:cs="QCF_P546"/>
          <w:b w:val="0"/>
          <w:bCs w:val="0"/>
          <w:noProof w:val="0"/>
          <w:color w:val="FF0000"/>
          <w:sz w:val="2"/>
          <w:szCs w:val="2"/>
          <w:rtl/>
        </w:rPr>
        <w:t xml:space="preserve"> </w:t>
      </w:r>
      <w:r w:rsidR="0075471D" w:rsidRPr="00893D19">
        <w:rPr>
          <w:rFonts w:ascii="QCF_BSML" w:hAnsi="QCF_BSML" w:cs="QCF_BSML"/>
          <w:b w:val="0"/>
          <w:bCs w:val="0"/>
          <w:noProof w:val="0"/>
          <w:color w:val="FF0000"/>
          <w:sz w:val="27"/>
          <w:szCs w:val="27"/>
          <w:rtl/>
        </w:rPr>
        <w:t>ﮊ</w:t>
      </w:r>
      <w:r w:rsidR="0075471D">
        <w:rPr>
          <w:rFonts w:ascii="Arial" w:hAnsi="Arial" w:cs="Arial"/>
          <w:b w:val="0"/>
          <w:bCs w:val="0"/>
          <w:noProof w:val="0"/>
          <w:color w:val="000000"/>
          <w:sz w:val="18"/>
          <w:szCs w:val="18"/>
          <w:rtl/>
        </w:rPr>
        <w:t xml:space="preserve"> </w:t>
      </w:r>
      <w:r w:rsidR="0075471D">
        <w:rPr>
          <w:rFonts w:ascii="Simplified Arabic" w:hAnsi="Simplified Arabic"/>
          <w:b w:val="0"/>
          <w:bCs w:val="0"/>
          <w:noProof w:val="0"/>
          <w:color w:val="000000"/>
          <w:sz w:val="23"/>
          <w:szCs w:val="23"/>
          <w:rtl/>
        </w:rPr>
        <w:t>الحشر: ٩</w:t>
      </w:r>
      <w:r w:rsidR="0075471D">
        <w:rPr>
          <w:rFonts w:ascii="Simplified Arabic" w:hAnsi="Simplified Arabic"/>
          <w:b w:val="0"/>
          <w:bCs w:val="0"/>
          <w:noProof w:val="0"/>
          <w:color w:val="000000"/>
          <w:sz w:val="2"/>
          <w:szCs w:val="2"/>
        </w:rPr>
        <w:t xml:space="preserve"> </w:t>
      </w:r>
      <w:r w:rsidR="001500ED">
        <w:rPr>
          <w:rFonts w:hint="cs"/>
          <w:b w:val="0"/>
          <w:bCs w:val="0"/>
          <w:rtl/>
        </w:rPr>
        <w:t xml:space="preserve"> هناك أمور لا بد من تقديرها جاء الشرع بالحث عليها والنفس بصدد أن تحيف عنها وتميل عنها فإذا قدمت على هوى النفس دل على إيمان عظيم راسخ في النفس ومن هذه الحيثية مدح وإلا فما المانع لأن يرفع للأب شيء من اللبن ويقدم الصبيان لا سيما وأن الأب ما يتضرر ولا بشيء من هذا نائم إلى الصباح والصبية يتضاغون والذي آثر الضيف على نفسه وعلى ولده مع أنه في أمس الحاجة إلى ذلك ومدح وعجب الله لصنيعه هل نقول هذا آثم لأنه قدم</w:t>
      </w:r>
      <w:r w:rsidR="00E51E6D">
        <w:rPr>
          <w:rFonts w:hint="cs"/>
          <w:b w:val="0"/>
          <w:bCs w:val="0"/>
          <w:rtl/>
        </w:rPr>
        <w:t>..</w:t>
      </w:r>
      <w:r w:rsidR="001500ED">
        <w:rPr>
          <w:rFonts w:hint="cs"/>
          <w:b w:val="0"/>
          <w:bCs w:val="0"/>
          <w:rtl/>
        </w:rPr>
        <w:t xml:space="preserve"> فرط بمن يعول وقدم غيرهم عليهم؟! لا، هذا مرده إلى تقديم ما جاء في الشرع مما مدحه الله ورسوله على هوى النفس فيمدح من هذه الحيثية في الحديث قال </w:t>
      </w:r>
      <w:r w:rsidR="0075471D" w:rsidRPr="00893D19">
        <w:rPr>
          <w:rFonts w:hint="cs"/>
          <w:b w:val="0"/>
          <w:bCs w:val="0"/>
          <w:color w:val="0000FF"/>
          <w:rtl/>
        </w:rPr>
        <w:t>«</w:t>
      </w:r>
      <w:r w:rsidR="001500ED" w:rsidRPr="00893D19">
        <w:rPr>
          <w:rFonts w:hint="cs"/>
          <w:b w:val="0"/>
          <w:bCs w:val="0"/>
          <w:color w:val="0000FF"/>
          <w:rtl/>
        </w:rPr>
        <w:t>أنفقه على نفسك</w:t>
      </w:r>
      <w:r w:rsidR="0075471D" w:rsidRPr="00893D19">
        <w:rPr>
          <w:rFonts w:hint="cs"/>
          <w:b w:val="0"/>
          <w:bCs w:val="0"/>
          <w:color w:val="0000FF"/>
          <w:rtl/>
        </w:rPr>
        <w:t>»</w:t>
      </w:r>
      <w:r w:rsidR="001500ED">
        <w:rPr>
          <w:rFonts w:hint="cs"/>
          <w:b w:val="0"/>
          <w:bCs w:val="0"/>
          <w:rtl/>
        </w:rPr>
        <w:t xml:space="preserve"> </w:t>
      </w:r>
      <w:r w:rsidR="0075471D" w:rsidRPr="00893D19">
        <w:rPr>
          <w:rFonts w:hint="cs"/>
          <w:b w:val="0"/>
          <w:bCs w:val="0"/>
          <w:color w:val="0000FF"/>
          <w:rtl/>
        </w:rPr>
        <w:t>«</w:t>
      </w:r>
      <w:r w:rsidR="001500ED" w:rsidRPr="00893D19">
        <w:rPr>
          <w:rFonts w:hint="cs"/>
          <w:b w:val="0"/>
          <w:bCs w:val="0"/>
          <w:color w:val="0000FF"/>
          <w:rtl/>
        </w:rPr>
        <w:t>أنفقه على ولدك</w:t>
      </w:r>
      <w:r w:rsidR="0075471D" w:rsidRPr="00893D19">
        <w:rPr>
          <w:rFonts w:hint="cs"/>
          <w:b w:val="0"/>
          <w:bCs w:val="0"/>
          <w:color w:val="0000FF"/>
          <w:rtl/>
        </w:rPr>
        <w:t>»</w:t>
      </w:r>
      <w:r w:rsidR="001500ED">
        <w:rPr>
          <w:rFonts w:hint="cs"/>
          <w:b w:val="0"/>
          <w:bCs w:val="0"/>
          <w:rtl/>
        </w:rPr>
        <w:t xml:space="preserve"> </w:t>
      </w:r>
      <w:r w:rsidR="0075471D" w:rsidRPr="00893D19">
        <w:rPr>
          <w:rFonts w:hint="cs"/>
          <w:b w:val="0"/>
          <w:bCs w:val="0"/>
          <w:color w:val="0000FF"/>
          <w:rtl/>
        </w:rPr>
        <w:t>«</w:t>
      </w:r>
      <w:r w:rsidR="001500ED" w:rsidRPr="00893D19">
        <w:rPr>
          <w:rFonts w:hint="cs"/>
          <w:b w:val="0"/>
          <w:bCs w:val="0"/>
          <w:color w:val="0000FF"/>
          <w:rtl/>
        </w:rPr>
        <w:t>أنفقه على أهلك</w:t>
      </w:r>
      <w:r w:rsidR="0075471D" w:rsidRPr="00893D19">
        <w:rPr>
          <w:rFonts w:hint="cs"/>
          <w:b w:val="0"/>
          <w:bCs w:val="0"/>
          <w:color w:val="0000FF"/>
          <w:rtl/>
        </w:rPr>
        <w:t>»</w:t>
      </w:r>
      <w:r w:rsidR="001500ED">
        <w:rPr>
          <w:rFonts w:hint="cs"/>
          <w:b w:val="0"/>
          <w:bCs w:val="0"/>
          <w:rtl/>
        </w:rPr>
        <w:t xml:space="preserve"> </w:t>
      </w:r>
      <w:r w:rsidR="0075471D" w:rsidRPr="00893D19">
        <w:rPr>
          <w:rFonts w:hint="cs"/>
          <w:b w:val="0"/>
          <w:bCs w:val="0"/>
          <w:color w:val="0000FF"/>
          <w:rtl/>
        </w:rPr>
        <w:t>«</w:t>
      </w:r>
      <w:r w:rsidR="000832C5" w:rsidRPr="00893D19">
        <w:rPr>
          <w:rFonts w:hint="cs"/>
          <w:b w:val="0"/>
          <w:bCs w:val="0"/>
          <w:color w:val="0000FF"/>
          <w:rtl/>
        </w:rPr>
        <w:t>أنفقه على</w:t>
      </w:r>
      <w:r w:rsidR="001500ED" w:rsidRPr="00893D19">
        <w:rPr>
          <w:rFonts w:hint="cs"/>
          <w:b w:val="0"/>
          <w:bCs w:val="0"/>
          <w:color w:val="0000FF"/>
          <w:rtl/>
        </w:rPr>
        <w:t xml:space="preserve"> خادمك</w:t>
      </w:r>
      <w:r w:rsidR="0075471D" w:rsidRPr="00893D19">
        <w:rPr>
          <w:rFonts w:hint="cs"/>
          <w:b w:val="0"/>
          <w:bCs w:val="0"/>
          <w:color w:val="0000FF"/>
          <w:rtl/>
        </w:rPr>
        <w:t>»</w:t>
      </w:r>
      <w:r w:rsidR="001500ED">
        <w:rPr>
          <w:rFonts w:hint="cs"/>
          <w:b w:val="0"/>
          <w:bCs w:val="0"/>
          <w:rtl/>
        </w:rPr>
        <w:t xml:space="preserve"> قال عندي آخر قال </w:t>
      </w:r>
      <w:r w:rsidR="0075471D" w:rsidRPr="00893D19">
        <w:rPr>
          <w:rFonts w:hint="cs"/>
          <w:b w:val="0"/>
          <w:bCs w:val="0"/>
          <w:color w:val="0000FF"/>
          <w:rtl/>
        </w:rPr>
        <w:t>«</w:t>
      </w:r>
      <w:r w:rsidR="001500ED" w:rsidRPr="00893D19">
        <w:rPr>
          <w:rFonts w:hint="cs"/>
          <w:b w:val="0"/>
          <w:bCs w:val="0"/>
          <w:color w:val="0000FF"/>
          <w:rtl/>
        </w:rPr>
        <w:t>أنت أعلم به</w:t>
      </w:r>
      <w:r w:rsidR="0075471D" w:rsidRPr="00893D19">
        <w:rPr>
          <w:rFonts w:hint="cs"/>
          <w:b w:val="0"/>
          <w:bCs w:val="0"/>
          <w:color w:val="0000FF"/>
          <w:rtl/>
        </w:rPr>
        <w:t>»</w:t>
      </w:r>
      <w:r w:rsidR="001500ED">
        <w:rPr>
          <w:rFonts w:hint="cs"/>
          <w:b w:val="0"/>
          <w:bCs w:val="0"/>
          <w:rtl/>
        </w:rPr>
        <w:t xml:space="preserve"> هذا يدل على </w:t>
      </w:r>
      <w:r w:rsidR="000832C5">
        <w:rPr>
          <w:rFonts w:hint="cs"/>
          <w:b w:val="0"/>
          <w:bCs w:val="0"/>
          <w:rtl/>
        </w:rPr>
        <w:t>أنه ما عنده إلا هؤلاء وما عدا ذلك يتساوون في النفقة أخرجه الشافعي واللفظ له وأبو داود وأخرجه النسائي والحاكم بتقديم الزوجة على الولد وهذا هو المعروف عند الجمهور تقديم الزوجة على الولد وفي صحيح مسلم من حديث جابر تقديم الزوجة على الولد</w:t>
      </w:r>
      <w:r w:rsidR="00E51E6D">
        <w:rPr>
          <w:rFonts w:hint="cs"/>
          <w:b w:val="0"/>
          <w:bCs w:val="0"/>
          <w:rtl/>
        </w:rPr>
        <w:t>،</w:t>
      </w:r>
      <w:r w:rsidR="000832C5">
        <w:rPr>
          <w:rFonts w:hint="cs"/>
          <w:b w:val="0"/>
          <w:bCs w:val="0"/>
          <w:rtl/>
        </w:rPr>
        <w:t xml:space="preserve"> الدينار الذي زاد عنده أنفق على نفسه وعلى أهله وعلى ولده وعلى خادمه وبقي دينار لماذا لم يقل له النبي -عليه الصلاة والسلام- ادخره للنوائب</w:t>
      </w:r>
      <w:r w:rsidR="00E51E6D">
        <w:rPr>
          <w:rFonts w:hint="cs"/>
          <w:b w:val="0"/>
          <w:bCs w:val="0"/>
          <w:rtl/>
        </w:rPr>
        <w:t>؟</w:t>
      </w:r>
      <w:r w:rsidR="000832C5">
        <w:rPr>
          <w:rFonts w:hint="cs"/>
          <w:b w:val="0"/>
          <w:bCs w:val="0"/>
          <w:rtl/>
        </w:rPr>
        <w:t xml:space="preserve"> لأن الناس في عرفهم وفي تفكيرهم الاقتصادي أنه ما ينفق الراتب كامل ينفق ما يحتاجه ويبقي شيء للنوائب وفي عرف السلف وفي عرف الشرع ما فيه شيء اسمه ادخار في الحديث الصحيح في البخاري وغيره النبي -عليه الصلاة والسلام- قال </w:t>
      </w:r>
      <w:r w:rsidR="0075471D" w:rsidRPr="00893D19">
        <w:rPr>
          <w:rFonts w:hint="cs"/>
          <w:b w:val="0"/>
          <w:bCs w:val="0"/>
          <w:color w:val="0000FF"/>
          <w:rtl/>
        </w:rPr>
        <w:t>«</w:t>
      </w:r>
      <w:r w:rsidR="000832C5" w:rsidRPr="00893D19">
        <w:rPr>
          <w:rFonts w:hint="cs"/>
          <w:b w:val="0"/>
          <w:bCs w:val="0"/>
          <w:color w:val="0000FF"/>
          <w:rtl/>
        </w:rPr>
        <w:t xml:space="preserve">ما يسرني أن يكون لي </w:t>
      </w:r>
      <w:r w:rsidR="000832C5" w:rsidRPr="00893D19">
        <w:rPr>
          <w:rFonts w:hint="cs"/>
          <w:b w:val="0"/>
          <w:bCs w:val="0"/>
          <w:color w:val="0000FF"/>
          <w:rtl/>
        </w:rPr>
        <w:lastRenderedPageBreak/>
        <w:t>مثل أحد ذهب</w:t>
      </w:r>
      <w:r w:rsidR="00E51E6D" w:rsidRPr="00893D19">
        <w:rPr>
          <w:rFonts w:hint="cs"/>
          <w:b w:val="0"/>
          <w:bCs w:val="0"/>
          <w:color w:val="0000FF"/>
          <w:rtl/>
        </w:rPr>
        <w:t>ً</w:t>
      </w:r>
      <w:r w:rsidR="000832C5" w:rsidRPr="00893D19">
        <w:rPr>
          <w:rFonts w:hint="cs"/>
          <w:b w:val="0"/>
          <w:bCs w:val="0"/>
          <w:color w:val="0000FF"/>
          <w:rtl/>
        </w:rPr>
        <w:t>ا تأتي علي ثالثة وعندي منه دينار إلا دينار أرصده لدين إلا أن أقول به هكذا وهكذا وهكذا</w:t>
      </w:r>
      <w:r w:rsidR="0075471D" w:rsidRPr="00893D19">
        <w:rPr>
          <w:rFonts w:hint="cs"/>
          <w:b w:val="0"/>
          <w:bCs w:val="0"/>
          <w:color w:val="0000FF"/>
          <w:rtl/>
        </w:rPr>
        <w:t>»</w:t>
      </w:r>
      <w:r w:rsidR="000832C5">
        <w:rPr>
          <w:rFonts w:hint="cs"/>
          <w:b w:val="0"/>
          <w:bCs w:val="0"/>
          <w:rtl/>
        </w:rPr>
        <w:t xml:space="preserve"> يعني من أمامه وعن يمينه ومن خلفه وعن شماله هكذا تكون الثقة بالله جل وعلا الإنسان يحسب حسابه ويدخر والا تأتي نائبه والا يحصل له حادث والا شيء والا فضلا</w:t>
      </w:r>
      <w:r w:rsidR="00E51E6D">
        <w:rPr>
          <w:rFonts w:hint="cs"/>
          <w:b w:val="0"/>
          <w:bCs w:val="0"/>
          <w:rtl/>
        </w:rPr>
        <w:t>ً</w:t>
      </w:r>
      <w:r w:rsidR="000832C5">
        <w:rPr>
          <w:rFonts w:hint="cs"/>
          <w:b w:val="0"/>
          <w:bCs w:val="0"/>
          <w:rtl/>
        </w:rPr>
        <w:t xml:space="preserve"> عن كونه يسلك مسالك غير شرعية من تأمين على نفسه وعلى حياته وعلى ولده وما أشبه ذلك يعني لا يلام من استخرج الحق الواجب عليه في ماله وادخر بعد ذلك يعني ما يقال ارتكب محر</w:t>
      </w:r>
      <w:r w:rsidR="00E51E6D">
        <w:rPr>
          <w:rFonts w:hint="cs"/>
          <w:b w:val="0"/>
          <w:bCs w:val="0"/>
          <w:rtl/>
        </w:rPr>
        <w:t>َّ</w:t>
      </w:r>
      <w:r w:rsidR="000832C5">
        <w:rPr>
          <w:rFonts w:hint="cs"/>
          <w:b w:val="0"/>
          <w:bCs w:val="0"/>
          <w:rtl/>
        </w:rPr>
        <w:t>م لكن لا شك أن مثل هذه التصرفات تعطي انطباع عن الشخص بحسب ثقته بالله جل وعلا وما عنده والناس يلومون قاطبة الناس يجمعون على أن من لا يدخر شيئ</w:t>
      </w:r>
      <w:r w:rsidR="00E51E6D">
        <w:rPr>
          <w:rFonts w:hint="cs"/>
          <w:b w:val="0"/>
          <w:bCs w:val="0"/>
          <w:rtl/>
        </w:rPr>
        <w:t>ً</w:t>
      </w:r>
      <w:r w:rsidR="000832C5">
        <w:rPr>
          <w:rFonts w:hint="cs"/>
          <w:b w:val="0"/>
          <w:bCs w:val="0"/>
          <w:rtl/>
        </w:rPr>
        <w:t>ا هذا تصرفه فيه شيء على كل حال إذا أنفق النفقة الواجبة وأد</w:t>
      </w:r>
      <w:r w:rsidR="00E51E6D">
        <w:rPr>
          <w:rFonts w:hint="cs"/>
          <w:b w:val="0"/>
          <w:bCs w:val="0"/>
          <w:rtl/>
        </w:rPr>
        <w:t>ّ</w:t>
      </w:r>
      <w:r w:rsidR="000832C5">
        <w:rPr>
          <w:rFonts w:hint="cs"/>
          <w:b w:val="0"/>
          <w:bCs w:val="0"/>
          <w:rtl/>
        </w:rPr>
        <w:t xml:space="preserve">ى الزكاة المفروضة وما ترك لأهله حاجة بحيث يحتاجون إلى غيرهم هذا أدى ما عليه وجاء في الحديث </w:t>
      </w:r>
      <w:r w:rsidR="0075471D" w:rsidRPr="00893D19">
        <w:rPr>
          <w:rFonts w:hint="cs"/>
          <w:b w:val="0"/>
          <w:bCs w:val="0"/>
          <w:color w:val="0000FF"/>
          <w:rtl/>
        </w:rPr>
        <w:t>«</w:t>
      </w:r>
      <w:r w:rsidR="000832C5" w:rsidRPr="00893D19">
        <w:rPr>
          <w:rFonts w:hint="cs"/>
          <w:b w:val="0"/>
          <w:bCs w:val="0"/>
          <w:color w:val="0000FF"/>
          <w:rtl/>
        </w:rPr>
        <w:t>ليس في المال حق سوى الزكاة</w:t>
      </w:r>
      <w:r w:rsidR="0075471D" w:rsidRPr="00893D19">
        <w:rPr>
          <w:rFonts w:hint="cs"/>
          <w:b w:val="0"/>
          <w:bCs w:val="0"/>
          <w:color w:val="0000FF"/>
          <w:rtl/>
        </w:rPr>
        <w:t>»</w:t>
      </w:r>
      <w:r w:rsidR="000832C5">
        <w:rPr>
          <w:rFonts w:hint="cs"/>
          <w:b w:val="0"/>
          <w:bCs w:val="0"/>
          <w:rtl/>
        </w:rPr>
        <w:t xml:space="preserve"> وجاء في الحديث آخر من حديث عائشة </w:t>
      </w:r>
      <w:r w:rsidR="0075471D" w:rsidRPr="00893D19">
        <w:rPr>
          <w:rFonts w:hint="cs"/>
          <w:b w:val="0"/>
          <w:bCs w:val="0"/>
          <w:color w:val="0000FF"/>
          <w:rtl/>
        </w:rPr>
        <w:t>«</w:t>
      </w:r>
      <w:r w:rsidR="000832C5" w:rsidRPr="00893D19">
        <w:rPr>
          <w:rFonts w:hint="cs"/>
          <w:b w:val="0"/>
          <w:bCs w:val="0"/>
          <w:color w:val="0000FF"/>
          <w:rtl/>
        </w:rPr>
        <w:t>إن في المال لحق</w:t>
      </w:r>
      <w:r w:rsidR="00E51E6D" w:rsidRPr="00893D19">
        <w:rPr>
          <w:rFonts w:hint="cs"/>
          <w:b w:val="0"/>
          <w:bCs w:val="0"/>
          <w:color w:val="0000FF"/>
          <w:rtl/>
        </w:rPr>
        <w:t>ً</w:t>
      </w:r>
      <w:r w:rsidR="000832C5" w:rsidRPr="00893D19">
        <w:rPr>
          <w:rFonts w:hint="cs"/>
          <w:b w:val="0"/>
          <w:bCs w:val="0"/>
          <w:color w:val="0000FF"/>
          <w:rtl/>
        </w:rPr>
        <w:t>ا سوى الزكاة</w:t>
      </w:r>
      <w:r w:rsidR="0075471D" w:rsidRPr="00893D19">
        <w:rPr>
          <w:rFonts w:hint="cs"/>
          <w:b w:val="0"/>
          <w:bCs w:val="0"/>
          <w:color w:val="0000FF"/>
          <w:rtl/>
        </w:rPr>
        <w:t>»</w:t>
      </w:r>
      <w:r w:rsidR="000832C5">
        <w:rPr>
          <w:rFonts w:hint="cs"/>
          <w:b w:val="0"/>
          <w:bCs w:val="0"/>
          <w:rtl/>
        </w:rPr>
        <w:t xml:space="preserve"> جاء هذا وهذا ولا شك أن الحق الذي في المال هو الزكاة </w:t>
      </w:r>
      <w:r w:rsidR="0075471D" w:rsidRPr="00893D19">
        <w:rPr>
          <w:rFonts w:hint="cs"/>
          <w:b w:val="0"/>
          <w:bCs w:val="0"/>
          <w:color w:val="0000FF"/>
          <w:rtl/>
        </w:rPr>
        <w:t>«</w:t>
      </w:r>
      <w:r w:rsidR="000832C5" w:rsidRPr="00893D19">
        <w:rPr>
          <w:rFonts w:hint="cs"/>
          <w:b w:val="0"/>
          <w:bCs w:val="0"/>
          <w:color w:val="0000FF"/>
          <w:rtl/>
        </w:rPr>
        <w:t>إن في المال حق</w:t>
      </w:r>
      <w:r w:rsidR="00E51E6D" w:rsidRPr="00893D19">
        <w:rPr>
          <w:rFonts w:hint="cs"/>
          <w:b w:val="0"/>
          <w:bCs w:val="0"/>
          <w:color w:val="0000FF"/>
          <w:rtl/>
        </w:rPr>
        <w:t>ً</w:t>
      </w:r>
      <w:r w:rsidR="000832C5" w:rsidRPr="00893D19">
        <w:rPr>
          <w:rFonts w:hint="cs"/>
          <w:b w:val="0"/>
          <w:bCs w:val="0"/>
          <w:color w:val="0000FF"/>
          <w:rtl/>
        </w:rPr>
        <w:t>ا سوى الزكاة</w:t>
      </w:r>
      <w:r w:rsidR="0075471D" w:rsidRPr="00893D19">
        <w:rPr>
          <w:rFonts w:hint="cs"/>
          <w:b w:val="0"/>
          <w:bCs w:val="0"/>
          <w:color w:val="0000FF"/>
          <w:rtl/>
        </w:rPr>
        <w:t>»</w:t>
      </w:r>
      <w:r w:rsidR="000832C5">
        <w:rPr>
          <w:rFonts w:hint="cs"/>
          <w:b w:val="0"/>
          <w:bCs w:val="0"/>
          <w:rtl/>
        </w:rPr>
        <w:t xml:space="preserve"> </w:t>
      </w:r>
      <w:r w:rsidR="0075471D" w:rsidRPr="00893D19">
        <w:rPr>
          <w:rFonts w:hint="cs"/>
          <w:b w:val="0"/>
          <w:bCs w:val="0"/>
          <w:color w:val="0000FF"/>
          <w:rtl/>
        </w:rPr>
        <w:t>«</w:t>
      </w:r>
      <w:r w:rsidR="000832C5" w:rsidRPr="00893D19">
        <w:rPr>
          <w:rFonts w:hint="cs"/>
          <w:b w:val="0"/>
          <w:bCs w:val="0"/>
          <w:color w:val="0000FF"/>
          <w:rtl/>
        </w:rPr>
        <w:t>وليس في المال حق سوى الزكاة</w:t>
      </w:r>
      <w:r w:rsidR="0075471D" w:rsidRPr="00893D19">
        <w:rPr>
          <w:rFonts w:hint="cs"/>
          <w:b w:val="0"/>
          <w:bCs w:val="0"/>
          <w:color w:val="0000FF"/>
          <w:rtl/>
        </w:rPr>
        <w:t>»</w:t>
      </w:r>
      <w:r w:rsidR="000832C5">
        <w:rPr>
          <w:rFonts w:hint="cs"/>
          <w:b w:val="0"/>
          <w:bCs w:val="0"/>
          <w:rtl/>
        </w:rPr>
        <w:t xml:space="preserve"> في المال حق سوى الزكاة من الأمور الواجبة غير الزكاة المفروضة من الواجبات من النفقات من الكفارات من فروض الكفايات بحيث لو تجد إنسان متضرر محتاج إلى مال جائع يجب عليك أن تبذل له ما يقوم بحياته عاري يجب عليك أن تكسوه ولا يجوز للإنسان أن يبيت شبعان وجاره يتضوغ من الجوع هذا الذي في المال ومنهم من يقول إن في المال حق</w:t>
      </w:r>
      <w:r w:rsidR="00E51E6D">
        <w:rPr>
          <w:rFonts w:hint="cs"/>
          <w:b w:val="0"/>
          <w:bCs w:val="0"/>
          <w:rtl/>
        </w:rPr>
        <w:t>ً</w:t>
      </w:r>
      <w:r w:rsidR="000832C5">
        <w:rPr>
          <w:rFonts w:hint="cs"/>
          <w:b w:val="0"/>
          <w:bCs w:val="0"/>
          <w:rtl/>
        </w:rPr>
        <w:t xml:space="preserve">ا مسنون سوى الزكاة وأما الواجب إنما هو في الزكاة فقط وعلى كل حال على الإنسان يتوسط في الأمور كلها وأن يقدم لنفسه وأيكم ماله أو مال وارثه أحب إليه من ماله قالوا كلنا مالنا أحب إلينا من مال الوارث قال مالك ما أنفقت وما قدمت أما ما ادخرته فهو للوارث والله المستعان وعن بهز بن حكيم عن أبيه عن جده ومعاوية بن حيدة القشيري صحابي تقدم ضبطه مضى ذكره في مواضع رضي الله عنهما قال قلت يا رسول الله من أبر؟ قال </w:t>
      </w:r>
      <w:r w:rsidR="0075471D" w:rsidRPr="00893D19">
        <w:rPr>
          <w:rFonts w:hint="cs"/>
          <w:b w:val="0"/>
          <w:bCs w:val="0"/>
          <w:color w:val="0000FF"/>
          <w:rtl/>
        </w:rPr>
        <w:t>«</w:t>
      </w:r>
      <w:r w:rsidR="000832C5" w:rsidRPr="00893D19">
        <w:rPr>
          <w:rFonts w:hint="cs"/>
          <w:b w:val="0"/>
          <w:bCs w:val="0"/>
          <w:color w:val="0000FF"/>
          <w:rtl/>
        </w:rPr>
        <w:t>أمك</w:t>
      </w:r>
      <w:r w:rsidR="0075471D" w:rsidRPr="00893D19">
        <w:rPr>
          <w:rFonts w:hint="cs"/>
          <w:b w:val="0"/>
          <w:bCs w:val="0"/>
          <w:color w:val="0000FF"/>
          <w:rtl/>
        </w:rPr>
        <w:t>»</w:t>
      </w:r>
      <w:r w:rsidR="000832C5">
        <w:rPr>
          <w:rFonts w:hint="cs"/>
          <w:b w:val="0"/>
          <w:bCs w:val="0"/>
          <w:rtl/>
        </w:rPr>
        <w:t xml:space="preserve"> قلت ثم من؟ قال </w:t>
      </w:r>
      <w:r w:rsidR="0075471D" w:rsidRPr="00893D19">
        <w:rPr>
          <w:rFonts w:hint="cs"/>
          <w:b w:val="0"/>
          <w:bCs w:val="0"/>
          <w:color w:val="0000FF"/>
          <w:rtl/>
        </w:rPr>
        <w:t>«</w:t>
      </w:r>
      <w:r w:rsidR="000832C5" w:rsidRPr="00893D19">
        <w:rPr>
          <w:rFonts w:hint="cs"/>
          <w:b w:val="0"/>
          <w:bCs w:val="0"/>
          <w:color w:val="0000FF"/>
          <w:rtl/>
        </w:rPr>
        <w:t>أمك</w:t>
      </w:r>
      <w:r w:rsidR="0075471D" w:rsidRPr="00893D19">
        <w:rPr>
          <w:rFonts w:hint="cs"/>
          <w:b w:val="0"/>
          <w:bCs w:val="0"/>
          <w:color w:val="0000FF"/>
          <w:rtl/>
        </w:rPr>
        <w:t>»</w:t>
      </w:r>
      <w:r w:rsidR="000832C5">
        <w:rPr>
          <w:rFonts w:hint="cs"/>
          <w:b w:val="0"/>
          <w:bCs w:val="0"/>
          <w:rtl/>
        </w:rPr>
        <w:t xml:space="preserve"> قلت ثم من؟ قال </w:t>
      </w:r>
      <w:r w:rsidR="0075471D" w:rsidRPr="00893D19">
        <w:rPr>
          <w:rFonts w:hint="cs"/>
          <w:b w:val="0"/>
          <w:bCs w:val="0"/>
          <w:color w:val="0000FF"/>
          <w:rtl/>
        </w:rPr>
        <w:t>«</w:t>
      </w:r>
      <w:r w:rsidR="000832C5" w:rsidRPr="00893D19">
        <w:rPr>
          <w:rFonts w:hint="cs"/>
          <w:b w:val="0"/>
          <w:bCs w:val="0"/>
          <w:color w:val="0000FF"/>
          <w:rtl/>
        </w:rPr>
        <w:t>أمك</w:t>
      </w:r>
      <w:r w:rsidR="0075471D" w:rsidRPr="00893D19">
        <w:rPr>
          <w:rFonts w:hint="cs"/>
          <w:b w:val="0"/>
          <w:bCs w:val="0"/>
          <w:color w:val="0000FF"/>
          <w:rtl/>
        </w:rPr>
        <w:t>»</w:t>
      </w:r>
      <w:r w:rsidR="000832C5">
        <w:rPr>
          <w:rFonts w:hint="cs"/>
          <w:b w:val="0"/>
          <w:bCs w:val="0"/>
          <w:rtl/>
        </w:rPr>
        <w:t xml:space="preserve"> قلت ثم من؟ قال </w:t>
      </w:r>
      <w:r w:rsidR="0075471D" w:rsidRPr="00893D19">
        <w:rPr>
          <w:rFonts w:hint="cs"/>
          <w:b w:val="0"/>
          <w:bCs w:val="0"/>
          <w:color w:val="0000FF"/>
          <w:rtl/>
        </w:rPr>
        <w:t>«</w:t>
      </w:r>
      <w:r w:rsidR="000832C5" w:rsidRPr="00893D19">
        <w:rPr>
          <w:rFonts w:hint="cs"/>
          <w:b w:val="0"/>
          <w:bCs w:val="0"/>
          <w:color w:val="0000FF"/>
          <w:rtl/>
        </w:rPr>
        <w:t>أباك ثم الأقرب فالأقرب</w:t>
      </w:r>
      <w:r w:rsidR="0075471D" w:rsidRPr="00893D19">
        <w:rPr>
          <w:rFonts w:hint="cs"/>
          <w:b w:val="0"/>
          <w:bCs w:val="0"/>
          <w:color w:val="0000FF"/>
          <w:rtl/>
        </w:rPr>
        <w:t>»</w:t>
      </w:r>
      <w:r w:rsidR="000832C5">
        <w:rPr>
          <w:rFonts w:hint="cs"/>
          <w:b w:val="0"/>
          <w:bCs w:val="0"/>
          <w:rtl/>
        </w:rPr>
        <w:t xml:space="preserve"> وجاء معناه في الصحيح من أحق الناس بحسن صحابتي؟ قال </w:t>
      </w:r>
      <w:r w:rsidR="0075471D" w:rsidRPr="00893D19">
        <w:rPr>
          <w:rFonts w:hint="cs"/>
          <w:b w:val="0"/>
          <w:bCs w:val="0"/>
          <w:color w:val="0000FF"/>
          <w:rtl/>
        </w:rPr>
        <w:t>«</w:t>
      </w:r>
      <w:r w:rsidR="000832C5" w:rsidRPr="00893D19">
        <w:rPr>
          <w:rFonts w:hint="cs"/>
          <w:b w:val="0"/>
          <w:bCs w:val="0"/>
          <w:color w:val="0000FF"/>
          <w:rtl/>
        </w:rPr>
        <w:t>أمك ثم أمك ثم أمك ثم أبوك</w:t>
      </w:r>
      <w:r w:rsidR="0075471D" w:rsidRPr="00893D19">
        <w:rPr>
          <w:rFonts w:hint="cs"/>
          <w:b w:val="0"/>
          <w:bCs w:val="0"/>
          <w:color w:val="0000FF"/>
          <w:rtl/>
        </w:rPr>
        <w:t>»</w:t>
      </w:r>
      <w:r w:rsidR="000832C5">
        <w:rPr>
          <w:rFonts w:hint="cs"/>
          <w:b w:val="0"/>
          <w:bCs w:val="0"/>
          <w:rtl/>
        </w:rPr>
        <w:t xml:space="preserve"> ولا شك أن الأم حقها أعظم من حق الأب حقها أعظم من حق الأب </w:t>
      </w:r>
      <w:r w:rsidR="00A42C23">
        <w:rPr>
          <w:rFonts w:hint="cs"/>
          <w:b w:val="0"/>
          <w:bCs w:val="0"/>
          <w:rtl/>
        </w:rPr>
        <w:t xml:space="preserve">لأنها تعبت على ولدها تعبًا أكثر من الأب وإن كان الأب يتعب لكن الأم تعرضت للموت حمله وولادته وحضانته تعرضت لمشاق عظيمة لم يتعرض لها الأب وإن كان الأب عليه كِفل من تربيته والنفقة عليه وله حق عظيم لكن الأم حقها أعظم </w:t>
      </w:r>
      <w:r w:rsidR="0075471D" w:rsidRPr="00893D19">
        <w:rPr>
          <w:rFonts w:hint="cs"/>
          <w:b w:val="0"/>
          <w:bCs w:val="0"/>
          <w:color w:val="0000FF"/>
          <w:rtl/>
        </w:rPr>
        <w:t>«</w:t>
      </w:r>
      <w:r w:rsidR="00A42C23" w:rsidRPr="00893D19">
        <w:rPr>
          <w:rFonts w:hint="cs"/>
          <w:b w:val="0"/>
          <w:bCs w:val="0"/>
          <w:color w:val="0000FF"/>
          <w:rtl/>
        </w:rPr>
        <w:t>ثم الأقرب فالأقرب</w:t>
      </w:r>
      <w:r w:rsidR="0075471D" w:rsidRPr="00893D19">
        <w:rPr>
          <w:rFonts w:hint="cs"/>
          <w:b w:val="0"/>
          <w:bCs w:val="0"/>
          <w:color w:val="0000FF"/>
          <w:rtl/>
        </w:rPr>
        <w:t>»</w:t>
      </w:r>
      <w:r w:rsidR="00A42C23">
        <w:rPr>
          <w:rFonts w:hint="cs"/>
          <w:b w:val="0"/>
          <w:bCs w:val="0"/>
          <w:rtl/>
        </w:rPr>
        <w:t xml:space="preserve"> الأخ الشقيق الأخ لأب الأخ لأم العم ابن العم وهكذا ممن تجب صلته فأهل العلم في كتاب البر والصلة والآداب جُمعت هذه الألفاظ الثلاثة في صحيح مسلم وغيره باب البر والصلة والآداب البر للوالدين والصلة للأقارب والآداب مع غيرهم فيُبدأ بالأقرب فالأقرب ولا أقرب من الوالدين ولا أعظم من حق الوالدين في حال عدم التعارض بين حق الأب والأم هذا ما فيه إشكال لن يحصل مشكلة عند الولد إنما الإشكال عندما يكون هناك تعارض وإذا كانت الأم في ذمة </w:t>
      </w:r>
      <w:r w:rsidR="00A42C23">
        <w:rPr>
          <w:rFonts w:hint="cs"/>
          <w:b w:val="0"/>
          <w:bCs w:val="0"/>
          <w:rtl/>
        </w:rPr>
        <w:lastRenderedPageBreak/>
        <w:t>الأب يحصل التفاهم يحصل التفاهم لأن للأب حقًّا عظيما على الأم فيندرج بعض حقوق الأم في حق الأب وتسمع وتجود الأم بتقديم حق الأب لكن عند المشاحة إذا كانت الأم مطلقة إذا كانت الأم مطلقة وكانت رغبة الأب تختلف عن رغبة الأم سُئل الإمام مالك أمرني أبي ونهتني أمي؟ قال أطع أباك ولا تعص أمك أجاب والا ما أجاب؟ يعني سدد وقارب وناظر الأمور ووازن بين هذه الأمور واخرج من المسألة بحكمة أطع أباك ولا تعص أمك لأنه مثل هذه مثل كفتي الميزان إن أطاع أباه لا سيما إذا كان المورد واحد قال له أبوه اليوم رح للمدرسة قالت أمه لا تروح اليوم برد من يطيع ومن يعصي</w:t>
      </w:r>
      <w:r w:rsidR="004E0CB0">
        <w:rPr>
          <w:rFonts w:hint="cs"/>
          <w:b w:val="0"/>
          <w:bCs w:val="0"/>
          <w:rtl/>
        </w:rPr>
        <w:t>؟</w:t>
      </w:r>
      <w:r w:rsidR="00A42C23">
        <w:rPr>
          <w:rFonts w:hint="cs"/>
          <w:b w:val="0"/>
          <w:bCs w:val="0"/>
          <w:rtl/>
        </w:rPr>
        <w:t xml:space="preserve"> أطع أباك ولا تعص أمك يعني حاول أن تقنع أحد الطرفين وأطع الثاني وهكذا ينبغي أن يكون الولد حكيم مع والديه وإلا لا سيما إذا كانت الأم ليست في عصمة الأب وهو مطالب ببرهما فإذا حصل التعارض ولم يستطع التوفيق لا شك أن الأم مقدمة على الأب كما في هذا الحديث وغيره، سم.</w:t>
      </w:r>
    </w:p>
    <w:p w:rsidR="00A42C23" w:rsidRDefault="00A42C23" w:rsidP="00893D19">
      <w:pPr>
        <w:ind w:firstLine="567"/>
        <w:rPr>
          <w:rtl/>
        </w:rPr>
      </w:pPr>
      <w:r>
        <w:rPr>
          <w:rFonts w:hint="cs"/>
          <w:rtl/>
        </w:rPr>
        <w:t>بسم الله الرحمن الرحيم.</w:t>
      </w:r>
    </w:p>
    <w:p w:rsidR="00A42C23" w:rsidRDefault="00A42C23" w:rsidP="00893D19">
      <w:pPr>
        <w:ind w:firstLine="567"/>
        <w:rPr>
          <w:rtl/>
        </w:rPr>
      </w:pPr>
      <w:r>
        <w:rPr>
          <w:rFonts w:hint="cs"/>
          <w:rtl/>
        </w:rPr>
        <w:t>وقال الحافظ ابن حجر العسقلاني رحمه الله تعالى أيض</w:t>
      </w:r>
      <w:r w:rsidR="004E0CB0">
        <w:rPr>
          <w:rFonts w:hint="cs"/>
          <w:rtl/>
        </w:rPr>
        <w:t>ً</w:t>
      </w:r>
      <w:r>
        <w:rPr>
          <w:rFonts w:hint="cs"/>
          <w:rtl/>
        </w:rPr>
        <w:t>ا: باب الحضانة عن عبد الله بن عمرو رضي الله تعالى عنهما أن امرأة قالت يا رسول الله إن ابني هذا كان بطني له وعاء</w:t>
      </w:r>
      <w:r w:rsidR="004E0CB0">
        <w:rPr>
          <w:rFonts w:hint="cs"/>
          <w:rtl/>
        </w:rPr>
        <w:t>ً</w:t>
      </w:r>
      <w:r w:rsidR="004E0CB0" w:rsidRPr="004E0CB0">
        <w:rPr>
          <w:rFonts w:hint="cs"/>
          <w:color w:val="FF0000"/>
          <w:rtl/>
        </w:rPr>
        <w:t>ا</w:t>
      </w:r>
      <w:r>
        <w:rPr>
          <w:rFonts w:hint="cs"/>
          <w:rtl/>
        </w:rPr>
        <w:t xml:space="preserve"> </w:t>
      </w:r>
      <w:r w:rsidR="006752F8">
        <w:rPr>
          <w:rFonts w:hint="cs"/>
          <w:rtl/>
        </w:rPr>
        <w:t>وثديي</w:t>
      </w:r>
      <w:r>
        <w:rPr>
          <w:rFonts w:hint="cs"/>
          <w:rtl/>
        </w:rPr>
        <w:t xml:space="preserve"> له سقاء</w:t>
      </w:r>
      <w:r w:rsidR="004E0CB0">
        <w:rPr>
          <w:rFonts w:hint="cs"/>
          <w:rtl/>
        </w:rPr>
        <w:t>ا</w:t>
      </w:r>
      <w:r>
        <w:rPr>
          <w:rFonts w:hint="cs"/>
          <w:rtl/>
        </w:rPr>
        <w:t xml:space="preserve"> وحجري له حواء</w:t>
      </w:r>
      <w:r w:rsidR="004E0CB0">
        <w:rPr>
          <w:rFonts w:hint="cs"/>
          <w:rtl/>
        </w:rPr>
        <w:t>ا</w:t>
      </w:r>
      <w:r>
        <w:rPr>
          <w:rFonts w:hint="cs"/>
          <w:rtl/>
        </w:rPr>
        <w:t xml:space="preserve"> وإن أباه طلقني وأراد أن ينزعه مني فقال لها رسول الله -صلى الله عليه وسلم- </w:t>
      </w:r>
      <w:r w:rsidR="0075471D" w:rsidRPr="00893D19">
        <w:rPr>
          <w:rFonts w:hint="cs"/>
          <w:color w:val="0000FF"/>
          <w:rtl/>
        </w:rPr>
        <w:t>«</w:t>
      </w:r>
      <w:r w:rsidRPr="00893D19">
        <w:rPr>
          <w:rFonts w:hint="cs"/>
          <w:color w:val="0000FF"/>
          <w:rtl/>
        </w:rPr>
        <w:t>أنت أحق به ما لم تنكحي</w:t>
      </w:r>
      <w:r w:rsidR="0075471D" w:rsidRPr="00893D19">
        <w:rPr>
          <w:rFonts w:hint="cs"/>
          <w:color w:val="0000FF"/>
          <w:rtl/>
        </w:rPr>
        <w:t>»</w:t>
      </w:r>
      <w:r>
        <w:rPr>
          <w:rFonts w:hint="cs"/>
          <w:rtl/>
        </w:rPr>
        <w:t xml:space="preserve"> رواه أحمد وأبو داود وصححه الحاكم وعن أبي هريرة رضي الله تعالى عنه أن امرأة قالت يا رسول الله إن زوجي يريد أن يذهب بابني إن زوجي يريد أن يذهب بابني وقد نفعني وسقاني من بئر أبي ع</w:t>
      </w:r>
      <w:r w:rsidR="004E0CB0">
        <w:rPr>
          <w:rFonts w:hint="cs"/>
          <w:rtl/>
        </w:rPr>
        <w:t>ِ</w:t>
      </w:r>
      <w:r>
        <w:rPr>
          <w:rFonts w:hint="cs"/>
          <w:rtl/>
        </w:rPr>
        <w:t xml:space="preserve">نبة فجاء زوجها فقال النبي -صلى الله عليه وسلم- </w:t>
      </w:r>
      <w:r w:rsidR="0075471D" w:rsidRPr="00893D19">
        <w:rPr>
          <w:rFonts w:hint="cs"/>
          <w:color w:val="0000FF"/>
          <w:rtl/>
        </w:rPr>
        <w:t>«</w:t>
      </w:r>
      <w:r w:rsidRPr="00893D19">
        <w:rPr>
          <w:rFonts w:hint="cs"/>
          <w:color w:val="0000FF"/>
          <w:rtl/>
        </w:rPr>
        <w:t>يا غلام هذا أبوك وهذه أمك فخذ بيد أيهما شئت فأخذ بيد أمه فانطلقت به</w:t>
      </w:r>
      <w:r w:rsidR="0075471D" w:rsidRPr="00893D19">
        <w:rPr>
          <w:rFonts w:hint="cs"/>
          <w:color w:val="0000FF"/>
          <w:rtl/>
        </w:rPr>
        <w:t>»</w:t>
      </w:r>
      <w:r>
        <w:rPr>
          <w:rFonts w:hint="cs"/>
          <w:rtl/>
        </w:rPr>
        <w:t xml:space="preserve"> رواه أحمد والأربعة وصححه الترمذي وعن رافع بن سنان رضي الله تعالى عنه أنه أسلم وأبت امرأته أن تسلم فأقعد النبي -صلى الله عليه وسلم- الأم ناحيةً والأب ناحية وأقعد الصبي بينهما فمال إلى أمه فقال </w:t>
      </w:r>
      <w:r w:rsidR="0075471D" w:rsidRPr="00893D19">
        <w:rPr>
          <w:rFonts w:hint="cs"/>
          <w:color w:val="0000FF"/>
          <w:rtl/>
        </w:rPr>
        <w:t>«</w:t>
      </w:r>
      <w:r w:rsidRPr="00893D19">
        <w:rPr>
          <w:rFonts w:hint="cs"/>
          <w:color w:val="0000FF"/>
          <w:rtl/>
        </w:rPr>
        <w:t>اللهم اهده</w:t>
      </w:r>
      <w:r w:rsidR="0075471D" w:rsidRPr="00893D19">
        <w:rPr>
          <w:rFonts w:hint="cs"/>
          <w:color w:val="0000FF"/>
          <w:rtl/>
        </w:rPr>
        <w:t>»</w:t>
      </w:r>
      <w:r>
        <w:rPr>
          <w:rFonts w:hint="cs"/>
          <w:rtl/>
        </w:rPr>
        <w:t xml:space="preserve"> فمال إلى أبيه فأخذه أخرجه أبو داود والنسائي وصححه الحاكم وعن البراء بن عازب رضي الله تعالى عنه أن النبي -صلى الله عليه وسلم- قضى في ابنة حمزة لخالتها وقال الخالة بمنزلة الأم أخرجه البخاري وأخرجه أحمد من حديث علي رضي الله تعالى عنه فقال </w:t>
      </w:r>
      <w:r w:rsidR="0075471D" w:rsidRPr="00893D19">
        <w:rPr>
          <w:rFonts w:hint="cs"/>
          <w:color w:val="0000FF"/>
          <w:rtl/>
        </w:rPr>
        <w:t>«</w:t>
      </w:r>
      <w:r w:rsidRPr="00893D19">
        <w:rPr>
          <w:rFonts w:hint="cs"/>
          <w:color w:val="0000FF"/>
          <w:rtl/>
        </w:rPr>
        <w:t>والجارية عند خالتها فإن الخالة والدة</w:t>
      </w:r>
      <w:r w:rsidR="0075471D" w:rsidRPr="00893D19">
        <w:rPr>
          <w:rFonts w:hint="cs"/>
          <w:color w:val="0000FF"/>
          <w:rtl/>
        </w:rPr>
        <w:t>»</w:t>
      </w:r>
      <w:r>
        <w:rPr>
          <w:rFonts w:hint="cs"/>
          <w:rtl/>
        </w:rPr>
        <w:t xml:space="preserve"> وعن أبي هريرة رضي الله تعالى عنه قال قال رسول الله -صلى الله عليه وسلم- إذا أتى أحدَكم خادمُه بطعامه فإن لم يجلسه معه</w:t>
      </w:r>
      <w:r w:rsidR="006752F8">
        <w:rPr>
          <w:rFonts w:hint="cs"/>
          <w:rtl/>
        </w:rPr>
        <w:t>...</w:t>
      </w:r>
      <w:r w:rsidR="0075471D">
        <w:rPr>
          <w:rFonts w:hint="cs"/>
          <w:rtl/>
        </w:rPr>
        <w:t>»</w:t>
      </w:r>
      <w:r w:rsidR="006752F8">
        <w:rPr>
          <w:rFonts w:hint="cs"/>
          <w:rtl/>
        </w:rPr>
        <w:t>.</w:t>
      </w:r>
    </w:p>
    <w:p w:rsidR="00A42C23" w:rsidRPr="00A42C23" w:rsidRDefault="00A42C23" w:rsidP="00893D19">
      <w:pPr>
        <w:ind w:firstLine="567"/>
        <w:rPr>
          <w:b w:val="0"/>
          <w:bCs w:val="0"/>
          <w:rtl/>
        </w:rPr>
      </w:pPr>
      <w:r w:rsidRPr="00A42C23">
        <w:rPr>
          <w:rFonts w:hint="cs"/>
          <w:b w:val="0"/>
          <w:bCs w:val="0"/>
          <w:rtl/>
        </w:rPr>
        <w:t>فليجلسه معه.</w:t>
      </w:r>
    </w:p>
    <w:p w:rsidR="00A42C23" w:rsidRDefault="00A42C23" w:rsidP="00893D19">
      <w:pPr>
        <w:ind w:firstLine="567"/>
        <w:rPr>
          <w:rtl/>
        </w:rPr>
      </w:pPr>
      <w:r>
        <w:rPr>
          <w:rFonts w:hint="cs"/>
          <w:rtl/>
        </w:rPr>
        <w:t>أحسن الله إليك.</w:t>
      </w:r>
    </w:p>
    <w:p w:rsidR="00A42C23" w:rsidRPr="00A42C23" w:rsidRDefault="00A42C23" w:rsidP="00893D19">
      <w:pPr>
        <w:ind w:firstLine="567"/>
        <w:rPr>
          <w:b w:val="0"/>
          <w:bCs w:val="0"/>
          <w:rtl/>
        </w:rPr>
      </w:pPr>
      <w:r w:rsidRPr="00A42C23">
        <w:rPr>
          <w:rFonts w:hint="cs"/>
          <w:b w:val="0"/>
          <w:bCs w:val="0"/>
          <w:rtl/>
        </w:rPr>
        <w:t>فليجلسه معه.</w:t>
      </w:r>
    </w:p>
    <w:p w:rsidR="00A42C23" w:rsidRDefault="00A42C23" w:rsidP="00893D19">
      <w:pPr>
        <w:ind w:firstLine="567"/>
        <w:rPr>
          <w:rtl/>
        </w:rPr>
      </w:pPr>
      <w:r>
        <w:rPr>
          <w:rFonts w:hint="cs"/>
          <w:rtl/>
        </w:rPr>
        <w:t>أحسن الله إليك عندنا فإن</w:t>
      </w:r>
      <w:r w:rsidR="006752F8">
        <w:rPr>
          <w:rFonts w:hint="cs"/>
          <w:rtl/>
        </w:rPr>
        <w:t xml:space="preserve"> رعاك الله</w:t>
      </w:r>
      <w:r>
        <w:rPr>
          <w:rFonts w:hint="cs"/>
          <w:rtl/>
        </w:rPr>
        <w:t>.</w:t>
      </w:r>
    </w:p>
    <w:p w:rsidR="00A42C23" w:rsidRPr="00A42C23" w:rsidRDefault="00A42C23" w:rsidP="00893D19">
      <w:pPr>
        <w:ind w:firstLine="567"/>
        <w:rPr>
          <w:b w:val="0"/>
          <w:bCs w:val="0"/>
          <w:rtl/>
        </w:rPr>
      </w:pPr>
      <w:r w:rsidRPr="00A42C23">
        <w:rPr>
          <w:rFonts w:hint="cs"/>
          <w:b w:val="0"/>
          <w:bCs w:val="0"/>
          <w:rtl/>
        </w:rPr>
        <w:lastRenderedPageBreak/>
        <w:t>فليجلسه معه</w:t>
      </w:r>
      <w:r w:rsidR="006752F8">
        <w:rPr>
          <w:rFonts w:hint="cs"/>
          <w:b w:val="0"/>
          <w:bCs w:val="0"/>
          <w:rtl/>
        </w:rPr>
        <w:t xml:space="preserve"> فإن لم يجلسه معه</w:t>
      </w:r>
      <w:r w:rsidR="004E0CB0" w:rsidRPr="00893D19">
        <w:rPr>
          <w:rFonts w:hint="cs"/>
          <w:b w:val="0"/>
          <w:bCs w:val="0"/>
          <w:rtl/>
        </w:rPr>
        <w:t xml:space="preserve"> فليناوله</w:t>
      </w:r>
    </w:p>
    <w:p w:rsidR="00A42C23" w:rsidRDefault="006752F8" w:rsidP="00893D19">
      <w:pPr>
        <w:ind w:firstLine="567"/>
        <w:rPr>
          <w:rtl/>
        </w:rPr>
      </w:pPr>
      <w:r>
        <w:rPr>
          <w:rFonts w:hint="cs"/>
          <w:rtl/>
        </w:rPr>
        <w:t>إذا أتى أحدكم خادمه بطعامه فليجلسه معه فليناوله لقمة أو لقمتين</w:t>
      </w:r>
      <w:r w:rsidR="0075471D">
        <w:rPr>
          <w:rFonts w:hint="cs"/>
          <w:rtl/>
        </w:rPr>
        <w:t>»</w:t>
      </w:r>
      <w:r>
        <w:rPr>
          <w:rFonts w:hint="cs"/>
          <w:rtl/>
        </w:rPr>
        <w:t xml:space="preserve"> متفق عليه واللفظ للبخاري وعن ابن عمر رضي الله تعالى عنهما عن النبي -صلى الله عليه وسلم- قال </w:t>
      </w:r>
      <w:r w:rsidR="0075471D" w:rsidRPr="00893D19">
        <w:rPr>
          <w:rFonts w:hint="cs"/>
          <w:color w:val="0000FF"/>
          <w:rtl/>
        </w:rPr>
        <w:t>«</w:t>
      </w:r>
      <w:r w:rsidRPr="00893D19">
        <w:rPr>
          <w:rFonts w:hint="cs"/>
          <w:color w:val="0000FF"/>
          <w:rtl/>
        </w:rPr>
        <w:t>عذبت امرأة في هرة سجنتها حتى ماتت فدخلت النار فيها لا هي أطعمتها وسقتها إذ هي حبستها ولا هي تركتها تأكل من خشاش الأرض</w:t>
      </w:r>
      <w:r w:rsidR="0075471D" w:rsidRPr="00893D19">
        <w:rPr>
          <w:rFonts w:hint="cs"/>
          <w:color w:val="0000FF"/>
          <w:rtl/>
        </w:rPr>
        <w:t>»</w:t>
      </w:r>
      <w:r>
        <w:rPr>
          <w:rFonts w:hint="cs"/>
          <w:rtl/>
        </w:rPr>
        <w:t xml:space="preserve"> متفق عليه.</w:t>
      </w:r>
    </w:p>
    <w:p w:rsidR="006752F8" w:rsidRDefault="006752F8" w:rsidP="00893D19">
      <w:pPr>
        <w:ind w:firstLine="567"/>
        <w:rPr>
          <w:b w:val="0"/>
          <w:bCs w:val="0"/>
          <w:rtl/>
        </w:rPr>
      </w:pPr>
      <w:r>
        <w:rPr>
          <w:rFonts w:hint="cs"/>
          <w:b w:val="0"/>
          <w:bCs w:val="0"/>
          <w:rtl/>
        </w:rPr>
        <w:t>اللهم صل وسلم وبارك على عبدك ورسولك محمد وعلى آله وصحبه أجمعين، يقول المؤلف رحمه الله تعالى: باب الحَضانة والحِضانة بكسر الحاء مصدر حَضن يحضن حضانة أي جعله في حَضنة والحِضن والحَضن الحَضن المصدر والحِضن المكان من بدن الإنسان ما دون الإبط إلى الكش</w:t>
      </w:r>
      <w:r w:rsidR="004E0CB0" w:rsidRPr="00893D19">
        <w:rPr>
          <w:rFonts w:hint="cs"/>
          <w:b w:val="0"/>
          <w:bCs w:val="0"/>
          <w:rtl/>
        </w:rPr>
        <w:t>ح</w:t>
      </w:r>
      <w:r>
        <w:rPr>
          <w:rFonts w:hint="cs"/>
          <w:b w:val="0"/>
          <w:bCs w:val="0"/>
          <w:rtl/>
        </w:rPr>
        <w:t xml:space="preserve"> والصدر أو العضدان وما بينهما كما يقول أهل العلم والحضانة في عرف الفقهاء حفظ من لا يستقل بأمره حفظ من لا يستقل بأمره وتربيته حفظ من لا يستقل بأمره وتربيته ووقايته عما يهلكه أو يضره فمن لا يستقل بأمره أعم من أن يكون صغير</w:t>
      </w:r>
      <w:r w:rsidR="004E0CB0">
        <w:rPr>
          <w:rFonts w:hint="cs"/>
          <w:b w:val="0"/>
          <w:bCs w:val="0"/>
          <w:rtl/>
        </w:rPr>
        <w:t>ً</w:t>
      </w:r>
      <w:r>
        <w:rPr>
          <w:rFonts w:hint="cs"/>
          <w:b w:val="0"/>
          <w:bCs w:val="0"/>
          <w:rtl/>
        </w:rPr>
        <w:t>ا أو كبير</w:t>
      </w:r>
      <w:r w:rsidR="004E0CB0">
        <w:rPr>
          <w:rFonts w:hint="cs"/>
          <w:b w:val="0"/>
          <w:bCs w:val="0"/>
          <w:rtl/>
        </w:rPr>
        <w:t>ً</w:t>
      </w:r>
      <w:r>
        <w:rPr>
          <w:rFonts w:hint="cs"/>
          <w:b w:val="0"/>
          <w:bCs w:val="0"/>
          <w:rtl/>
        </w:rPr>
        <w:t>ا ناقص التصرف أو معتوه أو ما أشبه ذلك لا يستطيع أن يتصرف بنفسه ولا يستطيع أن يربيه نفسه فمن لا يستقل بأمره سواء كان صغير</w:t>
      </w:r>
      <w:r w:rsidR="004E0CB0">
        <w:rPr>
          <w:rFonts w:hint="cs"/>
          <w:b w:val="0"/>
          <w:bCs w:val="0"/>
          <w:rtl/>
        </w:rPr>
        <w:t>ً</w:t>
      </w:r>
      <w:r>
        <w:rPr>
          <w:rFonts w:hint="cs"/>
          <w:b w:val="0"/>
          <w:bCs w:val="0"/>
          <w:rtl/>
        </w:rPr>
        <w:t>ا أو كبير</w:t>
      </w:r>
      <w:r w:rsidR="004E0CB0">
        <w:rPr>
          <w:rFonts w:hint="cs"/>
          <w:b w:val="0"/>
          <w:bCs w:val="0"/>
          <w:rtl/>
        </w:rPr>
        <w:t>ً</w:t>
      </w:r>
      <w:r>
        <w:rPr>
          <w:rFonts w:hint="cs"/>
          <w:b w:val="0"/>
          <w:bCs w:val="0"/>
          <w:rtl/>
        </w:rPr>
        <w:t>ا حفظه وتربيته والقيام بأمره وإصلاح شأنه فيما يتعلق بدينه وبدنه هذه حِضانة يقول رحمه الله تعالى عن عبد الله بن عمرو رضي الله عنهما أن امرأة قالت يا رسول الله إن ابني هذا كان بطني له وعاء وثديي له سقاء وحَجْري له حواء وأن أباه طلقني وأراد أن ينزعه مني ذكرت المبررات التي يُرَجح بها جانبها على جانب الأب وأقرها النبي -عليه الصلاة والسلام- ولا شك أن الأحكام لها حِكَم ومبنية على حكم ومصالح فالتشريع والحُكم الشرعي لا شك أنه يدور مع حكمه ومع علله فالمرأة الأم استحقت الأولوية بما ذكرت كان بطني له وعاء لما كان حملا</w:t>
      </w:r>
      <w:r w:rsidR="004E0CB0">
        <w:rPr>
          <w:rFonts w:hint="cs"/>
          <w:b w:val="0"/>
          <w:bCs w:val="0"/>
          <w:rtl/>
        </w:rPr>
        <w:t>ً</w:t>
      </w:r>
      <w:r>
        <w:rPr>
          <w:rFonts w:hint="cs"/>
          <w:b w:val="0"/>
          <w:bCs w:val="0"/>
          <w:rtl/>
        </w:rPr>
        <w:t xml:space="preserve"> وثديي له سقاء مثل السقاء الذي يحفظ به اللبن من جلد الغنم أو ما يقوم مقامه من المواد الأخرى كالمعدن وهذا يستعمل إلى وقت قريب الأسقية تستعمل وقد جاء النهي عن الانتباذ في الأسقية ثم أذن فيه بعد ذلك </w:t>
      </w:r>
      <w:r w:rsidR="00BF7EBB">
        <w:rPr>
          <w:rFonts w:hint="cs"/>
          <w:b w:val="0"/>
          <w:bCs w:val="0"/>
          <w:rtl/>
        </w:rPr>
        <w:t>ثديي له سقاء يعني مثل السقاء لأنه يحفظ اللبن للولد ويرتضع منه متى شاء وحَجْري له حواء يعني حجرها ويقال بالكسر أيض</w:t>
      </w:r>
      <w:r w:rsidR="0022557C">
        <w:rPr>
          <w:rFonts w:hint="cs"/>
          <w:b w:val="0"/>
          <w:bCs w:val="0"/>
          <w:rtl/>
        </w:rPr>
        <w:t>ً</w:t>
      </w:r>
      <w:r w:rsidR="00BF7EBB">
        <w:rPr>
          <w:rFonts w:hint="cs"/>
          <w:b w:val="0"/>
          <w:bCs w:val="0"/>
          <w:rtl/>
        </w:rPr>
        <w:t xml:space="preserve">ا لكن الفتح أفصح له حواء يعني يحتوي عليه ويضمه وهو بمثابة </w:t>
      </w:r>
      <w:r w:rsidR="0022557C">
        <w:rPr>
          <w:rFonts w:hint="cs"/>
          <w:b w:val="0"/>
          <w:bCs w:val="0"/>
          <w:rtl/>
        </w:rPr>
        <w:t xml:space="preserve">السرير بمثابة السرير للولد حَجر </w:t>
      </w:r>
      <w:r w:rsidR="00BF7EBB">
        <w:rPr>
          <w:rFonts w:hint="cs"/>
          <w:b w:val="0"/>
          <w:bCs w:val="0"/>
          <w:rtl/>
        </w:rPr>
        <w:t>الأم وإن أباه طلقني وأراد أن ينزعه مني مع هذه الأمور المبررات التي ذكرتها أراد الأب أن ينتزع</w:t>
      </w:r>
      <w:r w:rsidR="0022557C" w:rsidRPr="00893D19">
        <w:rPr>
          <w:rFonts w:hint="cs"/>
          <w:b w:val="0"/>
          <w:bCs w:val="0"/>
          <w:rtl/>
        </w:rPr>
        <w:t>ه</w:t>
      </w:r>
      <w:r w:rsidR="00BF7EBB">
        <w:rPr>
          <w:rFonts w:hint="cs"/>
          <w:b w:val="0"/>
          <w:bCs w:val="0"/>
          <w:rtl/>
        </w:rPr>
        <w:t xml:space="preserve"> </w:t>
      </w:r>
      <w:r w:rsidR="00DB7F56">
        <w:rPr>
          <w:rFonts w:hint="cs"/>
          <w:b w:val="0"/>
          <w:bCs w:val="0"/>
          <w:rtl/>
        </w:rPr>
        <w:t xml:space="preserve">فقال لها رسول الله -صلى الله عليه وسلم- </w:t>
      </w:r>
      <w:r w:rsidR="0075471D" w:rsidRPr="00893D19">
        <w:rPr>
          <w:rFonts w:hint="cs"/>
          <w:b w:val="0"/>
          <w:bCs w:val="0"/>
          <w:color w:val="0000FF"/>
          <w:rtl/>
        </w:rPr>
        <w:t>«</w:t>
      </w:r>
      <w:r w:rsidR="00DB7F56" w:rsidRPr="00893D19">
        <w:rPr>
          <w:rFonts w:hint="cs"/>
          <w:b w:val="0"/>
          <w:bCs w:val="0"/>
          <w:color w:val="0000FF"/>
          <w:rtl/>
        </w:rPr>
        <w:t>أنت أحق به ما لم تنكحي</w:t>
      </w:r>
      <w:r w:rsidR="0075471D" w:rsidRPr="00893D19">
        <w:rPr>
          <w:rFonts w:hint="cs"/>
          <w:b w:val="0"/>
          <w:bCs w:val="0"/>
          <w:color w:val="0000FF"/>
          <w:rtl/>
        </w:rPr>
        <w:t>»</w:t>
      </w:r>
      <w:r w:rsidR="00DB7F56">
        <w:rPr>
          <w:rFonts w:hint="cs"/>
          <w:b w:val="0"/>
          <w:bCs w:val="0"/>
          <w:rtl/>
        </w:rPr>
        <w:t xml:space="preserve"> فالحديث دليل على أن الأم أحق بالحضانة من الأب ولا شك أنها أعرف بمصلحته مادام رضيع</w:t>
      </w:r>
      <w:r w:rsidR="0022557C">
        <w:rPr>
          <w:rFonts w:hint="cs"/>
          <w:b w:val="0"/>
          <w:bCs w:val="0"/>
          <w:rtl/>
        </w:rPr>
        <w:t>ً</w:t>
      </w:r>
      <w:r w:rsidR="00DB7F56">
        <w:rPr>
          <w:rFonts w:hint="cs"/>
          <w:b w:val="0"/>
          <w:bCs w:val="0"/>
          <w:rtl/>
        </w:rPr>
        <w:t>ا صغير</w:t>
      </w:r>
      <w:r w:rsidR="0022557C">
        <w:rPr>
          <w:rFonts w:hint="cs"/>
          <w:b w:val="0"/>
          <w:bCs w:val="0"/>
          <w:rtl/>
        </w:rPr>
        <w:t>ً</w:t>
      </w:r>
      <w:r w:rsidR="00DB7F56">
        <w:rPr>
          <w:rFonts w:hint="cs"/>
          <w:b w:val="0"/>
          <w:bCs w:val="0"/>
          <w:rtl/>
        </w:rPr>
        <w:t>ا لا شك أنها أحوط وأشفق عليه وأحرص من الأب فهي أحق به ما لم تتزوج لأنها إذا نكحت وتزوجت شُغلت بحقوق الزوج عن ولدها فإما أن تهمل الولد وفي هذا تضيع له أو تهمل حقوق الزوج الجديد وحقه واجب عليها متعين أما قبل أن تنكح فهي متفرغة له للولد فتكون حينئذ</w:t>
      </w:r>
      <w:r w:rsidR="0022557C">
        <w:rPr>
          <w:rFonts w:hint="cs"/>
          <w:b w:val="0"/>
          <w:bCs w:val="0"/>
          <w:rtl/>
        </w:rPr>
        <w:t>ٍ</w:t>
      </w:r>
      <w:r w:rsidR="00DB7F56">
        <w:rPr>
          <w:rFonts w:hint="cs"/>
          <w:b w:val="0"/>
          <w:bCs w:val="0"/>
          <w:rtl/>
        </w:rPr>
        <w:t xml:space="preserve"> أحق به من الأب ومن غيره وهذا هو الأصل في الأمهات أنها أحوط وأحرص لكن قد يُخرج عن هذا الأصل قد يوجد خلاف الأصل </w:t>
      </w:r>
      <w:r w:rsidR="00DB7F56">
        <w:rPr>
          <w:rFonts w:hint="cs"/>
          <w:b w:val="0"/>
          <w:bCs w:val="0"/>
          <w:rtl/>
        </w:rPr>
        <w:lastRenderedPageBreak/>
        <w:t>أم مفرطة أو أم تريد أن تغيض الأب فتهمل ولده يعني يصل الحد ببعض الأمهات إلى أنها تتركه يقول مادام الأب طلق فلا نبي من وراه شيء فهذا من باب إغاضة الأب وإذا حصل مثل هذا فالمسألة مسألة اجتهاد لأن الأصل الأصل في في الحضانة رعاية حق المحضون أنها حق للمحضون فالذي يحقق المصلحة أكثر أولى والأصل أن أن الأم هي التي تحقق المصلحة أكثر من غيرها فهي أولى من غيرها لكن إذا وجد أم على خلاف الأصل لا تحقق هذا الحق ولا ترعى المصلحة لولدها فإن الأب يكون حينئذ</w:t>
      </w:r>
      <w:r w:rsidR="0022557C">
        <w:rPr>
          <w:rFonts w:hint="cs"/>
          <w:b w:val="0"/>
          <w:bCs w:val="0"/>
          <w:rtl/>
        </w:rPr>
        <w:t>ٍ</w:t>
      </w:r>
      <w:r w:rsidR="00DB7F56">
        <w:rPr>
          <w:rFonts w:hint="cs"/>
          <w:b w:val="0"/>
          <w:bCs w:val="0"/>
          <w:rtl/>
        </w:rPr>
        <w:t xml:space="preserve"> أولى منها إذا رضي الزوج الثاني لأن بعض الناس إذا أراد أن يتزوج المطلقة ومعها ولد أو أولاد من زوج سابق واشتُرط عليه أن يكونوا معه والتزم بالشرط هل تبقى الأحقية للأم أو أن الغاية التي عُلقت بها أحقيتها فقدت ما لم تنكح هذه نكحت على أي حال فانتقل الحق إلى من بعدها في الأحقية منهم من يقول إذا رضيت الزوجة الثانية تبقى الأحقية للأم لأنه إنما تركت أحقيتها لأجل حظ الزوج الثاني ومادام تنازل عن حقه ورضي بتربيتها لولدها فلا تزال باقية على نصيبها من الحضانة ومنهم من يقول الغاية ارتفعت ما لم تنكحي</w:t>
      </w:r>
      <w:r w:rsidR="00DB7F56" w:rsidRPr="00893D19">
        <w:rPr>
          <w:rFonts w:hint="cs"/>
          <w:b w:val="0"/>
          <w:bCs w:val="0"/>
          <w:rtl/>
        </w:rPr>
        <w:t xml:space="preserve"> </w:t>
      </w:r>
      <w:r w:rsidR="0022557C" w:rsidRPr="00893D19">
        <w:rPr>
          <w:rFonts w:hint="cs"/>
          <w:b w:val="0"/>
          <w:bCs w:val="0"/>
          <w:rtl/>
        </w:rPr>
        <w:t>هي</w:t>
      </w:r>
      <w:r w:rsidR="00DB7F56">
        <w:rPr>
          <w:rFonts w:hint="cs"/>
          <w:b w:val="0"/>
          <w:bCs w:val="0"/>
          <w:rtl/>
        </w:rPr>
        <w:t xml:space="preserve"> نكحت فغيرها أولى منها وعلى كل حال هذه الأمور كلها عند المشاحة والمطالبة لكن إذا رضي الأب أن يترك الولد عند أمه ورضي الزوج الثاني أن يعيش عنده ما فيه ما يمنع من أن يبقى عند أمه وهو يؤول الناس به هذا الحديث هو من رواية عمرو بن شعيب عن أبيه عن جده من رواية عمرو بن شعيب عن أبيه عن جده والخلاف ذكرناه مرار</w:t>
      </w:r>
      <w:r w:rsidR="0022557C">
        <w:rPr>
          <w:rFonts w:hint="cs"/>
          <w:b w:val="0"/>
          <w:bCs w:val="0"/>
          <w:rtl/>
        </w:rPr>
        <w:t>ً</w:t>
      </w:r>
      <w:r w:rsidR="00DB7F56">
        <w:rPr>
          <w:rFonts w:hint="cs"/>
          <w:b w:val="0"/>
          <w:bCs w:val="0"/>
          <w:rtl/>
        </w:rPr>
        <w:t>ا في حكم الاحتجاج بهذه السلسلة منهم من يرى أنها منقطعة ومنهم من يقول صحيحة والتوسط في أمرها كما قال أئمة هذا الشأن أن يُحكم على الخبر بالحسن وهو كذلك</w:t>
      </w:r>
      <w:r w:rsidR="0022557C">
        <w:rPr>
          <w:rFonts w:hint="cs"/>
          <w:b w:val="0"/>
          <w:bCs w:val="0"/>
          <w:rtl/>
        </w:rPr>
        <w:t>،</w:t>
      </w:r>
      <w:r w:rsidR="00DB7F56">
        <w:rPr>
          <w:rFonts w:hint="cs"/>
          <w:b w:val="0"/>
          <w:bCs w:val="0"/>
          <w:rtl/>
        </w:rPr>
        <w:t xml:space="preserve"> القول بأن حق الأم يسقط بالنكاح هو مدلول ومفاد الحديث وبه قال عامة أهل العلم ومنهم من قال لا يسقط لا يسقط حق الأم واستدل بوقائع بوقائع أنس بن مالك أنس بن مالك بقي عند أمه وقد تزوجت وفلان بقي عند أمه وقد تزوجت وفلان</w:t>
      </w:r>
      <w:r w:rsidR="0022557C">
        <w:rPr>
          <w:rFonts w:hint="cs"/>
          <w:b w:val="0"/>
          <w:bCs w:val="0"/>
          <w:rtl/>
        </w:rPr>
        <w:t>..</w:t>
      </w:r>
      <w:r w:rsidR="00DB7F56">
        <w:rPr>
          <w:rFonts w:hint="cs"/>
          <w:b w:val="0"/>
          <w:bCs w:val="0"/>
          <w:rtl/>
        </w:rPr>
        <w:t xml:space="preserve"> يذكرون من هذا شيء كثير لكن هل هذا يقضي على الخبر المسألة إذا حصل فيها اتفاق واصطلاح بينهم فلا مشاحة لأن الحق إذا ح</w:t>
      </w:r>
      <w:r w:rsidR="0022557C">
        <w:rPr>
          <w:rFonts w:hint="cs"/>
          <w:b w:val="0"/>
          <w:bCs w:val="0"/>
          <w:rtl/>
        </w:rPr>
        <w:t>ُ</w:t>
      </w:r>
      <w:r w:rsidR="00DB7F56">
        <w:rPr>
          <w:rFonts w:hint="cs"/>
          <w:b w:val="0"/>
          <w:bCs w:val="0"/>
          <w:rtl/>
        </w:rPr>
        <w:t xml:space="preserve">فظ حق المحضون على أي وجه يكون فالأم أولى به </w:t>
      </w:r>
      <w:r w:rsidR="001D6588">
        <w:rPr>
          <w:rFonts w:hint="cs"/>
          <w:b w:val="0"/>
          <w:bCs w:val="0"/>
          <w:rtl/>
        </w:rPr>
        <w:t xml:space="preserve">وكون الأب لم يطالب بحقه فالأمر لا يعدوه وعلى كل حال الخبر صريح في أن الأم إذا تزوجت وأراد الأب أن تنتقل الحضانة إليه فهو أحق به منها وعن أبي هريرة رضي الله عنه أن امرأة قالت يا رسول الله إن زوجي يريد أن يذهب بابني وقد نفعني وسقاني من بئر أبي عنبة بئر كانت بالمدينة فجاء زوجها فقال النبي -صلى الله عليه وسلم- </w:t>
      </w:r>
      <w:r w:rsidR="0075471D" w:rsidRPr="00893D19">
        <w:rPr>
          <w:rFonts w:hint="cs"/>
          <w:b w:val="0"/>
          <w:bCs w:val="0"/>
          <w:color w:val="0000FF"/>
          <w:rtl/>
        </w:rPr>
        <w:t>«</w:t>
      </w:r>
      <w:r w:rsidR="001D6588" w:rsidRPr="00893D19">
        <w:rPr>
          <w:rFonts w:hint="cs"/>
          <w:b w:val="0"/>
          <w:bCs w:val="0"/>
          <w:color w:val="0000FF"/>
          <w:rtl/>
        </w:rPr>
        <w:t>يا غلام هذا أبوك وهذه أمك فخذ بيد أيهما شئت</w:t>
      </w:r>
      <w:r w:rsidR="0075471D" w:rsidRPr="00893D19">
        <w:rPr>
          <w:rFonts w:hint="cs"/>
          <w:b w:val="0"/>
          <w:bCs w:val="0"/>
          <w:color w:val="0000FF"/>
          <w:rtl/>
        </w:rPr>
        <w:t>»</w:t>
      </w:r>
      <w:r w:rsidR="001D6588">
        <w:rPr>
          <w:rFonts w:hint="cs"/>
          <w:b w:val="0"/>
          <w:bCs w:val="0"/>
          <w:rtl/>
        </w:rPr>
        <w:t xml:space="preserve"> هناك في الحديث الأول رضيع رضيع لا يعرف التخيير فحق أمه أحق به لكن هنا مميز مميز بدليل أنه لما خُيِّر اختار فهذا مميز فالمميز يخير بين أبويه فجاء زوجها فقال النبي -عليه الصلاة والسلام- </w:t>
      </w:r>
      <w:r w:rsidR="0075471D" w:rsidRPr="00893D19">
        <w:rPr>
          <w:rFonts w:hint="cs"/>
          <w:b w:val="0"/>
          <w:bCs w:val="0"/>
          <w:color w:val="0000FF"/>
          <w:rtl/>
        </w:rPr>
        <w:t>«</w:t>
      </w:r>
      <w:r w:rsidR="001D6588" w:rsidRPr="00893D19">
        <w:rPr>
          <w:rFonts w:hint="cs"/>
          <w:b w:val="0"/>
          <w:bCs w:val="0"/>
          <w:color w:val="0000FF"/>
          <w:rtl/>
        </w:rPr>
        <w:t>يا غلام هذا أبوك وهذه أمك فخذ بيد أيهما شئت</w:t>
      </w:r>
      <w:r w:rsidR="0075471D" w:rsidRPr="00893D19">
        <w:rPr>
          <w:rFonts w:hint="cs"/>
          <w:b w:val="0"/>
          <w:bCs w:val="0"/>
          <w:color w:val="0000FF"/>
          <w:rtl/>
        </w:rPr>
        <w:t>»</w:t>
      </w:r>
      <w:r w:rsidR="001D6588">
        <w:rPr>
          <w:rFonts w:hint="cs"/>
          <w:b w:val="0"/>
          <w:bCs w:val="0"/>
          <w:rtl/>
        </w:rPr>
        <w:t xml:space="preserve"> فأخذ بيد أمه فانطلقت به الغالب أن أن الطفل ينحاز إلى أمه فطرة والأم لا شك أنها أرفق بالابن بالولد من الأب وهي التي معه في أكثر الوقت والأب لا يكون معه في غالب الوقت كالأم والابن يأنس </w:t>
      </w:r>
      <w:r w:rsidR="001D6588">
        <w:rPr>
          <w:rFonts w:hint="cs"/>
          <w:b w:val="0"/>
          <w:bCs w:val="0"/>
          <w:rtl/>
        </w:rPr>
        <w:lastRenderedPageBreak/>
        <w:t>بأمه أكثر وهذه فطرة وج</w:t>
      </w:r>
      <w:r w:rsidR="0022557C">
        <w:rPr>
          <w:rFonts w:hint="cs"/>
          <w:b w:val="0"/>
          <w:bCs w:val="0"/>
          <w:rtl/>
        </w:rPr>
        <w:t>ِ</w:t>
      </w:r>
      <w:r w:rsidR="001D6588">
        <w:rPr>
          <w:rFonts w:hint="cs"/>
          <w:b w:val="0"/>
          <w:bCs w:val="0"/>
          <w:rtl/>
        </w:rPr>
        <w:t>بل</w:t>
      </w:r>
      <w:r w:rsidR="0022557C">
        <w:rPr>
          <w:rFonts w:hint="cs"/>
          <w:b w:val="0"/>
          <w:bCs w:val="0"/>
          <w:rtl/>
        </w:rPr>
        <w:t>َّ</w:t>
      </w:r>
      <w:r w:rsidR="001D6588">
        <w:rPr>
          <w:rFonts w:hint="cs"/>
          <w:b w:val="0"/>
          <w:bCs w:val="0"/>
          <w:rtl/>
        </w:rPr>
        <w:t>ة أن الإنسان يتبع الأرفق به وقد يوجد على خلاف الأصل من الأمهات من في طبعها شدة ويوجد من الآباء من في طبعه رقة وحينئذ</w:t>
      </w:r>
      <w:r w:rsidR="0022557C">
        <w:rPr>
          <w:rFonts w:hint="cs"/>
          <w:b w:val="0"/>
          <w:bCs w:val="0"/>
          <w:rtl/>
        </w:rPr>
        <w:t>ٍ</w:t>
      </w:r>
      <w:r w:rsidR="001D6588">
        <w:rPr>
          <w:rFonts w:hint="cs"/>
          <w:b w:val="0"/>
          <w:bCs w:val="0"/>
          <w:rtl/>
        </w:rPr>
        <w:t xml:space="preserve"> إذا خير الابن فإنه يختار الأب ولذا جاء الحديث بالتخيير وهو صحيح الحديث صحيح</w:t>
      </w:r>
      <w:r w:rsidR="0022557C">
        <w:rPr>
          <w:rFonts w:hint="cs"/>
          <w:b w:val="0"/>
          <w:bCs w:val="0"/>
          <w:rtl/>
        </w:rPr>
        <w:t>،</w:t>
      </w:r>
      <w:r w:rsidR="001D6588">
        <w:rPr>
          <w:rFonts w:hint="cs"/>
          <w:b w:val="0"/>
          <w:bCs w:val="0"/>
          <w:rtl/>
        </w:rPr>
        <w:t xml:space="preserve"> فإذا كان الطفل الطفل مميز بحيث إذا خير اختار فإنه حينئذ</w:t>
      </w:r>
      <w:r w:rsidR="0022557C">
        <w:rPr>
          <w:rFonts w:hint="cs"/>
          <w:b w:val="0"/>
          <w:bCs w:val="0"/>
          <w:rtl/>
        </w:rPr>
        <w:t>ٍ</w:t>
      </w:r>
      <w:r w:rsidR="001D6588">
        <w:rPr>
          <w:rFonts w:hint="cs"/>
          <w:b w:val="0"/>
          <w:bCs w:val="0"/>
          <w:rtl/>
        </w:rPr>
        <w:t xml:space="preserve"> يخير ومدار الأم كله وملاكه على مصلحة الطفل فالأولى به الأحرص عليه وعلى رعاية مصالحه هذا هو الأولى به فإذا كان في الأم شيء من التفريط كان الأب أولى وإذا كان الأب عنده شيء من التفريط فالأم أولى به على كل حال وعلى كل حال القاعدة الأصلية أن الأم أحق به ما لم تنكح وإذا ميز يخير بينهم وهذا فيما إذا استويا في الرعاية أما إذا كان الأب أولى أصلح له وأولى وأرعى له لمصالحه فإنه يقدم لأن المسألة كما قال شيخ الإسلام وابن القيم كلها تدور على مصلحة المحضون وإذا خاف الأب على ولده أو على بنته من بقائهما عند أمه بمبررات يذكرها مقبولة فإنها حينئذ</w:t>
      </w:r>
      <w:r w:rsidR="0022557C">
        <w:rPr>
          <w:rFonts w:hint="cs"/>
          <w:b w:val="0"/>
          <w:bCs w:val="0"/>
          <w:rtl/>
        </w:rPr>
        <w:t>ٍ</w:t>
      </w:r>
      <w:r w:rsidR="001D6588">
        <w:rPr>
          <w:rFonts w:hint="cs"/>
          <w:b w:val="0"/>
          <w:bCs w:val="0"/>
          <w:rtl/>
        </w:rPr>
        <w:t xml:space="preserve"> تنتقل الحضانة تنتقل الحضانة وكم حصل من الحوادث والوقائع إذا تزوجت المرأة بزوج فاسق لا يرعى مصالح الولد ولا البنت قد يعرضهم للفساد نسأل الله العافية وحينئذ</w:t>
      </w:r>
      <w:r w:rsidR="0022557C">
        <w:rPr>
          <w:rFonts w:hint="cs"/>
          <w:b w:val="0"/>
          <w:bCs w:val="0"/>
          <w:rtl/>
        </w:rPr>
        <w:t>ٍ</w:t>
      </w:r>
      <w:r w:rsidR="001D6588">
        <w:rPr>
          <w:rFonts w:hint="cs"/>
          <w:b w:val="0"/>
          <w:bCs w:val="0"/>
          <w:rtl/>
        </w:rPr>
        <w:t xml:space="preserve"> إذا ادعى الأب على على المرأة بمثل هذا يكون ومثله فيما لو كان الأب بهذه المثابة والأم أصلح منه فإنه ينتزع الولد من أبيه ويرد ويعاد إلى أمه فالمسألة كلها تدور على مصلحة المحضون.</w:t>
      </w:r>
    </w:p>
    <w:p w:rsidR="001D6588" w:rsidRDefault="001D6588" w:rsidP="00893D19">
      <w:pPr>
        <w:ind w:firstLine="567"/>
        <w:rPr>
          <w:b w:val="0"/>
          <w:bCs w:val="0"/>
          <w:rtl/>
        </w:rPr>
      </w:pPr>
      <w:r>
        <w:rPr>
          <w:rFonts w:hint="cs"/>
          <w:rtl/>
        </w:rPr>
        <w:t>طالب: ................</w:t>
      </w:r>
      <w:r>
        <w:rPr>
          <w:rFonts w:hint="cs"/>
          <w:b w:val="0"/>
          <w:bCs w:val="0"/>
          <w:rtl/>
        </w:rPr>
        <w:t xml:space="preserve"> </w:t>
      </w:r>
    </w:p>
    <w:p w:rsidR="001D6588" w:rsidRDefault="001D6588" w:rsidP="00893D19">
      <w:pPr>
        <w:ind w:firstLine="567"/>
        <w:rPr>
          <w:b w:val="0"/>
          <w:bCs w:val="0"/>
          <w:rtl/>
        </w:rPr>
      </w:pPr>
      <w:r>
        <w:rPr>
          <w:rFonts w:hint="cs"/>
          <w:b w:val="0"/>
          <w:bCs w:val="0"/>
          <w:rtl/>
        </w:rPr>
        <w:t xml:space="preserve">الحضانة الآن عرفنا أنه إذا كان رضيع غير مميز الأم أحق به ما لم تنكح هذا الأصل إذا ميز يخير بينهما والتمييز في الغالب لسبع لقوله -عليه الصلاة والسلام- </w:t>
      </w:r>
      <w:r w:rsidR="0075471D" w:rsidRPr="00893D19">
        <w:rPr>
          <w:rFonts w:hint="cs"/>
          <w:b w:val="0"/>
          <w:bCs w:val="0"/>
          <w:color w:val="0000FF"/>
          <w:rtl/>
        </w:rPr>
        <w:t>«</w:t>
      </w:r>
      <w:r w:rsidRPr="00893D19">
        <w:rPr>
          <w:rFonts w:hint="cs"/>
          <w:b w:val="0"/>
          <w:bCs w:val="0"/>
          <w:color w:val="0000FF"/>
          <w:rtl/>
        </w:rPr>
        <w:t>مروهم بالصلاة لسبع واضربوهم عليها لعشر</w:t>
      </w:r>
      <w:r w:rsidR="0075471D" w:rsidRPr="00893D19">
        <w:rPr>
          <w:rFonts w:hint="cs"/>
          <w:b w:val="0"/>
          <w:bCs w:val="0"/>
          <w:color w:val="0000FF"/>
          <w:rtl/>
        </w:rPr>
        <w:t>»</w:t>
      </w:r>
      <w:r>
        <w:rPr>
          <w:rFonts w:hint="cs"/>
          <w:b w:val="0"/>
          <w:bCs w:val="0"/>
          <w:rtl/>
        </w:rPr>
        <w:t xml:space="preserve"> ثم بعد ذلك إذا استقل بنفسه انتهت الحضانة.</w:t>
      </w:r>
    </w:p>
    <w:p w:rsidR="001D6588" w:rsidRDefault="001D6588" w:rsidP="00893D19">
      <w:pPr>
        <w:ind w:firstLine="567"/>
        <w:rPr>
          <w:b w:val="0"/>
          <w:bCs w:val="0"/>
          <w:rtl/>
        </w:rPr>
      </w:pPr>
      <w:r>
        <w:rPr>
          <w:rFonts w:hint="cs"/>
          <w:rtl/>
        </w:rPr>
        <w:t>طالب: ................</w:t>
      </w:r>
      <w:r>
        <w:rPr>
          <w:rFonts w:hint="cs"/>
          <w:b w:val="0"/>
          <w:bCs w:val="0"/>
          <w:rtl/>
        </w:rPr>
        <w:t xml:space="preserve"> </w:t>
      </w:r>
    </w:p>
    <w:p w:rsidR="001D6588" w:rsidRDefault="001D6588" w:rsidP="00893D19">
      <w:pPr>
        <w:ind w:firstLine="567"/>
        <w:rPr>
          <w:b w:val="0"/>
          <w:bCs w:val="0"/>
          <w:rtl/>
        </w:rPr>
      </w:pPr>
      <w:r>
        <w:rPr>
          <w:rFonts w:hint="cs"/>
          <w:b w:val="0"/>
          <w:bCs w:val="0"/>
          <w:rtl/>
        </w:rPr>
        <w:t>يأخذه إلزام إذا خشي عليه منها أو ممن يعيش معه ويمكنه الوصول إليه يأخذه ثم بعد ذلك المقيم مقدم على المسافر المقيم مقدم على المسافر يعني الأب يسافر أسفار بعيدة أو الأم سافرت إلى بلد آخر المقيم أولى به وهناك أيض</w:t>
      </w:r>
      <w:r w:rsidR="0022557C">
        <w:rPr>
          <w:rFonts w:hint="cs"/>
          <w:b w:val="0"/>
          <w:bCs w:val="0"/>
          <w:rtl/>
        </w:rPr>
        <w:t>ً</w:t>
      </w:r>
      <w:r>
        <w:rPr>
          <w:rFonts w:hint="cs"/>
          <w:b w:val="0"/>
          <w:bCs w:val="0"/>
          <w:rtl/>
        </w:rPr>
        <w:t xml:space="preserve">ا أمور وظروف وأحوال تجعل أحدهما أرجح من الآخر طيب افترضنا أنه وصل إلى حد حد التمييز وقيل له اختر فاحتار قيل للطفل اختر فاحتار هنا في الحديث هذه أمك هذا أبوك وهذه أمك فأخذ بيد أمه وانطلقت به وآخر أخذ بيد أبيه الثالث احتار ما يدري وين يروح تردد </w:t>
      </w:r>
      <w:r w:rsidR="00F161ED">
        <w:rPr>
          <w:rFonts w:hint="cs"/>
          <w:b w:val="0"/>
          <w:bCs w:val="0"/>
          <w:rtl/>
        </w:rPr>
        <w:t>يقول أهل العلم القرعة يرج</w:t>
      </w:r>
      <w:r w:rsidR="0022557C">
        <w:rPr>
          <w:rFonts w:hint="cs"/>
          <w:b w:val="0"/>
          <w:bCs w:val="0"/>
          <w:rtl/>
        </w:rPr>
        <w:t>َّ</w:t>
      </w:r>
      <w:r w:rsidR="00F161ED">
        <w:rPr>
          <w:rFonts w:hint="cs"/>
          <w:b w:val="0"/>
          <w:bCs w:val="0"/>
          <w:rtl/>
        </w:rPr>
        <w:t xml:space="preserve">ح بينهما بالقرعة جاء في القرعة حديث أبي هريرة بلفظ قال النبي -عليه الصلاة والسلام- </w:t>
      </w:r>
      <w:r w:rsidR="0075471D" w:rsidRPr="00893D19">
        <w:rPr>
          <w:rFonts w:hint="cs"/>
          <w:b w:val="0"/>
          <w:bCs w:val="0"/>
          <w:color w:val="0000FF"/>
          <w:rtl/>
        </w:rPr>
        <w:t>«</w:t>
      </w:r>
      <w:r w:rsidR="00F161ED" w:rsidRPr="00893D19">
        <w:rPr>
          <w:rFonts w:hint="cs"/>
          <w:b w:val="0"/>
          <w:bCs w:val="0"/>
          <w:color w:val="0000FF"/>
          <w:rtl/>
        </w:rPr>
        <w:t>استهما</w:t>
      </w:r>
      <w:r w:rsidR="0075471D" w:rsidRPr="00893D19">
        <w:rPr>
          <w:rFonts w:hint="cs"/>
          <w:b w:val="0"/>
          <w:bCs w:val="0"/>
          <w:color w:val="0000FF"/>
          <w:rtl/>
        </w:rPr>
        <w:t>»</w:t>
      </w:r>
      <w:r w:rsidR="00F161ED">
        <w:rPr>
          <w:rFonts w:hint="cs"/>
          <w:b w:val="0"/>
          <w:bCs w:val="0"/>
          <w:rtl/>
        </w:rPr>
        <w:t xml:space="preserve"> استهما يعني القرعة فيكون عند من تخرج له القرعة وأيض</w:t>
      </w:r>
      <w:r w:rsidR="0022557C">
        <w:rPr>
          <w:rFonts w:hint="cs"/>
          <w:b w:val="0"/>
          <w:bCs w:val="0"/>
          <w:rtl/>
        </w:rPr>
        <w:t>ً</w:t>
      </w:r>
      <w:r w:rsidR="00F161ED">
        <w:rPr>
          <w:rFonts w:hint="cs"/>
          <w:b w:val="0"/>
          <w:bCs w:val="0"/>
          <w:rtl/>
        </w:rPr>
        <w:t xml:space="preserve">ا القرعة جاء اعتبارها في مواضع من الشرع وهذا منها بعد هذا حديث رافع بن سنان رضي الله عنه أنه أسلم وأبت امرأته أن تسلم فأقعد النبي -صلى الله عليه وسلم- الأم في ناحية والأب في ناحية وأقعد  الصبي بينهما فمال إلى أمه وهذا أمر طبيعي وجبلي أن الأم أرفق بالولد فيمال إليها أقعد الصبي بينهما فمال إلى أمه فقال </w:t>
      </w:r>
      <w:r w:rsidR="0075471D" w:rsidRPr="00893D19">
        <w:rPr>
          <w:rFonts w:hint="cs"/>
          <w:b w:val="0"/>
          <w:bCs w:val="0"/>
          <w:color w:val="0000FF"/>
          <w:rtl/>
        </w:rPr>
        <w:t>«</w:t>
      </w:r>
      <w:r w:rsidR="00F161ED" w:rsidRPr="00893D19">
        <w:rPr>
          <w:rFonts w:hint="cs"/>
          <w:b w:val="0"/>
          <w:bCs w:val="0"/>
          <w:color w:val="0000FF"/>
          <w:rtl/>
        </w:rPr>
        <w:t>اللهم اهده</w:t>
      </w:r>
      <w:r w:rsidR="0075471D" w:rsidRPr="00893D19">
        <w:rPr>
          <w:rFonts w:hint="cs"/>
          <w:b w:val="0"/>
          <w:bCs w:val="0"/>
          <w:color w:val="0000FF"/>
          <w:rtl/>
        </w:rPr>
        <w:t>»</w:t>
      </w:r>
      <w:r w:rsidR="00F161ED">
        <w:rPr>
          <w:rFonts w:hint="cs"/>
          <w:b w:val="0"/>
          <w:bCs w:val="0"/>
          <w:rtl/>
        </w:rPr>
        <w:t xml:space="preserve"> فمال </w:t>
      </w:r>
      <w:r w:rsidR="00F161ED">
        <w:rPr>
          <w:rFonts w:hint="cs"/>
          <w:b w:val="0"/>
          <w:bCs w:val="0"/>
          <w:rtl/>
        </w:rPr>
        <w:lastRenderedPageBreak/>
        <w:t xml:space="preserve">إلى أبيه فأخذه أخرجه أبو داود والنسائي وصححه الحاكم هذا الحديث يدل على </w:t>
      </w:r>
      <w:r w:rsidR="0028009B">
        <w:rPr>
          <w:rFonts w:hint="cs"/>
          <w:b w:val="0"/>
          <w:bCs w:val="0"/>
          <w:rtl/>
        </w:rPr>
        <w:t>أنه إذا اختار فهو لمن اختار ولو كان المختار غير عدلٍ شريطة أن يحقق المصلحة أما إذا كان لا يحقق المصلحة فإنه لا يوافَق عليه وأهل العلم يشترطون العدالة مطلق</w:t>
      </w:r>
      <w:r w:rsidR="0022557C">
        <w:rPr>
          <w:rFonts w:hint="cs"/>
          <w:b w:val="0"/>
          <w:bCs w:val="0"/>
          <w:rtl/>
        </w:rPr>
        <w:t>ً</w:t>
      </w:r>
      <w:r w:rsidR="0028009B">
        <w:rPr>
          <w:rFonts w:hint="cs"/>
          <w:b w:val="0"/>
          <w:bCs w:val="0"/>
          <w:rtl/>
        </w:rPr>
        <w:t>ا في من يحضن الصبي لأنه مع الفسق لا يؤمَن على أخلاقه لا يؤمَن على دينه وهنا الأم</w:t>
      </w:r>
      <w:r w:rsidR="00CD108A">
        <w:rPr>
          <w:rFonts w:hint="cs"/>
          <w:b w:val="0"/>
          <w:bCs w:val="0"/>
          <w:rtl/>
        </w:rPr>
        <w:t xml:space="preserve"> كافرة لكن هذا الحكم الشرعي ولذا دعا له النبي -عليه الصلاة والسلام- فقال </w:t>
      </w:r>
      <w:r w:rsidR="0075471D" w:rsidRPr="00893D19">
        <w:rPr>
          <w:rFonts w:hint="cs"/>
          <w:b w:val="0"/>
          <w:bCs w:val="0"/>
          <w:color w:val="0000FF"/>
          <w:rtl/>
        </w:rPr>
        <w:t>«</w:t>
      </w:r>
      <w:r w:rsidR="00CD108A" w:rsidRPr="00893D19">
        <w:rPr>
          <w:rFonts w:hint="cs"/>
          <w:b w:val="0"/>
          <w:bCs w:val="0"/>
          <w:color w:val="0000FF"/>
          <w:rtl/>
        </w:rPr>
        <w:t>اللهم اهده</w:t>
      </w:r>
      <w:r w:rsidR="0075471D" w:rsidRPr="00893D19">
        <w:rPr>
          <w:rFonts w:hint="cs"/>
          <w:b w:val="0"/>
          <w:bCs w:val="0"/>
          <w:color w:val="0000FF"/>
          <w:rtl/>
        </w:rPr>
        <w:t>»</w:t>
      </w:r>
      <w:r w:rsidR="00CD108A">
        <w:rPr>
          <w:rFonts w:hint="cs"/>
          <w:b w:val="0"/>
          <w:bCs w:val="0"/>
          <w:rtl/>
        </w:rPr>
        <w:t xml:space="preserve"> يعني إلى الصواب وإلى الذي يحقق مصلحته فمال إلى أبيه فأخذه ومن أهل العلم من يرى أن الكافرة والفاسقة لها نصيب من الرعاية لولدها وهي أحق به ما لم تنكح لعموم الحديث الأول ومنهم من يقول مادام المرد إلى مصلحة الصبي فالكافرة ليست بكفؤ في تنشئة الولد المسلم لأنها لأن لها أثر على دينه فتنشؤه على الكفر </w:t>
      </w:r>
      <w:r w:rsidR="004D17C4">
        <w:rPr>
          <w:rFonts w:hint="cs"/>
          <w:b w:val="0"/>
          <w:bCs w:val="0"/>
          <w:rtl/>
        </w:rPr>
        <w:t xml:space="preserve">والفاسقة تنشؤه على الفسق ولا شك أن العدالة العدل أولى من غيره في هذا عند الموازنة يرجَّح العدل وهنا النبي -عليه الصلاة والسلام- قال </w:t>
      </w:r>
      <w:r w:rsidR="0075471D" w:rsidRPr="00893D19">
        <w:rPr>
          <w:rFonts w:hint="cs"/>
          <w:b w:val="0"/>
          <w:bCs w:val="0"/>
          <w:color w:val="0000FF"/>
          <w:rtl/>
        </w:rPr>
        <w:t>«</w:t>
      </w:r>
      <w:r w:rsidR="004D17C4" w:rsidRPr="00893D19">
        <w:rPr>
          <w:rFonts w:hint="cs"/>
          <w:b w:val="0"/>
          <w:bCs w:val="0"/>
          <w:color w:val="0000FF"/>
          <w:rtl/>
        </w:rPr>
        <w:t>اللهم اهده</w:t>
      </w:r>
      <w:r w:rsidR="0075471D" w:rsidRPr="00893D19">
        <w:rPr>
          <w:rFonts w:hint="cs"/>
          <w:b w:val="0"/>
          <w:bCs w:val="0"/>
          <w:color w:val="0000FF"/>
          <w:rtl/>
        </w:rPr>
        <w:t>»</w:t>
      </w:r>
      <w:r w:rsidR="004D17C4">
        <w:rPr>
          <w:rFonts w:hint="cs"/>
          <w:b w:val="0"/>
          <w:bCs w:val="0"/>
          <w:rtl/>
        </w:rPr>
        <w:t xml:space="preserve"> فهل في الحديث ما يمنع من حضانة غير العدل إذا كانت الكافرة لها نصيب يعني لو لو كان لا نصيب لها من أول الأمر حكم به لأبيه ما يحتاج إلى أن يخيَّر وكونه دعا له -عليه الصلاة والسلام- يعني الدعاء وما ينشأ عنه هل هو حكم حكم شرعي بمعنى أنه لو دعا فما أجيب مثلا</w:t>
      </w:r>
      <w:r w:rsidR="004D0F8E">
        <w:rPr>
          <w:rFonts w:hint="cs"/>
          <w:b w:val="0"/>
          <w:bCs w:val="0"/>
          <w:rtl/>
        </w:rPr>
        <w:t>ً</w:t>
      </w:r>
      <w:r w:rsidR="004D17C4">
        <w:rPr>
          <w:rFonts w:hint="cs"/>
          <w:b w:val="0"/>
          <w:bCs w:val="0"/>
          <w:rtl/>
        </w:rPr>
        <w:t xml:space="preserve"> قال اللهم اهده واستمر عند أمه المسألة فيها غموض فيها خفاء الآن لماذا ذهب إلى أبيه بعد أن ذهب إلى أمه بسبب الدعوة النبوية افترض أن أن رجل من عباد الله الصالحين فعل مثل هذا وقال اللهم اهده ما هدي ما أجيبت الدعوة يستمر عند أمه والا ما يستمر؟ بناء على الحديث الأول والثاني الأول لأنها أحق به ما لم تتزوج في الجملة والثاني لأنه خيّر فاختار الأم من أهل العلم من يرى أن الكافرة لها نصيب من ولدها شفقتها باقية عليه ولو كانت كافرة شفقة الأم باقية ولو كانت فاسقة فهي من هذه الحيثية أولى به من الأب لكن القول الآخر وهو قوي أيض</w:t>
      </w:r>
      <w:r w:rsidR="004D0F8E">
        <w:rPr>
          <w:rFonts w:hint="cs"/>
          <w:b w:val="0"/>
          <w:bCs w:val="0"/>
          <w:rtl/>
        </w:rPr>
        <w:t>ً</w:t>
      </w:r>
      <w:r w:rsidR="004D17C4">
        <w:rPr>
          <w:rFonts w:hint="cs"/>
          <w:b w:val="0"/>
          <w:bCs w:val="0"/>
          <w:rtl/>
        </w:rPr>
        <w:t>ا أن الأم إذا كانت فاسقة أو كافرة فإن تنشئة الابن لن يكون على الجادة فلا بد أن يتأثر بما يراه من كفر أو فسق وهذه الوقائع التي حصلت في زمنه -عليه الصلاة والسلام- تدل على أنه ليست هناك قاعدة عامة منضبطة في هذا الأمر الأم أحق مطلقا الأب أحق مطلق</w:t>
      </w:r>
      <w:r w:rsidR="004D0F8E">
        <w:rPr>
          <w:rFonts w:hint="cs"/>
          <w:b w:val="0"/>
          <w:bCs w:val="0"/>
          <w:rtl/>
        </w:rPr>
        <w:t>ً</w:t>
      </w:r>
      <w:r w:rsidR="004D17C4">
        <w:rPr>
          <w:rFonts w:hint="cs"/>
          <w:b w:val="0"/>
          <w:bCs w:val="0"/>
          <w:rtl/>
        </w:rPr>
        <w:t>ا لا إنما مجموع هذه الوقائع تدل على مصلحة المحضون كما قرر شيخ الإسلام ابن تيمية الآن قد ينزع الولد من أمه وأبيه ويسلم للجيران ألا يمكن أن يكون هذا؟! يسلّم للأخوال يسلّم للأعمام يسلّم لدور الرعاية إذا خيف عليه ينزع فإذا كان الأمر كذلك فلا شك أن رعاية مصلحة المحضون يدور عليها الحكم وجود</w:t>
      </w:r>
      <w:r w:rsidR="004D0F8E">
        <w:rPr>
          <w:rFonts w:hint="cs"/>
          <w:b w:val="0"/>
          <w:bCs w:val="0"/>
          <w:rtl/>
        </w:rPr>
        <w:t>ً</w:t>
      </w:r>
      <w:r w:rsidR="004D17C4">
        <w:rPr>
          <w:rFonts w:hint="cs"/>
          <w:b w:val="0"/>
          <w:bCs w:val="0"/>
          <w:rtl/>
        </w:rPr>
        <w:t>ا وعدم</w:t>
      </w:r>
      <w:r w:rsidR="004D0F8E">
        <w:rPr>
          <w:rFonts w:hint="cs"/>
          <w:b w:val="0"/>
          <w:bCs w:val="0"/>
          <w:rtl/>
        </w:rPr>
        <w:t>ً</w:t>
      </w:r>
      <w:r w:rsidR="004D17C4">
        <w:rPr>
          <w:rFonts w:hint="cs"/>
          <w:b w:val="0"/>
          <w:bCs w:val="0"/>
          <w:rtl/>
        </w:rPr>
        <w:t>ا إذا كانت الأم أمة الأم أمة قالوا إن إنها أحق بولدها ما لم تباع مثل الأم الحرة ما لم تنكح يعني تنتقل من طور من مسكن إلى آخر وعن البراء بن عازب رضي الله عنه أن النبي -صلى الله عليه وسلم- قضى في ابنة حمزة ابنة عمه حمزة بن عبد المطلب لخالتها لخالتها أسماء بنت عميس وكانت تحت جعفر وكانت تحت جعفر وقال الخالة بمنزلة الأم أخرجه البخاري وأخرجه أحمد من حديث علي فقال والجارية عند خالتها فإن الخالة فإن الخالة وارث الأم ليست موجودة فلما أراد النبي -</w:t>
      </w:r>
      <w:r w:rsidR="004D17C4">
        <w:rPr>
          <w:rFonts w:hint="cs"/>
          <w:b w:val="0"/>
          <w:bCs w:val="0"/>
          <w:rtl/>
        </w:rPr>
        <w:lastRenderedPageBreak/>
        <w:t xml:space="preserve">عليه الصلاة والسلام- أن يرجع من مكة تعلقت به ابنة حمزة وادعاها طلبها زيد بن حارثة قال حمزة أخي المؤاخاة النبوية فأنا أحق بها وعلي بن أبي طالب يقول بنت عمي وزيد </w:t>
      </w:r>
      <w:r w:rsidR="00D567A3">
        <w:rPr>
          <w:rFonts w:hint="cs"/>
          <w:b w:val="0"/>
          <w:bCs w:val="0"/>
          <w:rtl/>
        </w:rPr>
        <w:t xml:space="preserve">وجعفر انتهينا من زيد بن حارثة وعلي وجعفر بن أبي طالب ابن عمه وخالتها تحته أسماء بنت عميس فقضى بها لخالتها وقال </w:t>
      </w:r>
      <w:r w:rsidR="0075471D" w:rsidRPr="00893D19">
        <w:rPr>
          <w:rFonts w:hint="cs"/>
          <w:b w:val="0"/>
          <w:bCs w:val="0"/>
          <w:color w:val="0000FF"/>
          <w:rtl/>
        </w:rPr>
        <w:t>«</w:t>
      </w:r>
      <w:r w:rsidR="00D567A3" w:rsidRPr="00893D19">
        <w:rPr>
          <w:rFonts w:hint="cs"/>
          <w:b w:val="0"/>
          <w:bCs w:val="0"/>
          <w:color w:val="0000FF"/>
          <w:rtl/>
        </w:rPr>
        <w:t>الخالة بمنزلة الأم</w:t>
      </w:r>
      <w:r w:rsidR="0075471D" w:rsidRPr="00893D19">
        <w:rPr>
          <w:rFonts w:hint="cs"/>
          <w:b w:val="0"/>
          <w:bCs w:val="0"/>
          <w:color w:val="0000FF"/>
          <w:rtl/>
        </w:rPr>
        <w:t>»</w:t>
      </w:r>
      <w:r w:rsidR="00D567A3">
        <w:rPr>
          <w:rFonts w:hint="cs"/>
          <w:b w:val="0"/>
          <w:bCs w:val="0"/>
          <w:rtl/>
        </w:rPr>
        <w:t xml:space="preserve"> يدل على أن الأقارب متفاوتون فكل من كان إلى الأم أقرب فهو أولى لأن الأم أولى فكذلك من يدلي بها أولى من غيرها أخرجه البخاري وأخرجه أحمد من حديث علي فقال والجارية عند خالتها فإن الخالة والدة الخالة متزوجة والا غير متزوجة؟ متزوجة فإذا كانت الأم أحق به ما لم تتزوج فكيف بالخالة</w:t>
      </w:r>
      <w:r w:rsidR="004D0F8E">
        <w:rPr>
          <w:rFonts w:hint="cs"/>
          <w:b w:val="0"/>
          <w:bCs w:val="0"/>
          <w:rtl/>
        </w:rPr>
        <w:t>؟</w:t>
      </w:r>
      <w:r w:rsidR="00D567A3">
        <w:rPr>
          <w:rFonts w:hint="cs"/>
          <w:b w:val="0"/>
          <w:bCs w:val="0"/>
          <w:rtl/>
        </w:rPr>
        <w:t xml:space="preserve"> إذا كان إذا كانت الأم أولى من غيرها وتزوجت سقط حقها إلا إذا رضي الزوج بذلك فيبقى حقها ولم يخش الأب عليها من هذا الزوج أو ممن يمت له بصلة وكذلك الخالة والخالة متزوجة لكن الزوج هو الذي طلبها فحق الخالة باقي لأنه إنما قدم </w:t>
      </w:r>
      <w:r w:rsidR="004D0F8E" w:rsidRPr="00893D19">
        <w:rPr>
          <w:rFonts w:hint="cs"/>
          <w:b w:val="0"/>
          <w:bCs w:val="0"/>
          <w:rtl/>
        </w:rPr>
        <w:t>غيرها</w:t>
      </w:r>
      <w:r w:rsidR="00D567A3">
        <w:rPr>
          <w:rFonts w:hint="cs"/>
          <w:b w:val="0"/>
          <w:bCs w:val="0"/>
          <w:rtl/>
        </w:rPr>
        <w:t xml:space="preserve"> عليه</w:t>
      </w:r>
      <w:r w:rsidR="004D0F8E" w:rsidRPr="00893D19">
        <w:rPr>
          <w:rFonts w:hint="cs"/>
          <w:b w:val="0"/>
          <w:bCs w:val="0"/>
          <w:rtl/>
        </w:rPr>
        <w:t>ا</w:t>
      </w:r>
      <w:r w:rsidR="00D567A3">
        <w:rPr>
          <w:rFonts w:hint="cs"/>
          <w:b w:val="0"/>
          <w:bCs w:val="0"/>
          <w:rtl/>
        </w:rPr>
        <w:t xml:space="preserve"> لأنها متزوجة من أجل الزوج والزوج هو الذي طلب إذًا الحق مايزال باقي</w:t>
      </w:r>
      <w:r w:rsidR="004D0F8E">
        <w:rPr>
          <w:rFonts w:hint="cs"/>
          <w:b w:val="0"/>
          <w:bCs w:val="0"/>
          <w:rtl/>
        </w:rPr>
        <w:t>ً</w:t>
      </w:r>
      <w:r w:rsidR="00D567A3">
        <w:rPr>
          <w:rFonts w:hint="cs"/>
          <w:b w:val="0"/>
          <w:bCs w:val="0"/>
          <w:rtl/>
        </w:rPr>
        <w:t xml:space="preserve">ا وعن أبي هريرة رضي الله عنه قال قال رسول الله -صلى الله عليه وسلم- </w:t>
      </w:r>
      <w:r w:rsidR="0075471D" w:rsidRPr="00893D19">
        <w:rPr>
          <w:rFonts w:hint="cs"/>
          <w:b w:val="0"/>
          <w:bCs w:val="0"/>
          <w:color w:val="0000FF"/>
          <w:rtl/>
        </w:rPr>
        <w:t>«</w:t>
      </w:r>
      <w:r w:rsidR="00D567A3" w:rsidRPr="00893D19">
        <w:rPr>
          <w:rFonts w:hint="cs"/>
          <w:b w:val="0"/>
          <w:bCs w:val="0"/>
          <w:color w:val="0000FF"/>
          <w:rtl/>
        </w:rPr>
        <w:t>إذا أتى أحدَكم خادمُه</w:t>
      </w:r>
      <w:r w:rsidR="0075471D" w:rsidRPr="00893D19">
        <w:rPr>
          <w:rFonts w:hint="cs"/>
          <w:b w:val="0"/>
          <w:bCs w:val="0"/>
          <w:color w:val="0000FF"/>
          <w:rtl/>
        </w:rPr>
        <w:t>»</w:t>
      </w:r>
      <w:r w:rsidR="00D567A3">
        <w:rPr>
          <w:rFonts w:hint="cs"/>
          <w:b w:val="0"/>
          <w:bCs w:val="0"/>
          <w:rtl/>
        </w:rPr>
        <w:t xml:space="preserve"> أحدَكم مفعول به مقدم وخادمُه فاعل </w:t>
      </w:r>
      <w:r w:rsidR="0075471D" w:rsidRPr="00893D19">
        <w:rPr>
          <w:rFonts w:hint="cs"/>
          <w:b w:val="0"/>
          <w:bCs w:val="0"/>
          <w:color w:val="0000FF"/>
          <w:rtl/>
        </w:rPr>
        <w:t>«</w:t>
      </w:r>
      <w:r w:rsidR="00D567A3" w:rsidRPr="00893D19">
        <w:rPr>
          <w:rFonts w:hint="cs"/>
          <w:b w:val="0"/>
          <w:bCs w:val="0"/>
          <w:color w:val="0000FF"/>
          <w:rtl/>
        </w:rPr>
        <w:t>إذا أتى أحدَكم خادمُه</w:t>
      </w:r>
      <w:r w:rsidR="0075471D" w:rsidRPr="00893D19">
        <w:rPr>
          <w:rFonts w:hint="cs"/>
          <w:b w:val="0"/>
          <w:bCs w:val="0"/>
          <w:color w:val="0000FF"/>
          <w:rtl/>
        </w:rPr>
        <w:t>»</w:t>
      </w:r>
      <w:r w:rsidR="00D567A3">
        <w:rPr>
          <w:rFonts w:hint="cs"/>
          <w:b w:val="0"/>
          <w:bCs w:val="0"/>
          <w:rtl/>
        </w:rPr>
        <w:t xml:space="preserve"> يجوز تقديم الفاعل فيقال إذا أتى خادمُه أحدَكم يجوز والا ما يجوز؟</w:t>
      </w:r>
    </w:p>
    <w:p w:rsidR="00D567A3" w:rsidRDefault="00D567A3" w:rsidP="00893D19">
      <w:pPr>
        <w:ind w:firstLine="567"/>
        <w:rPr>
          <w:b w:val="0"/>
          <w:bCs w:val="0"/>
          <w:rtl/>
        </w:rPr>
      </w:pPr>
      <w:r>
        <w:rPr>
          <w:rFonts w:hint="cs"/>
          <w:rtl/>
        </w:rPr>
        <w:t>طالب: ................</w:t>
      </w:r>
      <w:r>
        <w:rPr>
          <w:rFonts w:hint="cs"/>
          <w:b w:val="0"/>
          <w:bCs w:val="0"/>
          <w:rtl/>
        </w:rPr>
        <w:t xml:space="preserve"> </w:t>
      </w:r>
    </w:p>
    <w:p w:rsidR="00D567A3" w:rsidRDefault="00D567A3" w:rsidP="00893D19">
      <w:pPr>
        <w:ind w:firstLine="567"/>
        <w:rPr>
          <w:rFonts w:ascii="Symbol" w:hAnsi="Symbol" w:hint="eastAsia"/>
          <w:b w:val="0"/>
          <w:bCs w:val="0"/>
          <w:rtl/>
        </w:rPr>
      </w:pPr>
      <w:r>
        <w:rPr>
          <w:rFonts w:ascii="Symbol" w:hAnsi="Symbol" w:hint="cs"/>
          <w:b w:val="0"/>
          <w:bCs w:val="0"/>
          <w:rtl/>
        </w:rPr>
        <w:t>لماذا؟</w:t>
      </w:r>
    </w:p>
    <w:p w:rsidR="00D567A3" w:rsidRDefault="00D567A3" w:rsidP="00893D19">
      <w:pPr>
        <w:ind w:firstLine="567"/>
        <w:rPr>
          <w:b w:val="0"/>
          <w:bCs w:val="0"/>
          <w:rtl/>
        </w:rPr>
      </w:pPr>
      <w:r>
        <w:rPr>
          <w:rFonts w:hint="cs"/>
          <w:rtl/>
        </w:rPr>
        <w:t>طالب: ................</w:t>
      </w:r>
      <w:r>
        <w:rPr>
          <w:rFonts w:hint="cs"/>
          <w:b w:val="0"/>
          <w:bCs w:val="0"/>
          <w:rtl/>
        </w:rPr>
        <w:t xml:space="preserve"> </w:t>
      </w:r>
    </w:p>
    <w:p w:rsidR="00D567A3" w:rsidRDefault="00D567A3" w:rsidP="00893D19">
      <w:pPr>
        <w:ind w:firstLine="567"/>
        <w:rPr>
          <w:rFonts w:ascii="Symbol" w:hAnsi="Symbol" w:hint="eastAsia"/>
          <w:b w:val="0"/>
          <w:bCs w:val="0"/>
          <w:rtl/>
        </w:rPr>
      </w:pPr>
      <w:r>
        <w:rPr>
          <w:rFonts w:ascii="Symbol" w:hAnsi="Symbol" w:hint="cs"/>
          <w:b w:val="0"/>
          <w:bCs w:val="0"/>
          <w:rtl/>
        </w:rPr>
        <w:t xml:space="preserve">ضمير إيش؟ </w:t>
      </w:r>
    </w:p>
    <w:p w:rsidR="00D567A3" w:rsidRDefault="00D567A3" w:rsidP="00893D19">
      <w:pPr>
        <w:ind w:firstLine="567"/>
        <w:rPr>
          <w:b w:val="0"/>
          <w:bCs w:val="0"/>
          <w:rtl/>
        </w:rPr>
      </w:pPr>
      <w:r>
        <w:rPr>
          <w:rFonts w:hint="cs"/>
          <w:rtl/>
        </w:rPr>
        <w:t>طالب: ................</w:t>
      </w:r>
      <w:r>
        <w:rPr>
          <w:rFonts w:hint="cs"/>
          <w:b w:val="0"/>
          <w:bCs w:val="0"/>
          <w:rtl/>
        </w:rPr>
        <w:t xml:space="preserve"> </w:t>
      </w:r>
    </w:p>
    <w:p w:rsidR="00D567A3" w:rsidRDefault="00D567A3" w:rsidP="00893D19">
      <w:pPr>
        <w:ind w:firstLine="567"/>
        <w:rPr>
          <w:rFonts w:ascii="Symbol" w:hAnsi="Symbol" w:hint="eastAsia"/>
          <w:b w:val="0"/>
          <w:bCs w:val="0"/>
          <w:rtl/>
        </w:rPr>
      </w:pPr>
      <w:r>
        <w:rPr>
          <w:rFonts w:ascii="Symbol" w:hAnsi="Symbol" w:hint="cs"/>
          <w:b w:val="0"/>
          <w:bCs w:val="0"/>
          <w:rtl/>
        </w:rPr>
        <w:t>نعم، لأن الفاعل يشتمل على ضمير يعود إلى متأخر لفظًا ورتبة.</w:t>
      </w:r>
    </w:p>
    <w:tbl>
      <w:tblPr>
        <w:tblStyle w:val="TableGrid"/>
        <w:bidiVisual/>
        <w:tblW w:w="0" w:type="auto"/>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850"/>
        <w:gridCol w:w="3261"/>
      </w:tblGrid>
      <w:tr w:rsidR="00586947" w:rsidTr="002763CE">
        <w:tc>
          <w:tcPr>
            <w:tcW w:w="3260" w:type="dxa"/>
          </w:tcPr>
          <w:p w:rsidR="00586947" w:rsidRDefault="00586947" w:rsidP="00893D19">
            <w:pPr>
              <w:jc w:val="lowKashida"/>
              <w:rPr>
                <w:b w:val="0"/>
                <w:bCs w:val="0"/>
                <w:rtl/>
              </w:rPr>
            </w:pPr>
            <w:r>
              <w:rPr>
                <w:rFonts w:ascii="Symbol" w:hAnsi="Symbol" w:hint="cs"/>
                <w:b w:val="0"/>
                <w:bCs w:val="0"/>
                <w:rtl/>
              </w:rPr>
              <w:t>وشاع نحوُ خاف ربَّه عمر</w:t>
            </w:r>
            <w:r>
              <w:rPr>
                <w:rFonts w:hint="cs"/>
                <w:b w:val="0"/>
                <w:bCs w:val="0"/>
                <w:rtl/>
              </w:rPr>
              <w:t xml:space="preserve">               </w:t>
            </w:r>
            <w:r w:rsidRPr="00586947">
              <w:rPr>
                <w:rFonts w:hint="cs"/>
                <w:b w:val="0"/>
                <w:bCs w:val="0"/>
                <w:sz w:val="2"/>
                <w:szCs w:val="2"/>
                <w:rtl/>
              </w:rPr>
              <w:t>.</w:t>
            </w:r>
          </w:p>
        </w:tc>
        <w:tc>
          <w:tcPr>
            <w:tcW w:w="850" w:type="dxa"/>
          </w:tcPr>
          <w:p w:rsidR="00586947" w:rsidRDefault="00586947" w:rsidP="00893D19">
            <w:pPr>
              <w:ind w:firstLine="567"/>
              <w:jc w:val="lowKashida"/>
              <w:rPr>
                <w:b w:val="0"/>
                <w:bCs w:val="0"/>
                <w:rtl/>
              </w:rPr>
            </w:pPr>
          </w:p>
        </w:tc>
        <w:tc>
          <w:tcPr>
            <w:tcW w:w="3261" w:type="dxa"/>
          </w:tcPr>
          <w:p w:rsidR="00586947" w:rsidRDefault="00586947" w:rsidP="00893D19">
            <w:pPr>
              <w:jc w:val="lowKashida"/>
              <w:rPr>
                <w:b w:val="0"/>
                <w:bCs w:val="0"/>
                <w:rtl/>
              </w:rPr>
            </w:pPr>
            <w:r>
              <w:rPr>
                <w:rFonts w:hint="cs"/>
                <w:b w:val="0"/>
                <w:bCs w:val="0"/>
                <w:rtl/>
              </w:rPr>
              <w:t xml:space="preserve">.................................                     </w:t>
            </w:r>
            <w:r w:rsidRPr="00586947">
              <w:rPr>
                <w:rFonts w:hint="cs"/>
                <w:b w:val="0"/>
                <w:bCs w:val="0"/>
                <w:sz w:val="2"/>
                <w:szCs w:val="2"/>
                <w:rtl/>
              </w:rPr>
              <w:t>.</w:t>
            </w:r>
          </w:p>
        </w:tc>
      </w:tr>
    </w:tbl>
    <w:p w:rsidR="00D567A3" w:rsidRDefault="00D567A3" w:rsidP="00893D19">
      <w:pPr>
        <w:ind w:firstLine="567"/>
        <w:rPr>
          <w:rFonts w:ascii="Symbol" w:hAnsi="Symbol" w:hint="eastAsia"/>
          <w:b w:val="0"/>
          <w:bCs w:val="0"/>
          <w:rtl/>
        </w:rPr>
      </w:pPr>
      <w:r>
        <w:rPr>
          <w:rFonts w:ascii="Symbol" w:hAnsi="Symbol" w:hint="cs"/>
          <w:b w:val="0"/>
          <w:bCs w:val="0"/>
          <w:rtl/>
        </w:rPr>
        <w:t>هذا شائع جائز.</w:t>
      </w:r>
    </w:p>
    <w:tbl>
      <w:tblPr>
        <w:tblStyle w:val="TableGrid"/>
        <w:bidiVisual/>
        <w:tblW w:w="0" w:type="auto"/>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850"/>
        <w:gridCol w:w="3261"/>
      </w:tblGrid>
      <w:tr w:rsidR="00586947" w:rsidTr="002763CE">
        <w:tc>
          <w:tcPr>
            <w:tcW w:w="3260" w:type="dxa"/>
          </w:tcPr>
          <w:p w:rsidR="00586947" w:rsidRDefault="00586947" w:rsidP="00893D19">
            <w:pPr>
              <w:jc w:val="lowKashida"/>
              <w:rPr>
                <w:b w:val="0"/>
                <w:bCs w:val="0"/>
                <w:rtl/>
              </w:rPr>
            </w:pPr>
            <w:r>
              <w:rPr>
                <w:rFonts w:ascii="Symbol" w:hAnsi="Symbol" w:hint="cs"/>
                <w:b w:val="0"/>
                <w:bCs w:val="0"/>
                <w:rtl/>
              </w:rPr>
              <w:t>وشاع نحوُ خاف ربَّه عمر</w:t>
            </w:r>
            <w:r>
              <w:rPr>
                <w:rFonts w:hint="cs"/>
                <w:b w:val="0"/>
                <w:bCs w:val="0"/>
                <w:rtl/>
              </w:rPr>
              <w:t xml:space="preserve">               </w:t>
            </w:r>
            <w:r w:rsidRPr="00586947">
              <w:rPr>
                <w:rFonts w:hint="cs"/>
                <w:b w:val="0"/>
                <w:bCs w:val="0"/>
                <w:sz w:val="2"/>
                <w:szCs w:val="2"/>
                <w:rtl/>
              </w:rPr>
              <w:t>.</w:t>
            </w:r>
          </w:p>
        </w:tc>
        <w:tc>
          <w:tcPr>
            <w:tcW w:w="850" w:type="dxa"/>
          </w:tcPr>
          <w:p w:rsidR="00586947" w:rsidRDefault="00586947" w:rsidP="00893D19">
            <w:pPr>
              <w:ind w:firstLine="567"/>
              <w:jc w:val="lowKashida"/>
              <w:rPr>
                <w:b w:val="0"/>
                <w:bCs w:val="0"/>
                <w:rtl/>
              </w:rPr>
            </w:pPr>
          </w:p>
        </w:tc>
        <w:tc>
          <w:tcPr>
            <w:tcW w:w="3261" w:type="dxa"/>
          </w:tcPr>
          <w:p w:rsidR="00586947" w:rsidRDefault="00586947" w:rsidP="00893D19">
            <w:pPr>
              <w:jc w:val="lowKashida"/>
              <w:rPr>
                <w:b w:val="0"/>
                <w:bCs w:val="0"/>
                <w:rtl/>
              </w:rPr>
            </w:pPr>
            <w:r>
              <w:rPr>
                <w:rFonts w:hint="cs"/>
                <w:b w:val="0"/>
                <w:bCs w:val="0"/>
                <w:rtl/>
              </w:rPr>
              <w:t xml:space="preserve">.................................                     </w:t>
            </w:r>
            <w:r w:rsidRPr="00586947">
              <w:rPr>
                <w:rFonts w:hint="cs"/>
                <w:b w:val="0"/>
                <w:bCs w:val="0"/>
                <w:sz w:val="2"/>
                <w:szCs w:val="2"/>
                <w:rtl/>
              </w:rPr>
              <w:t>.</w:t>
            </w:r>
          </w:p>
        </w:tc>
      </w:tr>
    </w:tbl>
    <w:p w:rsidR="00D567A3" w:rsidRDefault="00D567A3" w:rsidP="00893D19">
      <w:pPr>
        <w:ind w:firstLine="567"/>
        <w:rPr>
          <w:rFonts w:ascii="Symbol" w:hAnsi="Symbol" w:hint="eastAsia"/>
          <w:b w:val="0"/>
          <w:bCs w:val="0"/>
          <w:rtl/>
        </w:rPr>
      </w:pPr>
      <w:r>
        <w:rPr>
          <w:rFonts w:ascii="Symbol" w:hAnsi="Symbol" w:hint="cs"/>
          <w:b w:val="0"/>
          <w:bCs w:val="0"/>
          <w:rtl/>
        </w:rPr>
        <w:t>الأصل خاف عمر ربَّه يجوز أن يقال خاف ربَّه عمر لأن الضمير يعود إلى متأخر في اللفظ فقط وإلا فمرتبته متقدمة لأنه فاعل.</w:t>
      </w:r>
    </w:p>
    <w:tbl>
      <w:tblPr>
        <w:tblStyle w:val="TableGrid"/>
        <w:bidiVisual/>
        <w:tblW w:w="0" w:type="auto"/>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850"/>
        <w:gridCol w:w="3261"/>
      </w:tblGrid>
      <w:tr w:rsidR="00586947" w:rsidTr="002763CE">
        <w:tc>
          <w:tcPr>
            <w:tcW w:w="3260" w:type="dxa"/>
          </w:tcPr>
          <w:p w:rsidR="00586947" w:rsidRDefault="00586947" w:rsidP="00893D19">
            <w:pPr>
              <w:jc w:val="lowKashida"/>
              <w:rPr>
                <w:b w:val="0"/>
                <w:bCs w:val="0"/>
                <w:rtl/>
              </w:rPr>
            </w:pPr>
            <w:r>
              <w:rPr>
                <w:rFonts w:ascii="Symbol" w:hAnsi="Symbol" w:hint="cs"/>
                <w:b w:val="0"/>
                <w:bCs w:val="0"/>
                <w:rtl/>
              </w:rPr>
              <w:t>.................................</w:t>
            </w:r>
            <w:r>
              <w:rPr>
                <w:rFonts w:hint="cs"/>
                <w:b w:val="0"/>
                <w:bCs w:val="0"/>
                <w:rtl/>
              </w:rPr>
              <w:t xml:space="preserve">               </w:t>
            </w:r>
            <w:r w:rsidRPr="00586947">
              <w:rPr>
                <w:rFonts w:hint="cs"/>
                <w:b w:val="0"/>
                <w:bCs w:val="0"/>
                <w:sz w:val="2"/>
                <w:szCs w:val="2"/>
                <w:rtl/>
              </w:rPr>
              <w:t>.</w:t>
            </w:r>
          </w:p>
        </w:tc>
        <w:tc>
          <w:tcPr>
            <w:tcW w:w="850" w:type="dxa"/>
          </w:tcPr>
          <w:p w:rsidR="00586947" w:rsidRDefault="00586947" w:rsidP="00893D19">
            <w:pPr>
              <w:ind w:firstLine="567"/>
              <w:jc w:val="lowKashida"/>
              <w:rPr>
                <w:b w:val="0"/>
                <w:bCs w:val="0"/>
                <w:rtl/>
              </w:rPr>
            </w:pPr>
          </w:p>
        </w:tc>
        <w:tc>
          <w:tcPr>
            <w:tcW w:w="3261" w:type="dxa"/>
          </w:tcPr>
          <w:p w:rsidR="00586947" w:rsidRDefault="00586947" w:rsidP="00893D19">
            <w:pPr>
              <w:jc w:val="lowKashida"/>
              <w:rPr>
                <w:b w:val="0"/>
                <w:bCs w:val="0"/>
                <w:rtl/>
              </w:rPr>
            </w:pPr>
            <w:r>
              <w:rPr>
                <w:rFonts w:ascii="Symbol" w:hAnsi="Symbol" w:hint="cs"/>
                <w:b w:val="0"/>
                <w:bCs w:val="0"/>
                <w:rtl/>
              </w:rPr>
              <w:t xml:space="preserve">وشذ نحو زان نوره الشجر                   </w:t>
            </w:r>
            <w:r w:rsidRPr="00586947">
              <w:rPr>
                <w:rFonts w:hint="cs"/>
                <w:b w:val="0"/>
                <w:bCs w:val="0"/>
                <w:sz w:val="2"/>
                <w:szCs w:val="2"/>
                <w:rtl/>
              </w:rPr>
              <w:t>.</w:t>
            </w:r>
            <w:r>
              <w:rPr>
                <w:rFonts w:hint="cs"/>
                <w:b w:val="0"/>
                <w:bCs w:val="0"/>
                <w:rtl/>
              </w:rPr>
              <w:t xml:space="preserve">                     </w:t>
            </w:r>
            <w:r w:rsidRPr="00586947">
              <w:rPr>
                <w:rFonts w:hint="cs"/>
                <w:b w:val="0"/>
                <w:bCs w:val="0"/>
                <w:sz w:val="2"/>
                <w:szCs w:val="2"/>
                <w:rtl/>
              </w:rPr>
              <w:t>.</w:t>
            </w:r>
          </w:p>
        </w:tc>
      </w:tr>
    </w:tbl>
    <w:p w:rsidR="00D567A3" w:rsidRDefault="00D567A3" w:rsidP="00893D19">
      <w:pPr>
        <w:ind w:firstLine="567"/>
        <w:rPr>
          <w:rFonts w:ascii="Symbol" w:hAnsi="Symbol" w:hint="eastAsia"/>
          <w:b w:val="0"/>
          <w:bCs w:val="0"/>
          <w:rtl/>
        </w:rPr>
      </w:pPr>
      <w:r>
        <w:rPr>
          <w:rFonts w:ascii="Symbol" w:hAnsi="Symbol" w:hint="cs"/>
          <w:b w:val="0"/>
          <w:bCs w:val="0"/>
          <w:rtl/>
        </w:rPr>
        <w:t>فيعود على متأخر في اللفظ والرتبة فلا يجوز تقديمه حينئذ</w:t>
      </w:r>
      <w:r w:rsidR="004D0F8E">
        <w:rPr>
          <w:rFonts w:ascii="Symbol" w:hAnsi="Symbol" w:hint="cs"/>
          <w:b w:val="0"/>
          <w:bCs w:val="0"/>
          <w:rtl/>
        </w:rPr>
        <w:t>ٍ</w:t>
      </w:r>
      <w:r>
        <w:rPr>
          <w:rFonts w:ascii="Symbol" w:hAnsi="Symbol" w:hint="cs"/>
          <w:b w:val="0"/>
          <w:bCs w:val="0"/>
          <w:rtl/>
        </w:rPr>
        <w:t xml:space="preserve"> </w:t>
      </w:r>
      <w:r w:rsidR="0075471D" w:rsidRPr="00893D19">
        <w:rPr>
          <w:rFonts w:ascii="Symbol" w:hAnsi="Symbol" w:hint="eastAsia"/>
          <w:b w:val="0"/>
          <w:bCs w:val="0"/>
          <w:color w:val="0000FF"/>
          <w:rtl/>
        </w:rPr>
        <w:t>«</w:t>
      </w:r>
      <w:r w:rsidRPr="00893D19">
        <w:rPr>
          <w:rFonts w:ascii="Symbol" w:hAnsi="Symbol" w:hint="cs"/>
          <w:b w:val="0"/>
          <w:bCs w:val="0"/>
          <w:color w:val="0000FF"/>
          <w:rtl/>
        </w:rPr>
        <w:t>إذا أتى أحدَكم خادمُه بطعامه فليجلسه معه</w:t>
      </w:r>
      <w:r w:rsidR="0075471D" w:rsidRPr="00893D19">
        <w:rPr>
          <w:rFonts w:ascii="Symbol" w:hAnsi="Symbol" w:hint="cs"/>
          <w:b w:val="0"/>
          <w:bCs w:val="0"/>
          <w:color w:val="0000FF"/>
          <w:rtl/>
        </w:rPr>
        <w:t>»</w:t>
      </w:r>
      <w:r>
        <w:rPr>
          <w:rFonts w:ascii="Symbol" w:hAnsi="Symbol" w:hint="cs"/>
          <w:b w:val="0"/>
          <w:bCs w:val="0"/>
          <w:rtl/>
        </w:rPr>
        <w:t xml:space="preserve"> هو الذي تولى طبخه هو الذي تولى حره وهو الذي قام بإصلاحه إذا أتى به فليجلسه معه </w:t>
      </w:r>
      <w:r w:rsidR="0075471D" w:rsidRPr="00893D19">
        <w:rPr>
          <w:rFonts w:ascii="Symbol" w:hAnsi="Symbol" w:hint="eastAsia"/>
          <w:b w:val="0"/>
          <w:bCs w:val="0"/>
          <w:color w:val="0000FF"/>
          <w:rtl/>
        </w:rPr>
        <w:t>«</w:t>
      </w:r>
      <w:r w:rsidRPr="00893D19">
        <w:rPr>
          <w:rFonts w:ascii="Symbol" w:hAnsi="Symbol" w:hint="cs"/>
          <w:b w:val="0"/>
          <w:bCs w:val="0"/>
          <w:color w:val="0000FF"/>
          <w:rtl/>
        </w:rPr>
        <w:t>فإن لم يجلسه معه فليناوله لقمة أو لقمتين ترد ما في نفسه</w:t>
      </w:r>
      <w:r w:rsidR="0075471D" w:rsidRPr="00893D19">
        <w:rPr>
          <w:rFonts w:ascii="Symbol" w:hAnsi="Symbol" w:hint="cs"/>
          <w:b w:val="0"/>
          <w:bCs w:val="0"/>
          <w:color w:val="0000FF"/>
          <w:rtl/>
        </w:rPr>
        <w:t>»</w:t>
      </w:r>
      <w:r>
        <w:rPr>
          <w:rFonts w:ascii="Symbol" w:hAnsi="Symbol" w:hint="cs"/>
          <w:b w:val="0"/>
          <w:bCs w:val="0"/>
          <w:rtl/>
        </w:rPr>
        <w:t xml:space="preserve"> مكافأة له على صنيعه قد يقول قائل هذا أجير طباخ بالأجرة الشهرية طباخ عند</w:t>
      </w:r>
      <w:r w:rsidR="004D0F8E">
        <w:rPr>
          <w:rFonts w:ascii="Symbol" w:hAnsi="Symbol" w:hint="cs"/>
          <w:b w:val="0"/>
          <w:bCs w:val="0"/>
          <w:rtl/>
        </w:rPr>
        <w:t>..</w:t>
      </w:r>
      <w:r>
        <w:rPr>
          <w:rFonts w:ascii="Symbol" w:hAnsi="Symbol" w:hint="cs"/>
          <w:b w:val="0"/>
          <w:bCs w:val="0"/>
          <w:rtl/>
        </w:rPr>
        <w:t xml:space="preserve"> في بيت بمبلغ معيّن ويأخذ </w:t>
      </w:r>
      <w:r>
        <w:rPr>
          <w:rFonts w:ascii="Symbol" w:hAnsi="Symbol" w:hint="cs"/>
          <w:b w:val="0"/>
          <w:bCs w:val="0"/>
          <w:rtl/>
        </w:rPr>
        <w:lastRenderedPageBreak/>
        <w:t xml:space="preserve">أجرته نعم من الأدب أن يجلسه معه وأن يناوله ما يرد به نفسه </w:t>
      </w:r>
      <w:r w:rsidR="0075471D" w:rsidRPr="00893D19">
        <w:rPr>
          <w:rFonts w:ascii="Symbol" w:hAnsi="Symbol" w:hint="eastAsia"/>
          <w:b w:val="0"/>
          <w:bCs w:val="0"/>
          <w:color w:val="0000FF"/>
          <w:rtl/>
        </w:rPr>
        <w:t>«</w:t>
      </w:r>
      <w:r w:rsidRPr="00893D19">
        <w:rPr>
          <w:rFonts w:ascii="Symbol" w:hAnsi="Symbol" w:hint="cs"/>
          <w:b w:val="0"/>
          <w:bCs w:val="0"/>
          <w:color w:val="0000FF"/>
          <w:rtl/>
        </w:rPr>
        <w:t>فإن لم يجلسه معه فليناوله لقمة أو لقمتين يعني ترد ما في نفسه</w:t>
      </w:r>
      <w:r w:rsidR="0075471D" w:rsidRPr="00893D19">
        <w:rPr>
          <w:rFonts w:ascii="Symbol" w:hAnsi="Symbol" w:hint="cs"/>
          <w:b w:val="0"/>
          <w:bCs w:val="0"/>
          <w:color w:val="0000FF"/>
          <w:rtl/>
        </w:rPr>
        <w:t>»</w:t>
      </w:r>
      <w:r>
        <w:rPr>
          <w:rFonts w:ascii="Symbol" w:hAnsi="Symbol" w:hint="cs"/>
          <w:b w:val="0"/>
          <w:bCs w:val="0"/>
          <w:rtl/>
        </w:rPr>
        <w:t xml:space="preserve"> متفق عليه واللفظ للبخاري </w:t>
      </w:r>
      <w:r w:rsidR="00634160">
        <w:rPr>
          <w:rFonts w:ascii="Symbol" w:hAnsi="Symbol" w:hint="cs"/>
          <w:b w:val="0"/>
          <w:bCs w:val="0"/>
          <w:rtl/>
        </w:rPr>
        <w:t xml:space="preserve">لكن عامة أهل العلم لا يوجبون على السيد أن يطعم خادمه من نفس ما يطعم من النفيس من نفس النفيس الذي يأكله إنما يجب عليه أن يطعمه من قوت من قوت يليق به ومازاد على ذلك فهو فضل وما جاء في حديث يطعمه مما يطعم ويكسوه مما يكتسي هذا كله على سبيل الفضل والكرم لكن إذا كساه من أي نوع كان مما يواري سوأته ويقيه الحر والبرد كفى لكن من الكرم والمروءة وقد فعله كثير من الصحابة </w:t>
      </w:r>
      <w:r w:rsidR="004D0F8E" w:rsidRPr="00893D19">
        <w:rPr>
          <w:rFonts w:ascii="Symbol" w:hAnsi="Symbol" w:hint="cs"/>
          <w:b w:val="0"/>
          <w:bCs w:val="0"/>
          <w:rtl/>
        </w:rPr>
        <w:t>أطعموهم</w:t>
      </w:r>
      <w:r w:rsidR="00634160">
        <w:rPr>
          <w:rFonts w:ascii="Symbol" w:hAnsi="Symbol" w:hint="cs"/>
          <w:b w:val="0"/>
          <w:bCs w:val="0"/>
          <w:rtl/>
        </w:rPr>
        <w:t xml:space="preserve"> مما يطعمون امتثالا</w:t>
      </w:r>
      <w:r w:rsidR="004D0F8E">
        <w:rPr>
          <w:rFonts w:ascii="Symbol" w:hAnsi="Symbol" w:hint="cs"/>
          <w:b w:val="0"/>
          <w:bCs w:val="0"/>
          <w:rtl/>
        </w:rPr>
        <w:t>ً</w:t>
      </w:r>
      <w:r w:rsidR="00634160">
        <w:rPr>
          <w:rFonts w:ascii="Symbol" w:hAnsi="Symbol" w:hint="cs"/>
          <w:b w:val="0"/>
          <w:bCs w:val="0"/>
          <w:rtl/>
        </w:rPr>
        <w:t xml:space="preserve"> للأمر وإن لم يكن على سبيل الوجوب ومع ذلك الواجب هو ما يقوم بحياته من الأكل وما يواري سوأته من اللبس لو أن الإنسان في مطعم مثلاً وجاء الخدم في المطعم وقدموا الطعام هل يدخل في الحديث أن ي</w:t>
      </w:r>
      <w:r w:rsidR="005F352D">
        <w:rPr>
          <w:rFonts w:ascii="Symbol" w:hAnsi="Symbol" w:hint="cs"/>
          <w:b w:val="0"/>
          <w:bCs w:val="0"/>
          <w:rtl/>
        </w:rPr>
        <w:t>قال لهؤلاء الخدم اجلسوا كلوا مع</w:t>
      </w:r>
      <w:r w:rsidR="005F352D" w:rsidRPr="00893D19">
        <w:rPr>
          <w:rFonts w:ascii="Symbol" w:hAnsi="Symbol" w:hint="cs"/>
          <w:b w:val="0"/>
          <w:bCs w:val="0"/>
          <w:rtl/>
        </w:rPr>
        <w:t>ن</w:t>
      </w:r>
      <w:r w:rsidR="00634160">
        <w:rPr>
          <w:rFonts w:ascii="Symbol" w:hAnsi="Symbol" w:hint="cs"/>
          <w:b w:val="0"/>
          <w:bCs w:val="0"/>
          <w:rtl/>
        </w:rPr>
        <w:t>ا لا شك أن العرض عليهم طيب لكن يترتب عليه أمور أخرى تضييع حقوق صاحب المحل إذا هم جلسوا الآن وقدم و</w:t>
      </w:r>
      <w:r w:rsidR="005F352D" w:rsidRPr="00893D19">
        <w:rPr>
          <w:rFonts w:ascii="Symbol" w:hAnsi="Symbol" w:hint="cs"/>
          <w:b w:val="0"/>
          <w:bCs w:val="0"/>
          <w:rtl/>
        </w:rPr>
        <w:t>ال</w:t>
      </w:r>
      <w:r w:rsidR="00634160">
        <w:rPr>
          <w:rFonts w:ascii="Symbol" w:hAnsi="Symbol" w:hint="cs"/>
          <w:b w:val="0"/>
          <w:bCs w:val="0"/>
          <w:rtl/>
        </w:rPr>
        <w:t xml:space="preserve">ناس ينتظرون وجلسوا... ترتب عليه ضياع لحقوق الآخرين وعن ابن عمر رضي الله عنهما عن النبي -صلى الله عليه وسلم- قال: </w:t>
      </w:r>
      <w:r w:rsidR="0075471D" w:rsidRPr="00893D19">
        <w:rPr>
          <w:rFonts w:ascii="Symbol" w:hAnsi="Symbol" w:hint="eastAsia"/>
          <w:b w:val="0"/>
          <w:bCs w:val="0"/>
          <w:color w:val="0000FF"/>
          <w:rtl/>
        </w:rPr>
        <w:t>«</w:t>
      </w:r>
      <w:r w:rsidR="00634160" w:rsidRPr="00893D19">
        <w:rPr>
          <w:rFonts w:ascii="Symbol" w:hAnsi="Symbol" w:hint="cs"/>
          <w:b w:val="0"/>
          <w:bCs w:val="0"/>
          <w:color w:val="0000FF"/>
          <w:rtl/>
        </w:rPr>
        <w:t>عُذبت امرأة في هرة سجنتها حتى ماتت فدخلت النار فيها لا هي أطعمتها وسقتها إذ هي حبستها ولا هي تركتها تأكل من خشاش الأرض</w:t>
      </w:r>
      <w:r w:rsidR="0075471D" w:rsidRPr="00893D19">
        <w:rPr>
          <w:rFonts w:ascii="Symbol" w:hAnsi="Symbol" w:hint="cs"/>
          <w:b w:val="0"/>
          <w:bCs w:val="0"/>
          <w:color w:val="0000FF"/>
          <w:rtl/>
        </w:rPr>
        <w:t>»</w:t>
      </w:r>
      <w:r w:rsidR="00634160">
        <w:rPr>
          <w:rFonts w:ascii="Symbol" w:hAnsi="Symbol" w:hint="cs"/>
          <w:b w:val="0"/>
          <w:bCs w:val="0"/>
          <w:rtl/>
        </w:rPr>
        <w:t xml:space="preserve"> متفق عليه </w:t>
      </w:r>
      <w:r w:rsidR="0075471D" w:rsidRPr="00893D19">
        <w:rPr>
          <w:rFonts w:ascii="Symbol" w:hAnsi="Symbol" w:hint="eastAsia"/>
          <w:b w:val="0"/>
          <w:bCs w:val="0"/>
          <w:color w:val="0000FF"/>
          <w:rtl/>
        </w:rPr>
        <w:t>«</w:t>
      </w:r>
      <w:r w:rsidR="00634160" w:rsidRPr="00893D19">
        <w:rPr>
          <w:rFonts w:ascii="Symbol" w:hAnsi="Symbol" w:hint="cs"/>
          <w:b w:val="0"/>
          <w:bCs w:val="0"/>
          <w:color w:val="0000FF"/>
          <w:rtl/>
        </w:rPr>
        <w:t>عذبت امرأة في هرة عذبت امرأة في هرة</w:t>
      </w:r>
      <w:r w:rsidR="0075471D" w:rsidRPr="00893D19">
        <w:rPr>
          <w:rFonts w:ascii="Symbol" w:hAnsi="Symbol" w:hint="cs"/>
          <w:b w:val="0"/>
          <w:bCs w:val="0"/>
          <w:color w:val="0000FF"/>
          <w:rtl/>
        </w:rPr>
        <w:t>»</w:t>
      </w:r>
      <w:r w:rsidR="00634160">
        <w:rPr>
          <w:rFonts w:ascii="Symbol" w:hAnsi="Symbol" w:hint="cs"/>
          <w:b w:val="0"/>
          <w:bCs w:val="0"/>
          <w:rtl/>
        </w:rPr>
        <w:t xml:space="preserve"> في هذه سببية يعني بسبب هرة بسبب هرة </w:t>
      </w:r>
      <w:r w:rsidR="0075471D" w:rsidRPr="00893D19">
        <w:rPr>
          <w:rFonts w:ascii="Symbol" w:hAnsi="Symbol" w:hint="eastAsia"/>
          <w:b w:val="0"/>
          <w:bCs w:val="0"/>
          <w:color w:val="0000FF"/>
          <w:rtl/>
        </w:rPr>
        <w:t>«</w:t>
      </w:r>
      <w:r w:rsidR="00634160" w:rsidRPr="00893D19">
        <w:rPr>
          <w:rFonts w:ascii="Symbol" w:hAnsi="Symbol" w:hint="cs"/>
          <w:b w:val="0"/>
          <w:bCs w:val="0"/>
          <w:color w:val="0000FF"/>
          <w:rtl/>
        </w:rPr>
        <w:t>سجنتها</w:t>
      </w:r>
      <w:r w:rsidR="0075471D" w:rsidRPr="00893D19">
        <w:rPr>
          <w:rFonts w:ascii="Symbol" w:hAnsi="Symbol" w:hint="cs"/>
          <w:b w:val="0"/>
          <w:bCs w:val="0"/>
          <w:color w:val="0000FF"/>
          <w:rtl/>
        </w:rPr>
        <w:t>»</w:t>
      </w:r>
      <w:r w:rsidR="00634160">
        <w:rPr>
          <w:rFonts w:ascii="Symbol" w:hAnsi="Symbol" w:hint="cs"/>
          <w:b w:val="0"/>
          <w:bCs w:val="0"/>
          <w:rtl/>
        </w:rPr>
        <w:t xml:space="preserve"> يعني أغلقت عليها الباب فلم تتركها تأكل تسرح فتأكل ولم تطعمها </w:t>
      </w:r>
      <w:r w:rsidR="00E12300">
        <w:rPr>
          <w:rFonts w:ascii="Symbol" w:hAnsi="Symbol" w:hint="cs"/>
          <w:b w:val="0"/>
          <w:bCs w:val="0"/>
          <w:rtl/>
        </w:rPr>
        <w:t xml:space="preserve">حتى ماتت دخلت النار فدخلت النار فالفاء التفريعية هذه على على السبب إنما هو فرع على السبب إنما هي دخلت النار بسبب هذه الهرة التي سجنتها وهذا يرد قول من يقول إنها دخلت النار بسبب الكفر وأنها من بني إسرائيل إنما العذاب الذي ذُكر إنما هو بسبب سجنها إياها نعم لها عذاب إن كانت كافرة غير ذلك لكن دخلت النار بسبب تعذيب هذه الهرة وبعضهم يقول إنها من بني إسرائيل فعذابها بسبب الكفر النبي -عليه الصلاة والسلام- لما مر بالقبرين وقال إنهما يعذبان وما يعذبان في كبير يعذبان كان أحدهما لا يستبرئ ولا يستنزه ولا يستتر من بوله والثاني كان يمشي بالنميمة هل يقول قائل إنهما عذبا بسبب النفاق كما يقال إنهما من المنافقين أو بسبب الذنبين العظيمين الذين ذكرا والا ذكرهما يكون لغو يعني لو كانت تعذيبها بسبب الكفر قلنا لغو يعني قوم لوط وهم كفار عقوبتهم بالرجم بالحجارة هل هي بسبب كفرهم وشركهم أو بسببهم معصيتهم </w:t>
      </w:r>
      <w:r w:rsidR="00EC4968">
        <w:rPr>
          <w:rFonts w:ascii="Symbol" w:hAnsi="Symbol" w:hint="cs"/>
          <w:b w:val="0"/>
          <w:bCs w:val="0"/>
          <w:rtl/>
        </w:rPr>
        <w:t xml:space="preserve">بسبب؟ معصيتهم التي هي الفعلة الشنيعة فما يُذكر في النص لا شك أنه هو العلة المنصوصة للحكم كونه يوجد غير هذه العلة يوجد لكن لو لم تكن العلة هي السبب في العقوبة لكان ذكر هذه العلة لغوًا </w:t>
      </w:r>
      <w:r w:rsidR="008F5975">
        <w:rPr>
          <w:rFonts w:ascii="Symbol" w:hAnsi="Symbol" w:hint="cs"/>
          <w:b w:val="0"/>
          <w:bCs w:val="0"/>
          <w:rtl/>
        </w:rPr>
        <w:t>فكونها ع</w:t>
      </w:r>
      <w:r w:rsidR="005F352D">
        <w:rPr>
          <w:rFonts w:ascii="Symbol" w:hAnsi="Symbol" w:hint="cs"/>
          <w:b w:val="0"/>
          <w:bCs w:val="0"/>
          <w:rtl/>
        </w:rPr>
        <w:t>ُ</w:t>
      </w:r>
      <w:r w:rsidR="008F5975">
        <w:rPr>
          <w:rFonts w:ascii="Symbol" w:hAnsi="Symbol" w:hint="cs"/>
          <w:b w:val="0"/>
          <w:bCs w:val="0"/>
          <w:rtl/>
        </w:rPr>
        <w:t>ذبت في هرة وهي كما يقال أنثى السِّنَّوْر وما أكثر</w:t>
      </w:r>
      <w:r w:rsidR="005F352D">
        <w:rPr>
          <w:rFonts w:ascii="Symbol" w:hAnsi="Symbol" w:hint="cs"/>
          <w:b w:val="0"/>
          <w:bCs w:val="0"/>
          <w:rtl/>
        </w:rPr>
        <w:t xml:space="preserve"> </w:t>
      </w:r>
      <w:r w:rsidR="005F352D" w:rsidRPr="00893D19">
        <w:rPr>
          <w:rFonts w:ascii="Symbol" w:hAnsi="Symbol" w:hint="cs"/>
          <w:b w:val="0"/>
          <w:bCs w:val="0"/>
          <w:rtl/>
        </w:rPr>
        <w:t>الأسماء</w:t>
      </w:r>
      <w:r w:rsidR="008F5975">
        <w:rPr>
          <w:rFonts w:ascii="Symbol" w:hAnsi="Symbol" w:hint="cs"/>
          <w:b w:val="0"/>
          <w:bCs w:val="0"/>
          <w:rtl/>
        </w:rPr>
        <w:t xml:space="preserve"> للهر ويقول في هرة سجنتها حتى ماتت فدخلت النار فيها ودخل النار رجل في ذباب كما جاء في الخبر إن صح وأيض</w:t>
      </w:r>
      <w:r w:rsidR="005F352D">
        <w:rPr>
          <w:rFonts w:ascii="Symbol" w:hAnsi="Symbol" w:hint="cs"/>
          <w:b w:val="0"/>
          <w:bCs w:val="0"/>
          <w:rtl/>
        </w:rPr>
        <w:t>ً</w:t>
      </w:r>
      <w:r w:rsidR="008F5975">
        <w:rPr>
          <w:rFonts w:ascii="Symbol" w:hAnsi="Symbol" w:hint="cs"/>
          <w:b w:val="0"/>
          <w:bCs w:val="0"/>
          <w:rtl/>
        </w:rPr>
        <w:t xml:space="preserve">ا امرأة بغي دخلت الجن بكلب سقته فالإنسان عليه أن يتأمل ويستحضر مثل هذه النصوص لأن الإحسان مطلوب ومكتوب في كل شيء تحسن على القريب </w:t>
      </w:r>
      <w:r w:rsidR="008F5975">
        <w:rPr>
          <w:rFonts w:ascii="Symbol" w:hAnsi="Symbol" w:hint="cs"/>
          <w:b w:val="0"/>
          <w:bCs w:val="0"/>
          <w:rtl/>
        </w:rPr>
        <w:lastRenderedPageBreak/>
        <w:t>المسلم تحسن على المسلم وإن كان بعيد</w:t>
      </w:r>
      <w:r w:rsidR="005F352D">
        <w:rPr>
          <w:rFonts w:ascii="Symbol" w:hAnsi="Symbol" w:hint="cs"/>
          <w:b w:val="0"/>
          <w:bCs w:val="0"/>
          <w:rtl/>
        </w:rPr>
        <w:t>ً</w:t>
      </w:r>
      <w:r w:rsidR="008F5975">
        <w:rPr>
          <w:rFonts w:ascii="Symbol" w:hAnsi="Symbol" w:hint="cs"/>
          <w:b w:val="0"/>
          <w:bCs w:val="0"/>
          <w:rtl/>
        </w:rPr>
        <w:t>ا تحسن على من لا يجوز قتله يعني من خلاف الحربي ولا تنهى عن الإحسان إليه وتحسن أيضا على الحيوانات وحقوق الحيوان وما جاء فيه من نصوص كثيرة جد</w:t>
      </w:r>
      <w:r w:rsidR="005F352D">
        <w:rPr>
          <w:rFonts w:ascii="Symbol" w:hAnsi="Symbol" w:hint="cs"/>
          <w:b w:val="0"/>
          <w:bCs w:val="0"/>
          <w:rtl/>
        </w:rPr>
        <w:t>ً</w:t>
      </w:r>
      <w:r w:rsidR="008F5975">
        <w:rPr>
          <w:rFonts w:ascii="Symbol" w:hAnsi="Symbol" w:hint="cs"/>
          <w:b w:val="0"/>
          <w:bCs w:val="0"/>
          <w:rtl/>
        </w:rPr>
        <w:t xml:space="preserve">ا </w:t>
      </w:r>
      <w:r w:rsidR="00D75DA4">
        <w:rPr>
          <w:rFonts w:ascii="Symbol" w:hAnsi="Symbol" w:hint="cs"/>
          <w:b w:val="0"/>
          <w:bCs w:val="0"/>
          <w:rtl/>
        </w:rPr>
        <w:t xml:space="preserve">فالإسلام دين رحمة </w:t>
      </w:r>
      <w:r w:rsidR="0075471D" w:rsidRPr="00893D19">
        <w:rPr>
          <w:rFonts w:ascii="QCF_BSML" w:hAnsi="QCF_BSML" w:cs="QCF_BSML"/>
          <w:b w:val="0"/>
          <w:bCs w:val="0"/>
          <w:noProof w:val="0"/>
          <w:color w:val="FF0000"/>
          <w:sz w:val="27"/>
          <w:szCs w:val="27"/>
          <w:rtl/>
        </w:rPr>
        <w:t>ﮋ</w:t>
      </w:r>
      <w:r w:rsidR="0075471D" w:rsidRPr="00893D19">
        <w:rPr>
          <w:rFonts w:ascii="QCF_BSML" w:hAnsi="QCF_BSML" w:cs="QCF_BSML"/>
          <w:b w:val="0"/>
          <w:bCs w:val="0"/>
          <w:noProof w:val="0"/>
          <w:color w:val="FF0000"/>
          <w:sz w:val="2"/>
          <w:szCs w:val="2"/>
          <w:rtl/>
        </w:rPr>
        <w:t xml:space="preserve"> </w:t>
      </w:r>
      <w:r w:rsidR="0075471D" w:rsidRPr="00893D19">
        <w:rPr>
          <w:rFonts w:ascii="QCF_P331" w:hAnsi="QCF_P331" w:cs="QCF_P331"/>
          <w:b w:val="0"/>
          <w:bCs w:val="0"/>
          <w:noProof w:val="0"/>
          <w:color w:val="FF0000"/>
          <w:sz w:val="27"/>
          <w:szCs w:val="27"/>
          <w:rtl/>
        </w:rPr>
        <w:t>ﮐ</w:t>
      </w:r>
      <w:r w:rsidR="0075471D" w:rsidRPr="00893D19">
        <w:rPr>
          <w:rFonts w:ascii="QCF_P331" w:hAnsi="QCF_P331" w:cs="QCF_P331"/>
          <w:b w:val="0"/>
          <w:bCs w:val="0"/>
          <w:noProof w:val="0"/>
          <w:color w:val="FF0000"/>
          <w:sz w:val="2"/>
          <w:szCs w:val="2"/>
          <w:rtl/>
        </w:rPr>
        <w:t xml:space="preserve"> </w:t>
      </w:r>
      <w:r w:rsidR="0075471D" w:rsidRPr="00893D19">
        <w:rPr>
          <w:rFonts w:ascii="QCF_P331" w:hAnsi="QCF_P331" w:cs="QCF_P331"/>
          <w:b w:val="0"/>
          <w:bCs w:val="0"/>
          <w:noProof w:val="0"/>
          <w:color w:val="FF0000"/>
          <w:sz w:val="27"/>
          <w:szCs w:val="27"/>
          <w:rtl/>
        </w:rPr>
        <w:t>ﮑ</w:t>
      </w:r>
      <w:r w:rsidR="0075471D" w:rsidRPr="00893D19">
        <w:rPr>
          <w:rFonts w:ascii="QCF_P331" w:hAnsi="QCF_P331" w:cs="QCF_P331"/>
          <w:b w:val="0"/>
          <w:bCs w:val="0"/>
          <w:noProof w:val="0"/>
          <w:color w:val="FF0000"/>
          <w:sz w:val="2"/>
          <w:szCs w:val="2"/>
          <w:rtl/>
        </w:rPr>
        <w:t xml:space="preserve"> </w:t>
      </w:r>
      <w:r w:rsidR="0075471D" w:rsidRPr="00893D19">
        <w:rPr>
          <w:rFonts w:ascii="QCF_P331" w:hAnsi="QCF_P331" w:cs="QCF_P331"/>
          <w:b w:val="0"/>
          <w:bCs w:val="0"/>
          <w:noProof w:val="0"/>
          <w:color w:val="FF0000"/>
          <w:sz w:val="27"/>
          <w:szCs w:val="27"/>
          <w:rtl/>
        </w:rPr>
        <w:t>ﮒ</w:t>
      </w:r>
      <w:r w:rsidR="0075471D" w:rsidRPr="00893D19">
        <w:rPr>
          <w:rFonts w:ascii="QCF_P331" w:hAnsi="QCF_P331" w:cs="QCF_P331"/>
          <w:b w:val="0"/>
          <w:bCs w:val="0"/>
          <w:noProof w:val="0"/>
          <w:color w:val="FF0000"/>
          <w:sz w:val="2"/>
          <w:szCs w:val="2"/>
          <w:rtl/>
        </w:rPr>
        <w:t xml:space="preserve">       </w:t>
      </w:r>
      <w:r w:rsidR="0075471D" w:rsidRPr="00893D19">
        <w:rPr>
          <w:rFonts w:ascii="QCF_P331" w:hAnsi="QCF_P331" w:cs="QCF_P331"/>
          <w:b w:val="0"/>
          <w:bCs w:val="0"/>
          <w:noProof w:val="0"/>
          <w:color w:val="FF0000"/>
          <w:sz w:val="27"/>
          <w:szCs w:val="27"/>
          <w:rtl/>
        </w:rPr>
        <w:t>ﮓ</w:t>
      </w:r>
      <w:r w:rsidR="0075471D" w:rsidRPr="00893D19">
        <w:rPr>
          <w:rFonts w:ascii="QCF_P331" w:hAnsi="QCF_P331" w:cs="QCF_P331"/>
          <w:b w:val="0"/>
          <w:bCs w:val="0"/>
          <w:noProof w:val="0"/>
          <w:color w:val="FF0000"/>
          <w:sz w:val="2"/>
          <w:szCs w:val="2"/>
          <w:rtl/>
        </w:rPr>
        <w:t xml:space="preserve"> </w:t>
      </w:r>
      <w:r w:rsidR="0075471D" w:rsidRPr="00893D19">
        <w:rPr>
          <w:rFonts w:ascii="QCF_P331" w:hAnsi="QCF_P331" w:cs="QCF_P331"/>
          <w:b w:val="0"/>
          <w:bCs w:val="0"/>
          <w:noProof w:val="0"/>
          <w:color w:val="FF0000"/>
          <w:sz w:val="27"/>
          <w:szCs w:val="27"/>
          <w:rtl/>
        </w:rPr>
        <w:t>ﮔ</w:t>
      </w:r>
      <w:r w:rsidR="0075471D" w:rsidRPr="00893D19">
        <w:rPr>
          <w:rFonts w:ascii="QCF_P331" w:hAnsi="QCF_P331" w:cs="QCF_P331"/>
          <w:b w:val="0"/>
          <w:bCs w:val="0"/>
          <w:noProof w:val="0"/>
          <w:color w:val="FF0000"/>
          <w:sz w:val="2"/>
          <w:szCs w:val="2"/>
          <w:rtl/>
        </w:rPr>
        <w:t xml:space="preserve">     </w:t>
      </w:r>
      <w:r w:rsidR="0075471D" w:rsidRPr="00893D19">
        <w:rPr>
          <w:rFonts w:ascii="QCF_BSML" w:hAnsi="QCF_BSML" w:cs="QCF_BSML"/>
          <w:b w:val="0"/>
          <w:bCs w:val="0"/>
          <w:noProof w:val="0"/>
          <w:color w:val="FF0000"/>
          <w:sz w:val="27"/>
          <w:szCs w:val="27"/>
          <w:rtl/>
        </w:rPr>
        <w:t>ﮊ</w:t>
      </w:r>
      <w:r w:rsidR="0075471D">
        <w:rPr>
          <w:rFonts w:ascii="Arial" w:hAnsi="Arial" w:cs="Arial"/>
          <w:b w:val="0"/>
          <w:bCs w:val="0"/>
          <w:noProof w:val="0"/>
          <w:color w:val="000000"/>
          <w:sz w:val="18"/>
          <w:szCs w:val="18"/>
          <w:rtl/>
        </w:rPr>
        <w:t xml:space="preserve"> </w:t>
      </w:r>
      <w:r w:rsidR="0075471D">
        <w:rPr>
          <w:rFonts w:ascii="Simplified Arabic" w:hAnsi="Simplified Arabic"/>
          <w:b w:val="0"/>
          <w:bCs w:val="0"/>
          <w:noProof w:val="0"/>
          <w:color w:val="000000"/>
          <w:sz w:val="23"/>
          <w:szCs w:val="23"/>
          <w:rtl/>
        </w:rPr>
        <w:t>الأنبياء: ١٠٧</w:t>
      </w:r>
      <w:r w:rsidR="0075471D">
        <w:rPr>
          <w:rFonts w:ascii="Simplified Arabic" w:hAnsi="Simplified Arabic"/>
          <w:b w:val="0"/>
          <w:bCs w:val="0"/>
          <w:noProof w:val="0"/>
          <w:color w:val="000000"/>
          <w:sz w:val="2"/>
          <w:szCs w:val="2"/>
        </w:rPr>
        <w:t xml:space="preserve"> </w:t>
      </w:r>
      <w:r w:rsidR="00D75DA4">
        <w:rPr>
          <w:rFonts w:ascii="Symbol" w:hAnsi="Symbol" w:hint="cs"/>
          <w:b w:val="0"/>
          <w:bCs w:val="0"/>
          <w:rtl/>
        </w:rPr>
        <w:t xml:space="preserve"> فإذا كان هذا في حق هرة فكيف بمن يقتل المسلمين يقتل خيار عباد الله</w:t>
      </w:r>
      <w:r w:rsidR="005F352D">
        <w:rPr>
          <w:rFonts w:ascii="Symbol" w:hAnsi="Symbol" w:hint="cs"/>
          <w:b w:val="0"/>
          <w:bCs w:val="0"/>
          <w:rtl/>
        </w:rPr>
        <w:t xml:space="preserve"> الصالحين كيف بمن يؤذيهم من عاد</w:t>
      </w:r>
      <w:r w:rsidR="005F352D" w:rsidRPr="00893D19">
        <w:rPr>
          <w:rFonts w:ascii="Symbol" w:hAnsi="Symbol" w:hint="cs"/>
          <w:b w:val="0"/>
          <w:bCs w:val="0"/>
          <w:rtl/>
        </w:rPr>
        <w:t>ى</w:t>
      </w:r>
      <w:r w:rsidR="00D75DA4">
        <w:rPr>
          <w:rFonts w:ascii="Symbol" w:hAnsi="Symbol" w:hint="cs"/>
          <w:b w:val="0"/>
          <w:bCs w:val="0"/>
          <w:rtl/>
        </w:rPr>
        <w:t xml:space="preserve"> لي ولي</w:t>
      </w:r>
      <w:r w:rsidR="005F352D">
        <w:rPr>
          <w:rFonts w:ascii="Symbol" w:hAnsi="Symbol" w:hint="cs"/>
          <w:b w:val="0"/>
          <w:bCs w:val="0"/>
          <w:rtl/>
        </w:rPr>
        <w:t>ً</w:t>
      </w:r>
      <w:r w:rsidR="00D75DA4">
        <w:rPr>
          <w:rFonts w:ascii="Symbol" w:hAnsi="Symbol" w:hint="cs"/>
          <w:b w:val="0"/>
          <w:bCs w:val="0"/>
          <w:rtl/>
        </w:rPr>
        <w:t>ا فقد إيش؟ بارزني بالمحاربة لا شك أن معاداة أولياء الله خطر عظيم على الإنسان حرب لله ورسوله حرب نسأل الله السلامة والعافية وإذا كان هذا في هرة وتلك بغي دخلت الجنة بسبب كلب فعلى الإنسان أن يبذل الإحسان ويحسن على نفسه وعلى ولده وعلى والديه وزوجته وعلى أقاربه ومعارفه وجيرانه وبكل هذا جاءت النصوص فضلا</w:t>
      </w:r>
      <w:r w:rsidR="0062083D">
        <w:rPr>
          <w:rFonts w:ascii="Symbol" w:hAnsi="Symbol" w:hint="cs"/>
          <w:b w:val="0"/>
          <w:bCs w:val="0"/>
          <w:rtl/>
        </w:rPr>
        <w:t>ً</w:t>
      </w:r>
      <w:r w:rsidR="00D75DA4">
        <w:rPr>
          <w:rFonts w:ascii="Symbol" w:hAnsi="Symbol" w:hint="cs"/>
          <w:b w:val="0"/>
          <w:bCs w:val="0"/>
          <w:rtl/>
        </w:rPr>
        <w:t xml:space="preserve"> عن كونه يؤذي </w:t>
      </w:r>
      <w:r w:rsidR="0075471D" w:rsidRPr="00893D19">
        <w:rPr>
          <w:rFonts w:ascii="Symbol" w:hAnsi="Symbol" w:hint="eastAsia"/>
          <w:b w:val="0"/>
          <w:bCs w:val="0"/>
          <w:color w:val="0000FF"/>
          <w:rtl/>
        </w:rPr>
        <w:t>«</w:t>
      </w:r>
      <w:r w:rsidR="00D75DA4" w:rsidRPr="00893D19">
        <w:rPr>
          <w:rFonts w:ascii="Symbol" w:hAnsi="Symbol" w:hint="cs"/>
          <w:b w:val="0"/>
          <w:bCs w:val="0"/>
          <w:color w:val="0000FF"/>
          <w:rtl/>
        </w:rPr>
        <w:t>من كان يؤمن بالله واليوم الآخر فلا يؤذي جاره</w:t>
      </w:r>
      <w:r w:rsidR="0075471D" w:rsidRPr="00893D19">
        <w:rPr>
          <w:rFonts w:ascii="Symbol" w:hAnsi="Symbol" w:hint="cs"/>
          <w:b w:val="0"/>
          <w:bCs w:val="0"/>
          <w:color w:val="0000FF"/>
          <w:rtl/>
        </w:rPr>
        <w:t>»</w:t>
      </w:r>
      <w:r w:rsidR="00D75DA4">
        <w:rPr>
          <w:rFonts w:ascii="Symbol" w:hAnsi="Symbol" w:hint="cs"/>
          <w:b w:val="0"/>
          <w:bCs w:val="0"/>
          <w:rtl/>
        </w:rPr>
        <w:t xml:space="preserve"> نسأل الله العافية </w:t>
      </w:r>
      <w:r w:rsidR="0075471D" w:rsidRPr="00893D19">
        <w:rPr>
          <w:rFonts w:ascii="Symbol" w:hAnsi="Symbol" w:hint="eastAsia"/>
          <w:b w:val="0"/>
          <w:bCs w:val="0"/>
          <w:color w:val="0000FF"/>
          <w:rtl/>
        </w:rPr>
        <w:t>«</w:t>
      </w:r>
      <w:r w:rsidR="00D75DA4" w:rsidRPr="00893D19">
        <w:rPr>
          <w:rFonts w:ascii="Symbol" w:hAnsi="Symbol" w:hint="cs"/>
          <w:b w:val="0"/>
          <w:bCs w:val="0"/>
          <w:color w:val="0000FF"/>
          <w:rtl/>
        </w:rPr>
        <w:t>سباب المسلم فسوق</w:t>
      </w:r>
      <w:r w:rsidR="0075471D" w:rsidRPr="00893D19">
        <w:rPr>
          <w:rFonts w:ascii="Symbol" w:hAnsi="Symbol" w:hint="cs"/>
          <w:b w:val="0"/>
          <w:bCs w:val="0"/>
          <w:color w:val="0000FF"/>
          <w:rtl/>
        </w:rPr>
        <w:t>»</w:t>
      </w:r>
      <w:r w:rsidR="0062083D" w:rsidRPr="00893D19">
        <w:rPr>
          <w:rFonts w:ascii="Symbol" w:hAnsi="Symbol" w:hint="cs"/>
          <w:b w:val="0"/>
          <w:bCs w:val="0"/>
          <w:rtl/>
        </w:rPr>
        <w:t xml:space="preserve"> لا</w:t>
      </w:r>
      <w:r w:rsidR="00D75DA4">
        <w:rPr>
          <w:rFonts w:ascii="Symbol" w:hAnsi="Symbol" w:hint="cs"/>
          <w:b w:val="0"/>
          <w:bCs w:val="0"/>
          <w:rtl/>
        </w:rPr>
        <w:t xml:space="preserve"> أذية لا بلسان ولا بيد ولا بظن ولا بهمز ولا لمز ولا غيره فالإسلام جاء في تشريعه متكاملا</w:t>
      </w:r>
      <w:r w:rsidR="0062083D">
        <w:rPr>
          <w:rFonts w:ascii="Symbol" w:hAnsi="Symbol" w:hint="cs"/>
          <w:b w:val="0"/>
          <w:bCs w:val="0"/>
          <w:rtl/>
        </w:rPr>
        <w:t>ً</w:t>
      </w:r>
      <w:r w:rsidR="00D75DA4">
        <w:rPr>
          <w:rFonts w:ascii="Symbol" w:hAnsi="Symbol" w:hint="cs"/>
          <w:b w:val="0"/>
          <w:bCs w:val="0"/>
          <w:rtl/>
        </w:rPr>
        <w:t xml:space="preserve"> في تعاملاته معاملة الرجل معاملة مع ربه معاملته مع نبيه معاملته مع نفسه معاملته مع غيره لا بد من الإحسان في جميع ذلك حتى الحيوانات </w:t>
      </w:r>
      <w:r w:rsidR="0075471D" w:rsidRPr="00893D19">
        <w:rPr>
          <w:rFonts w:ascii="Symbol" w:hAnsi="Symbol" w:hint="eastAsia"/>
          <w:b w:val="0"/>
          <w:bCs w:val="0"/>
          <w:color w:val="0000FF"/>
          <w:rtl/>
        </w:rPr>
        <w:t>«</w:t>
      </w:r>
      <w:r w:rsidR="00D75DA4" w:rsidRPr="00893D19">
        <w:rPr>
          <w:rFonts w:ascii="Symbol" w:hAnsi="Symbol" w:hint="cs"/>
          <w:b w:val="0"/>
          <w:bCs w:val="0"/>
          <w:color w:val="0000FF"/>
          <w:rtl/>
        </w:rPr>
        <w:t>لا هي أطعمتها وسقتها إذ هي حبستها ولا هي تركتها تأكل من خشاش الأرض</w:t>
      </w:r>
      <w:r w:rsidR="0075471D" w:rsidRPr="00893D19">
        <w:rPr>
          <w:rFonts w:ascii="Symbol" w:hAnsi="Symbol" w:hint="cs"/>
          <w:b w:val="0"/>
          <w:bCs w:val="0"/>
          <w:color w:val="0000FF"/>
          <w:rtl/>
        </w:rPr>
        <w:t>»</w:t>
      </w:r>
      <w:r w:rsidR="00D75DA4">
        <w:rPr>
          <w:rFonts w:ascii="Symbol" w:hAnsi="Symbol" w:hint="cs"/>
          <w:b w:val="0"/>
          <w:bCs w:val="0"/>
          <w:rtl/>
        </w:rPr>
        <w:t xml:space="preserve"> هذه تسببت في القتل فماذا عن مباشرة القتل المرأة ما باشرت القتل قتل الهرة إنما تسببت فماذا عن المباشرة</w:t>
      </w:r>
      <w:r w:rsidR="0062083D">
        <w:rPr>
          <w:rFonts w:ascii="Symbol" w:hAnsi="Symbol" w:hint="cs"/>
          <w:b w:val="0"/>
          <w:bCs w:val="0"/>
          <w:rtl/>
        </w:rPr>
        <w:t>؟</w:t>
      </w:r>
      <w:r w:rsidR="00D75DA4">
        <w:rPr>
          <w:rFonts w:ascii="Symbol" w:hAnsi="Symbol" w:hint="cs"/>
          <w:b w:val="0"/>
          <w:bCs w:val="0"/>
          <w:rtl/>
        </w:rPr>
        <w:t xml:space="preserve"> أشد.</w:t>
      </w:r>
    </w:p>
    <w:p w:rsidR="00D75DA4" w:rsidRDefault="00D75DA4" w:rsidP="00893D19">
      <w:pPr>
        <w:ind w:firstLine="567"/>
        <w:rPr>
          <w:b w:val="0"/>
          <w:bCs w:val="0"/>
          <w:rtl/>
        </w:rPr>
      </w:pPr>
      <w:r>
        <w:rPr>
          <w:rFonts w:hint="cs"/>
          <w:rtl/>
        </w:rPr>
        <w:t>طالب: ................</w:t>
      </w:r>
      <w:r>
        <w:rPr>
          <w:rFonts w:hint="cs"/>
          <w:b w:val="0"/>
          <w:bCs w:val="0"/>
          <w:rtl/>
        </w:rPr>
        <w:t xml:space="preserve"> </w:t>
      </w:r>
    </w:p>
    <w:p w:rsidR="00D75DA4" w:rsidRDefault="00D75DA4" w:rsidP="00893D19">
      <w:pPr>
        <w:ind w:firstLine="567"/>
        <w:rPr>
          <w:rFonts w:ascii="Symbol" w:hAnsi="Symbol" w:hint="eastAsia"/>
          <w:b w:val="0"/>
          <w:bCs w:val="0"/>
          <w:rtl/>
        </w:rPr>
      </w:pPr>
      <w:r>
        <w:rPr>
          <w:rFonts w:ascii="Symbol" w:hAnsi="Symbol" w:hint="cs"/>
          <w:b w:val="0"/>
          <w:bCs w:val="0"/>
          <w:rtl/>
        </w:rPr>
        <w:t>كيف أخف؟</w:t>
      </w:r>
    </w:p>
    <w:p w:rsidR="00D75DA4" w:rsidRDefault="00D75DA4" w:rsidP="00893D19">
      <w:pPr>
        <w:ind w:firstLine="567"/>
        <w:rPr>
          <w:b w:val="0"/>
          <w:bCs w:val="0"/>
          <w:rtl/>
        </w:rPr>
      </w:pPr>
      <w:r>
        <w:rPr>
          <w:rFonts w:hint="cs"/>
          <w:rtl/>
        </w:rPr>
        <w:t>طالب: ................</w:t>
      </w:r>
      <w:r>
        <w:rPr>
          <w:rFonts w:hint="cs"/>
          <w:b w:val="0"/>
          <w:bCs w:val="0"/>
          <w:rtl/>
        </w:rPr>
        <w:t xml:space="preserve"> </w:t>
      </w:r>
    </w:p>
    <w:p w:rsidR="00D75DA4" w:rsidRDefault="00D75DA4" w:rsidP="00893D19">
      <w:pPr>
        <w:ind w:firstLine="567"/>
        <w:rPr>
          <w:rFonts w:ascii="Symbol" w:hAnsi="Symbol" w:hint="eastAsia"/>
          <w:b w:val="0"/>
          <w:bCs w:val="0"/>
          <w:rtl/>
        </w:rPr>
      </w:pPr>
      <w:r>
        <w:rPr>
          <w:rFonts w:ascii="Symbol" w:hAnsi="Symbol" w:hint="cs"/>
          <w:b w:val="0"/>
          <w:bCs w:val="0"/>
          <w:rtl/>
        </w:rPr>
        <w:t>لكن ما قتلتها لأن عندنا مباشرة وعندنا تسبب عند أهل العلم المباشرة تقضي على أثر التسبب المباشرة تقضي على أثر التسبب هذا معروف أهل العلم فالمباشرة أشد مباشرة القتل أشد ومنهم من يقول أنها إذا آذت فلصاحب المنزل أن يقت</w:t>
      </w:r>
      <w:r w:rsidR="00DD40A4" w:rsidRPr="00893D19">
        <w:rPr>
          <w:rFonts w:ascii="Symbol" w:hAnsi="Symbol" w:hint="cs"/>
          <w:b w:val="0"/>
          <w:bCs w:val="0"/>
          <w:rtl/>
        </w:rPr>
        <w:t>ل</w:t>
      </w:r>
      <w:r>
        <w:rPr>
          <w:rFonts w:ascii="Symbol" w:hAnsi="Symbol" w:hint="cs"/>
          <w:b w:val="0"/>
          <w:bCs w:val="0"/>
          <w:rtl/>
        </w:rPr>
        <w:t>ها لكن أسهل من ذلك أن يبعدها عن بيته ولا شك أن الإحسان إلى كل ذي كبد رطبة فيه أجر لكن الناس الآن لا يطيقون أن توجد مثل هذه الدواب والهوام والقطط وغيره في بيتهم وإلا فالأصل أنه مأجور عليها وكان الناس في بيوتهم يسكنون معهم وينامون معهم ما فيه إشكال ويستفيدون منهم بأكل الحشرات وغيرها والقضاء على الفويسقات وما أشبه ذلك الآن أبد</w:t>
      </w:r>
      <w:r w:rsidR="0062083D">
        <w:rPr>
          <w:rFonts w:ascii="Symbol" w:hAnsi="Symbol" w:hint="cs"/>
          <w:b w:val="0"/>
          <w:bCs w:val="0"/>
          <w:rtl/>
        </w:rPr>
        <w:t>ً</w:t>
      </w:r>
      <w:r>
        <w:rPr>
          <w:rFonts w:ascii="Symbol" w:hAnsi="Symbol" w:hint="cs"/>
          <w:b w:val="0"/>
          <w:bCs w:val="0"/>
          <w:rtl/>
        </w:rPr>
        <w:t xml:space="preserve">ا ما أحد يطيق أن </w:t>
      </w:r>
      <w:r w:rsidR="0001501A">
        <w:rPr>
          <w:rFonts w:ascii="Symbol" w:hAnsi="Symbol" w:hint="cs"/>
          <w:b w:val="0"/>
          <w:bCs w:val="0"/>
          <w:rtl/>
        </w:rPr>
        <w:t xml:space="preserve">يجلس </w:t>
      </w:r>
      <w:r>
        <w:rPr>
          <w:rFonts w:ascii="Symbol" w:hAnsi="Symbol" w:hint="cs"/>
          <w:b w:val="0"/>
          <w:bCs w:val="0"/>
          <w:rtl/>
        </w:rPr>
        <w:t xml:space="preserve">في بيته </w:t>
      </w:r>
      <w:r w:rsidR="0001501A">
        <w:rPr>
          <w:rFonts w:ascii="Symbol" w:hAnsi="Symbol" w:hint="cs"/>
          <w:b w:val="0"/>
          <w:bCs w:val="0"/>
          <w:rtl/>
        </w:rPr>
        <w:t xml:space="preserve">هر ووجد من بعض الناس الذي يُحكم عليهم أو يَحكم عليهم من رآهم بأنهم فيهم ما فيهم فيهم </w:t>
      </w:r>
      <w:r w:rsidR="0001501A" w:rsidRPr="00893D19">
        <w:rPr>
          <w:rFonts w:ascii="Symbol" w:hAnsi="Symbol" w:hint="cs"/>
          <w:b w:val="0"/>
          <w:bCs w:val="0"/>
          <w:rtl/>
        </w:rPr>
        <w:t>صح</w:t>
      </w:r>
      <w:r w:rsidR="0001501A">
        <w:rPr>
          <w:rFonts w:ascii="Symbol" w:hAnsi="Symbol" w:hint="cs"/>
          <w:b w:val="0"/>
          <w:bCs w:val="0"/>
          <w:rtl/>
        </w:rPr>
        <w:t xml:space="preserve"> زائد وبعض الناس يعبر بهذه العبارة عن من في عقله نقص يوجد من مثل هؤلاء من يشتري لهم من المطعم ما يأكلون فضلا</w:t>
      </w:r>
      <w:r w:rsidR="00DD40A4">
        <w:rPr>
          <w:rFonts w:ascii="Symbol" w:hAnsi="Symbol" w:hint="cs"/>
          <w:b w:val="0"/>
          <w:bCs w:val="0"/>
          <w:rtl/>
        </w:rPr>
        <w:t>ً</w:t>
      </w:r>
      <w:r w:rsidR="0001501A">
        <w:rPr>
          <w:rFonts w:ascii="Symbol" w:hAnsi="Symbol" w:hint="cs"/>
          <w:b w:val="0"/>
          <w:bCs w:val="0"/>
          <w:rtl/>
        </w:rPr>
        <w:t xml:space="preserve"> عن كونه يقدم لهم فضلاته ما يبقى منه من أهل ومن ولده ويقدم لهم مثل ما يقدم لأولاد وما هو مطالب بأن يقدم مثل هذا لكن أقل الأحوال ألا يتضرر بسببه.</w:t>
      </w:r>
    </w:p>
    <w:p w:rsidR="0001501A" w:rsidRDefault="0001501A" w:rsidP="00893D19">
      <w:pPr>
        <w:ind w:firstLine="567"/>
        <w:rPr>
          <w:b w:val="0"/>
          <w:bCs w:val="0"/>
          <w:rtl/>
        </w:rPr>
      </w:pPr>
      <w:r>
        <w:rPr>
          <w:rFonts w:hint="cs"/>
          <w:rtl/>
        </w:rPr>
        <w:t>طالب: ................</w:t>
      </w:r>
      <w:r>
        <w:rPr>
          <w:rFonts w:hint="cs"/>
          <w:b w:val="0"/>
          <w:bCs w:val="0"/>
          <w:rtl/>
        </w:rPr>
        <w:t xml:space="preserve"> </w:t>
      </w:r>
    </w:p>
    <w:p w:rsidR="0001501A" w:rsidRDefault="0001501A" w:rsidP="00893D19">
      <w:pPr>
        <w:ind w:firstLine="567"/>
        <w:rPr>
          <w:rFonts w:ascii="Symbol" w:hAnsi="Symbol" w:hint="eastAsia"/>
          <w:b w:val="0"/>
          <w:bCs w:val="0"/>
          <w:rtl/>
        </w:rPr>
      </w:pPr>
      <w:r>
        <w:rPr>
          <w:rFonts w:ascii="Symbol" w:hAnsi="Symbol" w:hint="cs"/>
          <w:b w:val="0"/>
          <w:bCs w:val="0"/>
          <w:rtl/>
        </w:rPr>
        <w:lastRenderedPageBreak/>
        <w:t>مناسبة الحديث للباب يعني بعد أن انتهى المؤلف من ذكر الإحسان إلى النفس إلى الزوجة إلى الوالدين في النفقات ثم بعد ذلك الحضانة والإحسان إلى المحضون ذكر الإحسان إلى من في محيطه وهو من يعيش معه في بيته كالهرة ونحوها.</w:t>
      </w:r>
    </w:p>
    <w:p w:rsidR="0001501A" w:rsidRDefault="0001501A" w:rsidP="00893D19">
      <w:pPr>
        <w:ind w:firstLine="567"/>
        <w:rPr>
          <w:b w:val="0"/>
          <w:bCs w:val="0"/>
          <w:rtl/>
        </w:rPr>
      </w:pPr>
      <w:r>
        <w:rPr>
          <w:rFonts w:hint="cs"/>
          <w:rtl/>
        </w:rPr>
        <w:t>طالب: ................</w:t>
      </w:r>
      <w:r>
        <w:rPr>
          <w:rFonts w:hint="cs"/>
          <w:b w:val="0"/>
          <w:bCs w:val="0"/>
          <w:rtl/>
        </w:rPr>
        <w:t xml:space="preserve"> </w:t>
      </w:r>
    </w:p>
    <w:p w:rsidR="0001501A" w:rsidRDefault="0001501A" w:rsidP="00893D19">
      <w:pPr>
        <w:ind w:firstLine="567"/>
        <w:rPr>
          <w:rFonts w:ascii="Symbol" w:hAnsi="Symbol" w:hint="eastAsia"/>
          <w:b w:val="0"/>
          <w:bCs w:val="0"/>
          <w:rtl/>
        </w:rPr>
      </w:pPr>
      <w:r>
        <w:rPr>
          <w:rFonts w:ascii="Symbol" w:hAnsi="Symbol" w:hint="cs"/>
          <w:b w:val="0"/>
          <w:bCs w:val="0"/>
          <w:rtl/>
        </w:rPr>
        <w:t xml:space="preserve">فيه </w:t>
      </w:r>
      <w:r w:rsidR="00F75130">
        <w:rPr>
          <w:rFonts w:ascii="Symbol" w:hAnsi="Symbol" w:hint="cs"/>
          <w:b w:val="0"/>
          <w:bCs w:val="0"/>
          <w:rtl/>
        </w:rPr>
        <w:t>فيه أيض</w:t>
      </w:r>
      <w:r w:rsidR="00DD40A4">
        <w:rPr>
          <w:rFonts w:ascii="Symbol" w:hAnsi="Symbol" w:hint="cs"/>
          <w:b w:val="0"/>
          <w:bCs w:val="0"/>
          <w:rtl/>
        </w:rPr>
        <w:t>ً</w:t>
      </w:r>
      <w:r w:rsidR="00F75130">
        <w:rPr>
          <w:rFonts w:ascii="Symbol" w:hAnsi="Symbol" w:hint="cs"/>
          <w:b w:val="0"/>
          <w:bCs w:val="0"/>
          <w:rtl/>
        </w:rPr>
        <w:t>ا قرب لكن عاد الإنسان اللي ما ذكر شيء ما يطالب به.</w:t>
      </w:r>
    </w:p>
    <w:p w:rsidR="00F75130" w:rsidRDefault="00F75130" w:rsidP="00893D19">
      <w:pPr>
        <w:ind w:firstLine="567"/>
        <w:rPr>
          <w:b w:val="0"/>
          <w:bCs w:val="0"/>
          <w:rtl/>
        </w:rPr>
      </w:pPr>
      <w:r>
        <w:rPr>
          <w:rFonts w:hint="cs"/>
          <w:rtl/>
        </w:rPr>
        <w:t>طالب: ................</w:t>
      </w:r>
      <w:r>
        <w:rPr>
          <w:rFonts w:hint="cs"/>
          <w:b w:val="0"/>
          <w:bCs w:val="0"/>
          <w:rtl/>
        </w:rPr>
        <w:t xml:space="preserve"> </w:t>
      </w:r>
    </w:p>
    <w:p w:rsidR="00F75130" w:rsidRDefault="00DD40A4" w:rsidP="00893D19">
      <w:pPr>
        <w:ind w:firstLine="567"/>
        <w:rPr>
          <w:rFonts w:ascii="Symbol" w:hAnsi="Symbol" w:hint="eastAsia"/>
          <w:b w:val="0"/>
          <w:bCs w:val="0"/>
          <w:rtl/>
        </w:rPr>
      </w:pPr>
      <w:r>
        <w:rPr>
          <w:rFonts w:ascii="Symbol" w:hAnsi="Symbol" w:hint="cs"/>
          <w:b w:val="0"/>
          <w:bCs w:val="0"/>
          <w:rtl/>
        </w:rPr>
        <w:t>يرجى</w:t>
      </w:r>
      <w:r w:rsidR="00F75130">
        <w:rPr>
          <w:rFonts w:ascii="Symbol" w:hAnsi="Symbol" w:hint="cs"/>
          <w:b w:val="0"/>
          <w:bCs w:val="0"/>
          <w:rtl/>
        </w:rPr>
        <w:t xml:space="preserve"> نعم.</w:t>
      </w:r>
    </w:p>
    <w:p w:rsidR="00F75130" w:rsidRDefault="00F75130" w:rsidP="00893D19">
      <w:pPr>
        <w:ind w:firstLine="567"/>
        <w:rPr>
          <w:b w:val="0"/>
          <w:bCs w:val="0"/>
          <w:rtl/>
        </w:rPr>
      </w:pPr>
      <w:r>
        <w:rPr>
          <w:rFonts w:hint="cs"/>
          <w:rtl/>
        </w:rPr>
        <w:t>طالب: ................</w:t>
      </w:r>
      <w:r>
        <w:rPr>
          <w:rFonts w:hint="cs"/>
          <w:b w:val="0"/>
          <w:bCs w:val="0"/>
          <w:rtl/>
        </w:rPr>
        <w:t xml:space="preserve"> </w:t>
      </w:r>
    </w:p>
    <w:p w:rsidR="00F75130" w:rsidRDefault="00F75130" w:rsidP="00893D19">
      <w:pPr>
        <w:ind w:firstLine="567"/>
        <w:rPr>
          <w:rFonts w:ascii="Symbol" w:hAnsi="Symbol" w:hint="eastAsia"/>
          <w:b w:val="0"/>
          <w:bCs w:val="0"/>
          <w:rtl/>
        </w:rPr>
      </w:pPr>
      <w:r>
        <w:rPr>
          <w:rFonts w:ascii="Symbol" w:hAnsi="Symbol" w:hint="cs"/>
          <w:b w:val="0"/>
          <w:bCs w:val="0"/>
          <w:rtl/>
        </w:rPr>
        <w:t>كيف؟ لا، الرجم أشد الرجم أشد وأشمل للبدن مادام الزنا تلذذ به البدن كامل أشمل.</w:t>
      </w:r>
    </w:p>
    <w:p w:rsidR="00F75130" w:rsidRDefault="00F75130" w:rsidP="00893D19">
      <w:pPr>
        <w:ind w:firstLine="567"/>
        <w:rPr>
          <w:b w:val="0"/>
          <w:bCs w:val="0"/>
          <w:rtl/>
        </w:rPr>
      </w:pPr>
      <w:r>
        <w:rPr>
          <w:rFonts w:hint="cs"/>
          <w:rtl/>
        </w:rPr>
        <w:t>طالب: ................</w:t>
      </w:r>
      <w:r>
        <w:rPr>
          <w:rFonts w:hint="cs"/>
          <w:b w:val="0"/>
          <w:bCs w:val="0"/>
          <w:rtl/>
        </w:rPr>
        <w:t xml:space="preserve"> </w:t>
      </w:r>
    </w:p>
    <w:p w:rsidR="00F75130" w:rsidRDefault="00F75130" w:rsidP="00893D19">
      <w:pPr>
        <w:ind w:firstLine="567"/>
        <w:rPr>
          <w:rFonts w:ascii="Symbol" w:hAnsi="Symbol" w:hint="eastAsia"/>
          <w:b w:val="0"/>
          <w:bCs w:val="0"/>
          <w:rtl/>
        </w:rPr>
      </w:pPr>
      <w:r>
        <w:rPr>
          <w:rFonts w:ascii="Symbol" w:hAnsi="Symbol" w:hint="cs"/>
          <w:b w:val="0"/>
          <w:bCs w:val="0"/>
          <w:rtl/>
        </w:rPr>
        <w:t>وشوا؟</w:t>
      </w:r>
    </w:p>
    <w:p w:rsidR="00F75130" w:rsidRDefault="00F75130" w:rsidP="00893D19">
      <w:pPr>
        <w:ind w:firstLine="567"/>
        <w:rPr>
          <w:b w:val="0"/>
          <w:bCs w:val="0"/>
          <w:rtl/>
        </w:rPr>
      </w:pPr>
      <w:r>
        <w:rPr>
          <w:rFonts w:hint="cs"/>
          <w:rtl/>
        </w:rPr>
        <w:t>طالب: ................</w:t>
      </w:r>
      <w:r>
        <w:rPr>
          <w:rFonts w:hint="cs"/>
          <w:b w:val="0"/>
          <w:bCs w:val="0"/>
          <w:rtl/>
        </w:rPr>
        <w:t xml:space="preserve"> </w:t>
      </w:r>
    </w:p>
    <w:p w:rsidR="002E36A6" w:rsidRDefault="00F75130" w:rsidP="00893D19">
      <w:pPr>
        <w:ind w:firstLine="567"/>
        <w:rPr>
          <w:rFonts w:ascii="Symbol" w:hAnsi="Symbol" w:hint="eastAsia"/>
          <w:b w:val="0"/>
          <w:bCs w:val="0"/>
          <w:rtl/>
        </w:rPr>
      </w:pPr>
      <w:r>
        <w:rPr>
          <w:rFonts w:ascii="Symbol" w:hAnsi="Symbol" w:hint="cs"/>
          <w:b w:val="0"/>
          <w:bCs w:val="0"/>
          <w:rtl/>
        </w:rPr>
        <w:t>لا ما هو من هذه الجهة الجهة في كون القتل مباشرة للقتل والحبس تسبب في القتل وعند أهل العلم المباشرة أقوى من التسبب لكن الحبس هذا فيه احتمال يجي يفتح لها وتطلع هذا القتل ما فيه احتمال.</w:t>
      </w:r>
    </w:p>
    <w:p w:rsidR="0075471D" w:rsidRDefault="0075471D" w:rsidP="00893D19">
      <w:pPr>
        <w:ind w:firstLine="567"/>
        <w:rPr>
          <w:rFonts w:ascii="Symbol" w:hAnsi="Symbol" w:hint="eastAsia"/>
          <w:b w:val="0"/>
          <w:bCs w:val="0"/>
          <w:rtl/>
        </w:rPr>
      </w:pPr>
      <w:r>
        <w:rPr>
          <w:rFonts w:ascii="Symbol" w:hAnsi="Symbol" w:hint="cs"/>
          <w:b w:val="0"/>
          <w:bCs w:val="0"/>
          <w:rtl/>
        </w:rPr>
        <w:t>والله أعلم وصلى الله وسلم وبارك على عبده ورسوله نبينا محمد وعلى آله وصحبه أجمعين.</w:t>
      </w:r>
    </w:p>
    <w:p w:rsidR="0075471D" w:rsidRPr="00893D19" w:rsidRDefault="0075471D" w:rsidP="00893D19">
      <w:pPr>
        <w:ind w:firstLine="567"/>
        <w:rPr>
          <w:rFonts w:ascii="Symbol" w:hAnsi="Symbol" w:hint="eastAsia"/>
          <w:b w:val="0"/>
          <w:bCs w:val="0"/>
          <w:color w:val="0000FF"/>
          <w:rtl/>
        </w:rPr>
      </w:pPr>
      <w:r>
        <w:rPr>
          <w:rFonts w:ascii="Symbol" w:hAnsi="Symbol" w:hint="cs"/>
          <w:b w:val="0"/>
          <w:bCs w:val="0"/>
          <w:rtl/>
        </w:rPr>
        <w:t>بقية الأسئلة أسئلة الحضور يجاب عليها لاحق</w:t>
      </w:r>
      <w:r w:rsidR="00942851">
        <w:rPr>
          <w:rFonts w:ascii="Symbol" w:hAnsi="Symbol" w:hint="cs"/>
          <w:b w:val="0"/>
          <w:bCs w:val="0"/>
          <w:rtl/>
        </w:rPr>
        <w:t>ً</w:t>
      </w:r>
      <w:r>
        <w:rPr>
          <w:rFonts w:ascii="Symbol" w:hAnsi="Symbol" w:hint="cs"/>
          <w:b w:val="0"/>
          <w:bCs w:val="0"/>
          <w:rtl/>
        </w:rPr>
        <w:t>ا إن شاء الله تعالى والمشقة كما يقول أهل العلم تجلب التيسير ولو مكثنا الساعة أو الساعتين ما انتهت هذه الأسئلة.</w:t>
      </w:r>
    </w:p>
    <w:sectPr w:rsidR="0075471D" w:rsidRPr="00893D19"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50C" w:rsidRDefault="004F350C" w:rsidP="00235F65">
      <w:r>
        <w:separator/>
      </w:r>
    </w:p>
  </w:endnote>
  <w:endnote w:type="continuationSeparator" w:id="0">
    <w:p w:rsidR="004F350C" w:rsidRDefault="004F350C"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AB9A0A9A-8797-4A5D-8078-58375F98D590}"/>
    <w:embedBold r:id="rId2" w:fontKey="{FE81B56E-6E6A-496F-95DD-2D77A5EA8F7D}"/>
    <w:embedBoldItalic r:id="rId3" w:fontKey="{27FACEBD-A17C-42B6-AA3E-0738B7849D27}"/>
  </w:font>
  <w:font w:name="Courier New">
    <w:panose1 w:val="02070309020205020404"/>
    <w:charset w:val="00"/>
    <w:family w:val="modern"/>
    <w:pitch w:val="fixed"/>
    <w:sig w:usb0="E0002AFF" w:usb1="C0007843" w:usb2="00000009" w:usb3="00000000" w:csb0="000001FF" w:csb1="00000000"/>
    <w:embedRegular r:id="rId4" w:fontKey="{2476E564-3198-4067-9485-1C440859F6AC}"/>
  </w:font>
  <w:font w:name="Wingdings">
    <w:panose1 w:val="05000000000000000000"/>
    <w:charset w:val="02"/>
    <w:family w:val="auto"/>
    <w:pitch w:val="variable"/>
    <w:sig w:usb0="00000000" w:usb1="10000000" w:usb2="00000000" w:usb3="00000000" w:csb0="80000000" w:csb1="00000000"/>
    <w:embedRegular r:id="rId5" w:fontKey="{961DA31F-9BC9-4D03-BB86-7E008D18EEA1}"/>
  </w:font>
  <w:font w:name="Symbol">
    <w:panose1 w:val="05050102010706020507"/>
    <w:charset w:val="02"/>
    <w:family w:val="roman"/>
    <w:pitch w:val="variable"/>
    <w:sig w:usb0="00000000" w:usb1="10000000" w:usb2="00000000" w:usb3="00000000" w:csb0="80000000" w:csb1="00000000"/>
    <w:embedRegular r:id="rId6" w:fontKey="{78B4CEA6-B232-4A80-86F9-867C5FED098F}"/>
  </w:font>
  <w:font w:name="AL-Mateen">
    <w:charset w:val="B2"/>
    <w:family w:val="auto"/>
    <w:pitch w:val="variable"/>
    <w:sig w:usb0="00002001" w:usb1="00000000" w:usb2="00000000" w:usb3="00000000" w:csb0="00000040" w:csb1="00000000"/>
    <w:embedRegular r:id="rId7" w:fontKey="{5A223970-3021-4232-BD33-C69514708EF1}"/>
    <w:embedBold r:id="rId8" w:fontKey="{3FDABA0F-B480-4CED-9CFB-013BAB3CDDBC}"/>
  </w:font>
  <w:font w:name="AL-jass dash">
    <w:charset w:val="B2"/>
    <w:family w:val="auto"/>
    <w:pitch w:val="variable"/>
    <w:sig w:usb0="00002001" w:usb1="00000000" w:usb2="00000000" w:usb3="00000000" w:csb0="00000040" w:csb1="00000000"/>
    <w:embedRegular r:id="rId9" w:fontKey="{4577EF8B-4279-474C-8F48-5967057B7C4F}"/>
  </w:font>
  <w:font w:name="Traditional Arabic">
    <w:panose1 w:val="02020603050405020304"/>
    <w:charset w:val="00"/>
    <w:family w:val="roman"/>
    <w:pitch w:val="variable"/>
    <w:sig w:usb0="00002003" w:usb1="80000000" w:usb2="00000008" w:usb3="00000000" w:csb0="00000041" w:csb1="00000000"/>
    <w:embedRegular r:id="rId10" w:fontKey="{0A0DC20D-9903-416A-AF0F-A2A2175DAF60}"/>
    <w:embedBold r:id="rId11" w:fontKey="{9A025640-C600-4BED-B79F-4F7C45A3594B}"/>
  </w:font>
  <w:font w:name="DecoType Naskh Variants">
    <w:charset w:val="B2"/>
    <w:family w:val="auto"/>
    <w:pitch w:val="variable"/>
    <w:sig w:usb0="00002001" w:usb1="00000000" w:usb2="00000000" w:usb3="00000000" w:csb0="00000040" w:csb1="00000000"/>
    <w:embedRegular r:id="rId12" w:fontKey="{1E2DF4FA-C124-464F-B567-514312074B0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CDB1FC11-EA11-4B83-AE25-F776130C2604}"/>
    <w:embedBold r:id="rId14" w:fontKey="{0F406948-FB16-4C3C-BA39-79CF8B631E16}"/>
    <w:embedBoldItalic r:id="rId15" w:fontKey="{34832CFE-2755-4ED9-8EBF-5823F1CC590A}"/>
  </w:font>
  <w:font w:name="Tahoma">
    <w:panose1 w:val="020B0604030504040204"/>
    <w:charset w:val="00"/>
    <w:family w:val="swiss"/>
    <w:pitch w:val="variable"/>
    <w:sig w:usb0="E1002EFF" w:usb1="C000605B" w:usb2="00000029" w:usb3="00000000" w:csb0="000101FF" w:csb1="00000000"/>
    <w:embedRegular r:id="rId16" w:fontKey="{EF60D207-E5E3-4B97-944A-49528BA6033C}"/>
    <w:embedBold r:id="rId17" w:fontKey="{EF151366-016F-4A4C-90F7-9DD837E12A10}"/>
  </w:font>
  <w:font w:name="Cambria">
    <w:panose1 w:val="02040503050406030204"/>
    <w:charset w:val="00"/>
    <w:family w:val="roman"/>
    <w:pitch w:val="variable"/>
    <w:sig w:usb0="E00002FF" w:usb1="400004FF" w:usb2="00000000" w:usb3="00000000" w:csb0="0000019F" w:csb1="00000000"/>
    <w:embedRegular r:id="rId18" w:fontKey="{4453F3F6-D806-43DF-99FD-5764771A8056}"/>
    <w:embedBold r:id="rId19" w:fontKey="{2F5CA189-DC0F-45F8-A561-603F21F953D2}"/>
    <w:embedBoldItalic r:id="rId20" w:fontKey="{8F86AFFE-DA06-4A20-B4C8-F4CAAE2FA023}"/>
  </w:font>
  <w:font w:name="Lotus Linotype">
    <w:altName w:val="Times New Roman"/>
    <w:charset w:val="00"/>
    <w:family w:val="auto"/>
    <w:pitch w:val="variable"/>
    <w:sig w:usb0="00000000" w:usb1="80000000" w:usb2="00000008" w:usb3="00000000" w:csb0="00000043" w:csb1="00000000"/>
    <w:embedRegular r:id="rId21" w:fontKey="{9E79D1BE-815E-4939-B4A4-5149E3C673B0}"/>
  </w:font>
  <w:font w:name="AGA Arabesque">
    <w:panose1 w:val="05000000000000000000"/>
    <w:charset w:val="02"/>
    <w:family w:val="auto"/>
    <w:pitch w:val="variable"/>
    <w:sig w:usb0="00000000" w:usb1="10000000" w:usb2="00000000" w:usb3="00000000" w:csb0="80000000" w:csb1="00000000"/>
    <w:embedRegular r:id="rId22" w:fontKey="{D3CE5023-5457-41E8-B178-E25B68B8577B}"/>
  </w:font>
  <w:font w:name="PT Bold Heading">
    <w:altName w:val="Segoe UI Semilight"/>
    <w:charset w:val="B2"/>
    <w:family w:val="auto"/>
    <w:pitch w:val="variable"/>
    <w:sig w:usb0="00002000" w:usb1="00000000" w:usb2="00000000" w:usb3="00000000" w:csb0="00000040" w:csb1="00000000"/>
    <w:embedRegular r:id="rId23" w:fontKey="{1BDBD09E-8077-45FF-8090-F402DBCB9836}"/>
  </w:font>
  <w:font w:name="Andalus">
    <w:panose1 w:val="02020603050405020304"/>
    <w:charset w:val="00"/>
    <w:family w:val="roman"/>
    <w:pitch w:val="variable"/>
    <w:sig w:usb0="00002003" w:usb1="80000000" w:usb2="00000008" w:usb3="00000000" w:csb0="00000041" w:csb1="00000000"/>
    <w:embedRegular r:id="rId24" w:fontKey="{31FA865A-7F5B-44AC-B1E5-DDDA1E2AE2A4}"/>
    <w:embedBold r:id="rId25" w:fontKey="{D463968B-E49D-46D5-9881-17FCE764D8E0}"/>
  </w:font>
  <w:font w:name="AL-Mohanad Bold">
    <w:panose1 w:val="00000000000000000000"/>
    <w:charset w:val="B2"/>
    <w:family w:val="auto"/>
    <w:pitch w:val="variable"/>
    <w:sig w:usb0="00002001" w:usb1="00000000" w:usb2="00000000" w:usb3="00000000" w:csb0="00000040" w:csb1="00000000"/>
    <w:embedRegular r:id="rId26" w:fontKey="{50B8E0E1-44C1-40B6-8CE8-8E015D7B154F}"/>
  </w:font>
  <w:font w:name="QCF_BSML">
    <w:panose1 w:val="02000400000000000000"/>
    <w:charset w:val="00"/>
    <w:family w:val="auto"/>
    <w:pitch w:val="variable"/>
    <w:sig w:usb0="80002003" w:usb1="90000000" w:usb2="00000008" w:usb3="00000000" w:csb0="80000041" w:csb1="00000000"/>
    <w:embedRegular r:id="rId27" w:fontKey="{A219E789-B3C1-4C46-88DA-FE92D5448592}"/>
  </w:font>
  <w:font w:name="QCF_P546">
    <w:panose1 w:val="02000400000000000000"/>
    <w:charset w:val="00"/>
    <w:family w:val="auto"/>
    <w:pitch w:val="variable"/>
    <w:sig w:usb0="80002003" w:usb1="90000000" w:usb2="00000008" w:usb3="00000000" w:csb0="80000041" w:csb1="00000000"/>
    <w:embedRegular r:id="rId28" w:fontKey="{D209A96C-F2F6-4681-8B3E-F90BDE658D61}"/>
  </w:font>
  <w:font w:name="Arial">
    <w:panose1 w:val="020B0604020202020204"/>
    <w:charset w:val="00"/>
    <w:family w:val="swiss"/>
    <w:pitch w:val="variable"/>
    <w:sig w:usb0="E0002AFF" w:usb1="C0007843" w:usb2="00000009" w:usb3="00000000" w:csb0="000001FF" w:csb1="00000000"/>
    <w:embedRegular r:id="rId29" w:fontKey="{CF05607A-B415-4791-B413-F130FEA30A97}"/>
  </w:font>
  <w:font w:name="QCF_P331">
    <w:panose1 w:val="02000400000000000000"/>
    <w:charset w:val="00"/>
    <w:family w:val="auto"/>
    <w:pitch w:val="variable"/>
    <w:sig w:usb0="80002003" w:usb1="90000000" w:usb2="00000008" w:usb3="00000000" w:csb0="80000041" w:csb1="00000000"/>
    <w:embedRegular r:id="rId30" w:fontKey="{F7C2EB2E-0547-43B9-9E56-3F5E13018712}"/>
  </w:font>
  <w:font w:name="Calibri">
    <w:panose1 w:val="020F0502020204030204"/>
    <w:charset w:val="00"/>
    <w:family w:val="swiss"/>
    <w:pitch w:val="variable"/>
    <w:sig w:usb0="E00002FF" w:usb1="4000ACFF" w:usb2="00000001" w:usb3="00000000" w:csb0="0000019F" w:csb1="00000000"/>
    <w:embedRegular r:id="rId31" w:fontKey="{AC0F6038-1FB4-46F6-9A1C-37DEE5A9EC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DA4" w:rsidRDefault="00D75DA4" w:rsidP="00235F65">
    <w:pPr>
      <w:pStyle w:val="Footer"/>
      <w:rPr>
        <w:rtl/>
      </w:rPr>
    </w:pPr>
  </w:p>
  <w:p w:rsidR="00D75DA4" w:rsidRDefault="00D75DA4" w:rsidP="00235F65">
    <w:pPr>
      <w:pStyle w:val="Footer"/>
      <w:rPr>
        <w:rtl/>
      </w:rPr>
    </w:pPr>
  </w:p>
  <w:p w:rsidR="00D75DA4" w:rsidRDefault="00D75DA4"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50C" w:rsidRDefault="004F350C" w:rsidP="00235F65">
      <w:r>
        <w:separator/>
      </w:r>
    </w:p>
  </w:footnote>
  <w:footnote w:type="continuationSeparator" w:id="0">
    <w:p w:rsidR="004F350C" w:rsidRDefault="004F350C"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DA4" w:rsidRPr="00711431" w:rsidRDefault="004F350C"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D75DA4" w:rsidRPr="00711431" w:rsidRDefault="001A705B"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D75DA4"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893D19">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D75DA4" w:rsidRPr="00711431" w:rsidRDefault="00D75DA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75DA4" w:rsidRDefault="001A705B" w:rsidP="00711431">
                <w:pPr>
                  <w:pStyle w:val="Heading2"/>
                  <w:ind w:firstLine="32"/>
                  <w:rPr>
                    <w:rFonts w:cs="Traditional Arabic"/>
                    <w:noProof w:val="0"/>
                    <w:rtl/>
                  </w:rPr>
                </w:pPr>
                <w:r>
                  <w:rPr>
                    <w:rFonts w:cs="Traditional Arabic"/>
                    <w:sz w:val="28"/>
                  </w:rPr>
                  <w:fldChar w:fldCharType="begin"/>
                </w:r>
                <w:r w:rsidR="00D75DA4">
                  <w:rPr>
                    <w:rFonts w:cs="Traditional Arabic"/>
                    <w:sz w:val="28"/>
                  </w:rPr>
                  <w:instrText xml:space="preserve"> PAGE </w:instrText>
                </w:r>
                <w:r>
                  <w:rPr>
                    <w:rFonts w:cs="Traditional Arabic"/>
                    <w:sz w:val="28"/>
                  </w:rPr>
                  <w:fldChar w:fldCharType="separate"/>
                </w:r>
                <w:r w:rsidR="00893D19">
                  <w:rPr>
                    <w:rFonts w:cs="Traditional Arabic"/>
                    <w:sz w:val="28"/>
                    <w:rtl/>
                  </w:rPr>
                  <w:t>2</w:t>
                </w:r>
                <w:r>
                  <w:rPr>
                    <w:rFonts w:cs="Traditional Arabic"/>
                    <w:sz w:val="28"/>
                  </w:rPr>
                  <w:fldChar w:fldCharType="end"/>
                </w:r>
              </w:p>
            </w:txbxContent>
          </v:textbox>
          <w10:wrap type="square"/>
        </v:shape>
      </w:pict>
    </w:r>
  </w:p>
  <w:p w:rsidR="00D75DA4" w:rsidRPr="00711431" w:rsidRDefault="004F350C"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D75DA4" w:rsidRPr="00711431" w:rsidRDefault="00D75DA4" w:rsidP="00D86F70">
                <w:pPr>
                  <w:jc w:val="center"/>
                  <w:rPr>
                    <w:rFonts w:cs="AL-Mohanad Bold"/>
                    <w:b w:val="0"/>
                    <w:bCs w:val="0"/>
                    <w:noProof w:val="0"/>
                    <w:szCs w:val="22"/>
                    <w:rtl/>
                  </w:rPr>
                </w:pPr>
                <w:r>
                  <w:rPr>
                    <w:rFonts w:cs="AL-Mohanad Bold" w:hint="cs"/>
                    <w:b w:val="0"/>
                    <w:bCs w:val="0"/>
                    <w:noProof w:val="0"/>
                    <w:szCs w:val="22"/>
                    <w:rtl/>
                  </w:rPr>
                  <w:t>بلوغ المرام-كتاب النكاح (28)</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DA4" w:rsidRPr="00711431" w:rsidRDefault="004F350C"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D75DA4" w:rsidRDefault="001A705B" w:rsidP="00711431">
                <w:pPr>
                  <w:pStyle w:val="Heading2"/>
                  <w:rPr>
                    <w:rFonts w:cs="Traditional Arabic"/>
                    <w:noProof w:val="0"/>
                    <w:rtl/>
                  </w:rPr>
                </w:pPr>
                <w:r>
                  <w:rPr>
                    <w:rStyle w:val="PageNumber"/>
                    <w:rFonts w:cs="Traditional Arabic"/>
                  </w:rPr>
                  <w:fldChar w:fldCharType="begin"/>
                </w:r>
                <w:r w:rsidR="00D75DA4">
                  <w:rPr>
                    <w:rStyle w:val="PageNumber"/>
                    <w:rFonts w:cs="Traditional Arabic"/>
                  </w:rPr>
                  <w:instrText xml:space="preserve"> PAGE </w:instrText>
                </w:r>
                <w:r>
                  <w:rPr>
                    <w:rStyle w:val="PageNumber"/>
                    <w:rFonts w:cs="Traditional Arabic"/>
                  </w:rPr>
                  <w:fldChar w:fldCharType="separate"/>
                </w:r>
                <w:r w:rsidR="00893D19">
                  <w:rPr>
                    <w:rStyle w:val="PageNumber"/>
                    <w:rFonts w:cs="Traditional Arabic"/>
                    <w:rtl/>
                  </w:rPr>
                  <w:t>5</w:t>
                </w:r>
                <w:r>
                  <w:rPr>
                    <w:rStyle w:val="PageNumber"/>
                    <w:rFonts w:cs="Traditional Arabic"/>
                  </w:rPr>
                  <w:fldChar w:fldCharType="end"/>
                </w:r>
              </w:p>
            </w:txbxContent>
          </v:textbox>
          <w10:wrap anchorx="page"/>
        </v:shape>
      </w:pict>
    </w:r>
  </w:p>
  <w:p w:rsidR="00D75DA4" w:rsidRPr="00711431" w:rsidRDefault="004F350C"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D75DA4" w:rsidRPr="00711431" w:rsidRDefault="00D75DA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75DA4" w:rsidRPr="00711431" w:rsidRDefault="001A705B"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D75DA4"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893D19">
                  <w:rPr>
                    <w:rStyle w:val="PageNumber"/>
                    <w:rFonts w:cs="Traditional Arabic"/>
                    <w:b w:val="0"/>
                    <w:bCs w:val="0"/>
                    <w:sz w:val="28"/>
                    <w:rtl/>
                  </w:rPr>
                  <w:t>5</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D75DA4" w:rsidRPr="00711431" w:rsidRDefault="00D75DA4"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D75DA4" w:rsidRPr="00711431" w:rsidRDefault="001A705B"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D75DA4"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893D19">
                  <w:rPr>
                    <w:rStyle w:val="PageNumber"/>
                    <w:rFonts w:cs="Traditional Arabic"/>
                    <w:b w:val="0"/>
                    <w:bCs w:val="0"/>
                    <w:sz w:val="26"/>
                    <w:szCs w:val="26"/>
                    <w:rtl/>
                  </w:rPr>
                  <w:t>5</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1DCD"/>
    <w:rsid w:val="000123A8"/>
    <w:rsid w:val="0001278E"/>
    <w:rsid w:val="00012B3F"/>
    <w:rsid w:val="00012CF0"/>
    <w:rsid w:val="0001331C"/>
    <w:rsid w:val="0001339A"/>
    <w:rsid w:val="00013976"/>
    <w:rsid w:val="000146A4"/>
    <w:rsid w:val="00014B73"/>
    <w:rsid w:val="0001501A"/>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4A"/>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48F"/>
    <w:rsid w:val="00051577"/>
    <w:rsid w:val="00051632"/>
    <w:rsid w:val="00051731"/>
    <w:rsid w:val="0005187E"/>
    <w:rsid w:val="00051CF5"/>
    <w:rsid w:val="00053BDF"/>
    <w:rsid w:val="00053CBF"/>
    <w:rsid w:val="00054373"/>
    <w:rsid w:val="000544F9"/>
    <w:rsid w:val="00054A66"/>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E7C"/>
    <w:rsid w:val="00080334"/>
    <w:rsid w:val="00080899"/>
    <w:rsid w:val="00080B4B"/>
    <w:rsid w:val="00080BBF"/>
    <w:rsid w:val="00081468"/>
    <w:rsid w:val="000816C2"/>
    <w:rsid w:val="00081C07"/>
    <w:rsid w:val="00081DDE"/>
    <w:rsid w:val="00082590"/>
    <w:rsid w:val="000832C5"/>
    <w:rsid w:val="0008332C"/>
    <w:rsid w:val="0008510E"/>
    <w:rsid w:val="0008536D"/>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974"/>
    <w:rsid w:val="000A2AAC"/>
    <w:rsid w:val="000A314C"/>
    <w:rsid w:val="000A42CA"/>
    <w:rsid w:val="000A44E1"/>
    <w:rsid w:val="000A5D9D"/>
    <w:rsid w:val="000A71BF"/>
    <w:rsid w:val="000A770F"/>
    <w:rsid w:val="000A7C38"/>
    <w:rsid w:val="000A7D94"/>
    <w:rsid w:val="000B13B4"/>
    <w:rsid w:val="000B13EE"/>
    <w:rsid w:val="000B16D9"/>
    <w:rsid w:val="000B179D"/>
    <w:rsid w:val="000B1FE0"/>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11DD"/>
    <w:rsid w:val="000E2361"/>
    <w:rsid w:val="000E241F"/>
    <w:rsid w:val="000E292E"/>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1F73"/>
    <w:rsid w:val="00132E99"/>
    <w:rsid w:val="001330B2"/>
    <w:rsid w:val="001334C0"/>
    <w:rsid w:val="00133D0F"/>
    <w:rsid w:val="00134E16"/>
    <w:rsid w:val="00135148"/>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470A8"/>
    <w:rsid w:val="001500ED"/>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3E14"/>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6B2"/>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05B"/>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47FB"/>
    <w:rsid w:val="001C5082"/>
    <w:rsid w:val="001C548D"/>
    <w:rsid w:val="001C58CF"/>
    <w:rsid w:val="001C5EE4"/>
    <w:rsid w:val="001C5FC8"/>
    <w:rsid w:val="001C6162"/>
    <w:rsid w:val="001C6D2D"/>
    <w:rsid w:val="001C6D49"/>
    <w:rsid w:val="001C721F"/>
    <w:rsid w:val="001C795F"/>
    <w:rsid w:val="001C7FAF"/>
    <w:rsid w:val="001D01AB"/>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05D0"/>
    <w:rsid w:val="00202B8E"/>
    <w:rsid w:val="00202FD3"/>
    <w:rsid w:val="00203071"/>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2D0A"/>
    <w:rsid w:val="002236D6"/>
    <w:rsid w:val="00224160"/>
    <w:rsid w:val="00224A6A"/>
    <w:rsid w:val="00224B96"/>
    <w:rsid w:val="0022507A"/>
    <w:rsid w:val="00225236"/>
    <w:rsid w:val="0022557C"/>
    <w:rsid w:val="002257C7"/>
    <w:rsid w:val="00225974"/>
    <w:rsid w:val="002268B3"/>
    <w:rsid w:val="00226C9B"/>
    <w:rsid w:val="00227448"/>
    <w:rsid w:val="00227CA4"/>
    <w:rsid w:val="00233F5D"/>
    <w:rsid w:val="00234013"/>
    <w:rsid w:val="00234766"/>
    <w:rsid w:val="00235078"/>
    <w:rsid w:val="00235367"/>
    <w:rsid w:val="00235849"/>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395"/>
    <w:rsid w:val="00250455"/>
    <w:rsid w:val="002505FC"/>
    <w:rsid w:val="00250668"/>
    <w:rsid w:val="00250FB8"/>
    <w:rsid w:val="002526EF"/>
    <w:rsid w:val="00252743"/>
    <w:rsid w:val="00252C12"/>
    <w:rsid w:val="00252EB0"/>
    <w:rsid w:val="00253397"/>
    <w:rsid w:val="00253D41"/>
    <w:rsid w:val="0025463C"/>
    <w:rsid w:val="00255082"/>
    <w:rsid w:val="00256042"/>
    <w:rsid w:val="00256339"/>
    <w:rsid w:val="00256552"/>
    <w:rsid w:val="00256CD0"/>
    <w:rsid w:val="00257A15"/>
    <w:rsid w:val="00257E4E"/>
    <w:rsid w:val="00260BCD"/>
    <w:rsid w:val="00261037"/>
    <w:rsid w:val="00261C69"/>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5C8"/>
    <w:rsid w:val="00271823"/>
    <w:rsid w:val="00271F9F"/>
    <w:rsid w:val="002722A8"/>
    <w:rsid w:val="00273079"/>
    <w:rsid w:val="00273234"/>
    <w:rsid w:val="00273C3F"/>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09B"/>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8FB"/>
    <w:rsid w:val="00291E40"/>
    <w:rsid w:val="002921B7"/>
    <w:rsid w:val="00292638"/>
    <w:rsid w:val="002926A9"/>
    <w:rsid w:val="0029318C"/>
    <w:rsid w:val="002932F0"/>
    <w:rsid w:val="002935E2"/>
    <w:rsid w:val="00293C98"/>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617"/>
    <w:rsid w:val="002A5A06"/>
    <w:rsid w:val="002A5BD8"/>
    <w:rsid w:val="002A5D18"/>
    <w:rsid w:val="002A6134"/>
    <w:rsid w:val="002A6C2B"/>
    <w:rsid w:val="002A7009"/>
    <w:rsid w:val="002A76E7"/>
    <w:rsid w:val="002B051E"/>
    <w:rsid w:val="002B0770"/>
    <w:rsid w:val="002B08CB"/>
    <w:rsid w:val="002B1677"/>
    <w:rsid w:val="002B28D1"/>
    <w:rsid w:val="002B2E2F"/>
    <w:rsid w:val="002B3C71"/>
    <w:rsid w:val="002B4165"/>
    <w:rsid w:val="002B4A70"/>
    <w:rsid w:val="002B4FE7"/>
    <w:rsid w:val="002B516E"/>
    <w:rsid w:val="002B5A1C"/>
    <w:rsid w:val="002B7CA9"/>
    <w:rsid w:val="002C041B"/>
    <w:rsid w:val="002C0B2E"/>
    <w:rsid w:val="002C1082"/>
    <w:rsid w:val="002C1137"/>
    <w:rsid w:val="002C17D2"/>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ADB"/>
    <w:rsid w:val="002E1DA9"/>
    <w:rsid w:val="002E286F"/>
    <w:rsid w:val="002E2CF2"/>
    <w:rsid w:val="002E36A6"/>
    <w:rsid w:val="002E396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274"/>
    <w:rsid w:val="00301E6A"/>
    <w:rsid w:val="003023A0"/>
    <w:rsid w:val="00302760"/>
    <w:rsid w:val="00303D1E"/>
    <w:rsid w:val="00304596"/>
    <w:rsid w:val="0030460D"/>
    <w:rsid w:val="00304630"/>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27F1"/>
    <w:rsid w:val="00313458"/>
    <w:rsid w:val="00313DF4"/>
    <w:rsid w:val="0031479C"/>
    <w:rsid w:val="00314B7E"/>
    <w:rsid w:val="00316313"/>
    <w:rsid w:val="00317B8B"/>
    <w:rsid w:val="00317F4A"/>
    <w:rsid w:val="00317FE8"/>
    <w:rsid w:val="00320E35"/>
    <w:rsid w:val="00321AE8"/>
    <w:rsid w:val="00322D48"/>
    <w:rsid w:val="00323EDF"/>
    <w:rsid w:val="003243BF"/>
    <w:rsid w:val="003245DD"/>
    <w:rsid w:val="003247C0"/>
    <w:rsid w:val="00325455"/>
    <w:rsid w:val="00325827"/>
    <w:rsid w:val="0032604E"/>
    <w:rsid w:val="00326092"/>
    <w:rsid w:val="00326104"/>
    <w:rsid w:val="003261D4"/>
    <w:rsid w:val="003266C7"/>
    <w:rsid w:val="003268A7"/>
    <w:rsid w:val="00327973"/>
    <w:rsid w:val="00327B09"/>
    <w:rsid w:val="00327EEF"/>
    <w:rsid w:val="003302CE"/>
    <w:rsid w:val="003303E4"/>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1503"/>
    <w:rsid w:val="00351F7C"/>
    <w:rsid w:val="00351F8D"/>
    <w:rsid w:val="00352B97"/>
    <w:rsid w:val="00353556"/>
    <w:rsid w:val="00353837"/>
    <w:rsid w:val="003538A8"/>
    <w:rsid w:val="00353E48"/>
    <w:rsid w:val="00353E53"/>
    <w:rsid w:val="00353EDB"/>
    <w:rsid w:val="0035419A"/>
    <w:rsid w:val="0035492C"/>
    <w:rsid w:val="003557C3"/>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3872"/>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61F"/>
    <w:rsid w:val="003A0B50"/>
    <w:rsid w:val="003A130D"/>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4C46"/>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11D0"/>
    <w:rsid w:val="003D1A12"/>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236C"/>
    <w:rsid w:val="003F2B81"/>
    <w:rsid w:val="003F2D9B"/>
    <w:rsid w:val="003F4339"/>
    <w:rsid w:val="003F45BC"/>
    <w:rsid w:val="003F5F15"/>
    <w:rsid w:val="003F631E"/>
    <w:rsid w:val="003F74BE"/>
    <w:rsid w:val="003F76EB"/>
    <w:rsid w:val="0040015E"/>
    <w:rsid w:val="00400AB7"/>
    <w:rsid w:val="00400D4B"/>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69E"/>
    <w:rsid w:val="004209AC"/>
    <w:rsid w:val="0042123C"/>
    <w:rsid w:val="00422176"/>
    <w:rsid w:val="00422188"/>
    <w:rsid w:val="00422300"/>
    <w:rsid w:val="00422AA9"/>
    <w:rsid w:val="00422D7A"/>
    <w:rsid w:val="00423419"/>
    <w:rsid w:val="00424D98"/>
    <w:rsid w:val="004250A0"/>
    <w:rsid w:val="004259E4"/>
    <w:rsid w:val="00425A8F"/>
    <w:rsid w:val="00425FCB"/>
    <w:rsid w:val="0042649A"/>
    <w:rsid w:val="00426B97"/>
    <w:rsid w:val="00427B10"/>
    <w:rsid w:val="00427DCC"/>
    <w:rsid w:val="004300B1"/>
    <w:rsid w:val="00430A24"/>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A8B"/>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831"/>
    <w:rsid w:val="00461AA5"/>
    <w:rsid w:val="00461F74"/>
    <w:rsid w:val="00462D11"/>
    <w:rsid w:val="0046400B"/>
    <w:rsid w:val="00464049"/>
    <w:rsid w:val="00464E14"/>
    <w:rsid w:val="004653F3"/>
    <w:rsid w:val="0046549C"/>
    <w:rsid w:val="00465736"/>
    <w:rsid w:val="0046576E"/>
    <w:rsid w:val="004666C7"/>
    <w:rsid w:val="00466BD6"/>
    <w:rsid w:val="00466D20"/>
    <w:rsid w:val="004676C0"/>
    <w:rsid w:val="00470085"/>
    <w:rsid w:val="00470907"/>
    <w:rsid w:val="004713FD"/>
    <w:rsid w:val="00471A0D"/>
    <w:rsid w:val="00471B0E"/>
    <w:rsid w:val="00471B50"/>
    <w:rsid w:val="00471E5A"/>
    <w:rsid w:val="00472326"/>
    <w:rsid w:val="004723FF"/>
    <w:rsid w:val="0047297B"/>
    <w:rsid w:val="00472B71"/>
    <w:rsid w:val="00472E1F"/>
    <w:rsid w:val="0047317A"/>
    <w:rsid w:val="00473D4B"/>
    <w:rsid w:val="00473F29"/>
    <w:rsid w:val="004742A3"/>
    <w:rsid w:val="0047448D"/>
    <w:rsid w:val="0047520D"/>
    <w:rsid w:val="004759D2"/>
    <w:rsid w:val="00477764"/>
    <w:rsid w:val="00477DE6"/>
    <w:rsid w:val="0048060C"/>
    <w:rsid w:val="004807D6"/>
    <w:rsid w:val="00480CB7"/>
    <w:rsid w:val="00481A96"/>
    <w:rsid w:val="00482180"/>
    <w:rsid w:val="00482453"/>
    <w:rsid w:val="00482DCB"/>
    <w:rsid w:val="00482ECA"/>
    <w:rsid w:val="00482EF8"/>
    <w:rsid w:val="00484B66"/>
    <w:rsid w:val="00484DA5"/>
    <w:rsid w:val="004852D7"/>
    <w:rsid w:val="00485894"/>
    <w:rsid w:val="00485BFF"/>
    <w:rsid w:val="004864EA"/>
    <w:rsid w:val="00486B85"/>
    <w:rsid w:val="00486F7B"/>
    <w:rsid w:val="004873CD"/>
    <w:rsid w:val="004877AF"/>
    <w:rsid w:val="00487833"/>
    <w:rsid w:val="00487C43"/>
    <w:rsid w:val="00487CF1"/>
    <w:rsid w:val="00487D48"/>
    <w:rsid w:val="0049044F"/>
    <w:rsid w:val="004904C8"/>
    <w:rsid w:val="00491852"/>
    <w:rsid w:val="004921CD"/>
    <w:rsid w:val="00492808"/>
    <w:rsid w:val="0049367B"/>
    <w:rsid w:val="00494FD3"/>
    <w:rsid w:val="0049678B"/>
    <w:rsid w:val="00496B51"/>
    <w:rsid w:val="004971E1"/>
    <w:rsid w:val="00497BD6"/>
    <w:rsid w:val="00497EE7"/>
    <w:rsid w:val="004A00E7"/>
    <w:rsid w:val="004A0C0C"/>
    <w:rsid w:val="004A154A"/>
    <w:rsid w:val="004A1F35"/>
    <w:rsid w:val="004A27BA"/>
    <w:rsid w:val="004A3ACD"/>
    <w:rsid w:val="004A4B7F"/>
    <w:rsid w:val="004A51FB"/>
    <w:rsid w:val="004A5556"/>
    <w:rsid w:val="004A6B53"/>
    <w:rsid w:val="004A6E2B"/>
    <w:rsid w:val="004A73A1"/>
    <w:rsid w:val="004A7576"/>
    <w:rsid w:val="004A783C"/>
    <w:rsid w:val="004B04B8"/>
    <w:rsid w:val="004B11D3"/>
    <w:rsid w:val="004B1403"/>
    <w:rsid w:val="004B140F"/>
    <w:rsid w:val="004B14F0"/>
    <w:rsid w:val="004B1D77"/>
    <w:rsid w:val="004B32F5"/>
    <w:rsid w:val="004B35C9"/>
    <w:rsid w:val="004B423E"/>
    <w:rsid w:val="004B43A0"/>
    <w:rsid w:val="004B4625"/>
    <w:rsid w:val="004B49C3"/>
    <w:rsid w:val="004B5974"/>
    <w:rsid w:val="004B5A2A"/>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E79"/>
    <w:rsid w:val="004C7560"/>
    <w:rsid w:val="004D021A"/>
    <w:rsid w:val="004D07D0"/>
    <w:rsid w:val="004D0928"/>
    <w:rsid w:val="004D0AB5"/>
    <w:rsid w:val="004D0B18"/>
    <w:rsid w:val="004D0F8E"/>
    <w:rsid w:val="004D120F"/>
    <w:rsid w:val="004D16EE"/>
    <w:rsid w:val="004D17C4"/>
    <w:rsid w:val="004D1C23"/>
    <w:rsid w:val="004D23DF"/>
    <w:rsid w:val="004D2D3B"/>
    <w:rsid w:val="004D2D69"/>
    <w:rsid w:val="004D2E5B"/>
    <w:rsid w:val="004D35A6"/>
    <w:rsid w:val="004D38B9"/>
    <w:rsid w:val="004D3956"/>
    <w:rsid w:val="004D42E0"/>
    <w:rsid w:val="004D463D"/>
    <w:rsid w:val="004D6FED"/>
    <w:rsid w:val="004D7C6F"/>
    <w:rsid w:val="004E0078"/>
    <w:rsid w:val="004E0CB0"/>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50C"/>
    <w:rsid w:val="004F3E51"/>
    <w:rsid w:val="004F3FCD"/>
    <w:rsid w:val="004F44BF"/>
    <w:rsid w:val="004F4822"/>
    <w:rsid w:val="004F49D1"/>
    <w:rsid w:val="004F55F2"/>
    <w:rsid w:val="004F5702"/>
    <w:rsid w:val="004F5CC1"/>
    <w:rsid w:val="004F641E"/>
    <w:rsid w:val="004F6847"/>
    <w:rsid w:val="004F6B42"/>
    <w:rsid w:val="004F7781"/>
    <w:rsid w:val="0050093B"/>
    <w:rsid w:val="00500A98"/>
    <w:rsid w:val="00500E1B"/>
    <w:rsid w:val="00500E6C"/>
    <w:rsid w:val="0050165A"/>
    <w:rsid w:val="0050260D"/>
    <w:rsid w:val="00503F2E"/>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6E05"/>
    <w:rsid w:val="00527863"/>
    <w:rsid w:val="005324F3"/>
    <w:rsid w:val="00532E23"/>
    <w:rsid w:val="00532F18"/>
    <w:rsid w:val="00533396"/>
    <w:rsid w:val="005338BF"/>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788"/>
    <w:rsid w:val="00562849"/>
    <w:rsid w:val="00562B12"/>
    <w:rsid w:val="00563165"/>
    <w:rsid w:val="005637D1"/>
    <w:rsid w:val="00564023"/>
    <w:rsid w:val="00564620"/>
    <w:rsid w:val="00564959"/>
    <w:rsid w:val="00564BD2"/>
    <w:rsid w:val="00565F5A"/>
    <w:rsid w:val="005669E9"/>
    <w:rsid w:val="00570A69"/>
    <w:rsid w:val="00570D9F"/>
    <w:rsid w:val="005712FC"/>
    <w:rsid w:val="00572199"/>
    <w:rsid w:val="00573125"/>
    <w:rsid w:val="005739FC"/>
    <w:rsid w:val="00574375"/>
    <w:rsid w:val="00574CC1"/>
    <w:rsid w:val="0057528B"/>
    <w:rsid w:val="005752B0"/>
    <w:rsid w:val="00575B1E"/>
    <w:rsid w:val="00576874"/>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947"/>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1B54"/>
    <w:rsid w:val="005A21C3"/>
    <w:rsid w:val="005A2646"/>
    <w:rsid w:val="005A2FE3"/>
    <w:rsid w:val="005A3C60"/>
    <w:rsid w:val="005A3C77"/>
    <w:rsid w:val="005A41D9"/>
    <w:rsid w:val="005A4A45"/>
    <w:rsid w:val="005A4ECB"/>
    <w:rsid w:val="005A5E48"/>
    <w:rsid w:val="005A68EE"/>
    <w:rsid w:val="005A6912"/>
    <w:rsid w:val="005A70F5"/>
    <w:rsid w:val="005B0149"/>
    <w:rsid w:val="005B0A02"/>
    <w:rsid w:val="005B0A8E"/>
    <w:rsid w:val="005B0D5D"/>
    <w:rsid w:val="005B1C75"/>
    <w:rsid w:val="005B217F"/>
    <w:rsid w:val="005B341B"/>
    <w:rsid w:val="005B38E2"/>
    <w:rsid w:val="005B3E51"/>
    <w:rsid w:val="005B4615"/>
    <w:rsid w:val="005B5F0E"/>
    <w:rsid w:val="005B611B"/>
    <w:rsid w:val="005B6B29"/>
    <w:rsid w:val="005B7287"/>
    <w:rsid w:val="005B75A9"/>
    <w:rsid w:val="005C10F3"/>
    <w:rsid w:val="005C11C7"/>
    <w:rsid w:val="005C1FED"/>
    <w:rsid w:val="005C230D"/>
    <w:rsid w:val="005C25EA"/>
    <w:rsid w:val="005C2613"/>
    <w:rsid w:val="005C2915"/>
    <w:rsid w:val="005C315F"/>
    <w:rsid w:val="005C329A"/>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536A"/>
    <w:rsid w:val="005D6504"/>
    <w:rsid w:val="005D69B3"/>
    <w:rsid w:val="005D771E"/>
    <w:rsid w:val="005E0A98"/>
    <w:rsid w:val="005E27B7"/>
    <w:rsid w:val="005E296A"/>
    <w:rsid w:val="005E2E34"/>
    <w:rsid w:val="005E2EAF"/>
    <w:rsid w:val="005E33E8"/>
    <w:rsid w:val="005E3A24"/>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52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40E"/>
    <w:rsid w:val="00611132"/>
    <w:rsid w:val="006116D6"/>
    <w:rsid w:val="00611DDD"/>
    <w:rsid w:val="006125E0"/>
    <w:rsid w:val="0061308C"/>
    <w:rsid w:val="00614106"/>
    <w:rsid w:val="00614CE8"/>
    <w:rsid w:val="00614D93"/>
    <w:rsid w:val="00616E64"/>
    <w:rsid w:val="00617106"/>
    <w:rsid w:val="006173E3"/>
    <w:rsid w:val="00617416"/>
    <w:rsid w:val="0062083D"/>
    <w:rsid w:val="0062126E"/>
    <w:rsid w:val="00621901"/>
    <w:rsid w:val="00621C74"/>
    <w:rsid w:val="00623018"/>
    <w:rsid w:val="00623DFB"/>
    <w:rsid w:val="00624128"/>
    <w:rsid w:val="00624A6A"/>
    <w:rsid w:val="0062587F"/>
    <w:rsid w:val="00625AC1"/>
    <w:rsid w:val="00625B94"/>
    <w:rsid w:val="00626207"/>
    <w:rsid w:val="00626AED"/>
    <w:rsid w:val="00627938"/>
    <w:rsid w:val="0063068B"/>
    <w:rsid w:val="00630D3B"/>
    <w:rsid w:val="006311E5"/>
    <w:rsid w:val="006322B0"/>
    <w:rsid w:val="006327F8"/>
    <w:rsid w:val="006329BE"/>
    <w:rsid w:val="0063400A"/>
    <w:rsid w:val="00634160"/>
    <w:rsid w:val="00635C49"/>
    <w:rsid w:val="00635D23"/>
    <w:rsid w:val="00635E38"/>
    <w:rsid w:val="00636D18"/>
    <w:rsid w:val="00637617"/>
    <w:rsid w:val="00640EC4"/>
    <w:rsid w:val="006414A5"/>
    <w:rsid w:val="00641706"/>
    <w:rsid w:val="00641A7E"/>
    <w:rsid w:val="00641B10"/>
    <w:rsid w:val="00642058"/>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5B0"/>
    <w:rsid w:val="00673D67"/>
    <w:rsid w:val="00674298"/>
    <w:rsid w:val="00674791"/>
    <w:rsid w:val="00674D5D"/>
    <w:rsid w:val="006752F8"/>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1B95"/>
    <w:rsid w:val="006C34DF"/>
    <w:rsid w:val="006C4E62"/>
    <w:rsid w:val="006C5494"/>
    <w:rsid w:val="006C6BD1"/>
    <w:rsid w:val="006C6D12"/>
    <w:rsid w:val="006C6E84"/>
    <w:rsid w:val="006C78C2"/>
    <w:rsid w:val="006D027B"/>
    <w:rsid w:val="006D134E"/>
    <w:rsid w:val="006D1B20"/>
    <w:rsid w:val="006D20C3"/>
    <w:rsid w:val="006D2FBB"/>
    <w:rsid w:val="006D34EA"/>
    <w:rsid w:val="006D36C3"/>
    <w:rsid w:val="006D37A5"/>
    <w:rsid w:val="006D4044"/>
    <w:rsid w:val="006D404F"/>
    <w:rsid w:val="006D4121"/>
    <w:rsid w:val="006D46EE"/>
    <w:rsid w:val="006D537C"/>
    <w:rsid w:val="006D6A6B"/>
    <w:rsid w:val="006D7235"/>
    <w:rsid w:val="006D7410"/>
    <w:rsid w:val="006D7420"/>
    <w:rsid w:val="006D7424"/>
    <w:rsid w:val="006D7D66"/>
    <w:rsid w:val="006E06D0"/>
    <w:rsid w:val="006E08A7"/>
    <w:rsid w:val="006E0EB4"/>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545"/>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28E"/>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4260"/>
    <w:rsid w:val="0075471D"/>
    <w:rsid w:val="0075501C"/>
    <w:rsid w:val="007558E8"/>
    <w:rsid w:val="007559E1"/>
    <w:rsid w:val="00755DF5"/>
    <w:rsid w:val="00756484"/>
    <w:rsid w:val="00757F33"/>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6B"/>
    <w:rsid w:val="00776BA4"/>
    <w:rsid w:val="007779E8"/>
    <w:rsid w:val="00777A10"/>
    <w:rsid w:val="00777C1E"/>
    <w:rsid w:val="00777D34"/>
    <w:rsid w:val="00777DD1"/>
    <w:rsid w:val="00780FFD"/>
    <w:rsid w:val="007813B5"/>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287"/>
    <w:rsid w:val="007918F1"/>
    <w:rsid w:val="00792B05"/>
    <w:rsid w:val="00792D13"/>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7235"/>
    <w:rsid w:val="007D74E9"/>
    <w:rsid w:val="007E0AF0"/>
    <w:rsid w:val="007E185C"/>
    <w:rsid w:val="007E1BBF"/>
    <w:rsid w:val="007E203B"/>
    <w:rsid w:val="007E2231"/>
    <w:rsid w:val="007E2B32"/>
    <w:rsid w:val="007E30E2"/>
    <w:rsid w:val="007E3C49"/>
    <w:rsid w:val="007E3FC6"/>
    <w:rsid w:val="007E485B"/>
    <w:rsid w:val="007E6468"/>
    <w:rsid w:val="007E6AF4"/>
    <w:rsid w:val="007E7377"/>
    <w:rsid w:val="007E74C1"/>
    <w:rsid w:val="007F0A4D"/>
    <w:rsid w:val="007F0D7A"/>
    <w:rsid w:val="007F28EB"/>
    <w:rsid w:val="007F356A"/>
    <w:rsid w:val="007F3599"/>
    <w:rsid w:val="007F3D14"/>
    <w:rsid w:val="007F42BC"/>
    <w:rsid w:val="007F42DF"/>
    <w:rsid w:val="007F4467"/>
    <w:rsid w:val="007F45C5"/>
    <w:rsid w:val="007F47C5"/>
    <w:rsid w:val="007F5104"/>
    <w:rsid w:val="007F5B89"/>
    <w:rsid w:val="007F6A32"/>
    <w:rsid w:val="007F6C24"/>
    <w:rsid w:val="007F6D2F"/>
    <w:rsid w:val="007F7065"/>
    <w:rsid w:val="007F71D8"/>
    <w:rsid w:val="008006F6"/>
    <w:rsid w:val="0080125A"/>
    <w:rsid w:val="00802572"/>
    <w:rsid w:val="00803005"/>
    <w:rsid w:val="008030A5"/>
    <w:rsid w:val="008031A5"/>
    <w:rsid w:val="008051CC"/>
    <w:rsid w:val="00805293"/>
    <w:rsid w:val="00805449"/>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48C"/>
    <w:rsid w:val="00825509"/>
    <w:rsid w:val="00825DBB"/>
    <w:rsid w:val="00826C70"/>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68E"/>
    <w:rsid w:val="00886843"/>
    <w:rsid w:val="008868ED"/>
    <w:rsid w:val="00886C7F"/>
    <w:rsid w:val="00887436"/>
    <w:rsid w:val="008874B2"/>
    <w:rsid w:val="008877EB"/>
    <w:rsid w:val="00887C4F"/>
    <w:rsid w:val="00890095"/>
    <w:rsid w:val="00890290"/>
    <w:rsid w:val="00890E89"/>
    <w:rsid w:val="00890FD3"/>
    <w:rsid w:val="008910C6"/>
    <w:rsid w:val="00891141"/>
    <w:rsid w:val="00891BF3"/>
    <w:rsid w:val="00893C66"/>
    <w:rsid w:val="00893D19"/>
    <w:rsid w:val="0089464B"/>
    <w:rsid w:val="008959CC"/>
    <w:rsid w:val="00895BB8"/>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0BC0"/>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323"/>
    <w:rsid w:val="008D7747"/>
    <w:rsid w:val="008E094B"/>
    <w:rsid w:val="008E0FED"/>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3C6"/>
    <w:rsid w:val="008F17C0"/>
    <w:rsid w:val="008F1A76"/>
    <w:rsid w:val="008F2F0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BD1"/>
    <w:rsid w:val="00935CC2"/>
    <w:rsid w:val="00936537"/>
    <w:rsid w:val="00936A4F"/>
    <w:rsid w:val="00940174"/>
    <w:rsid w:val="00940256"/>
    <w:rsid w:val="009409F8"/>
    <w:rsid w:val="009418CE"/>
    <w:rsid w:val="00941A0F"/>
    <w:rsid w:val="00942176"/>
    <w:rsid w:val="009421BC"/>
    <w:rsid w:val="009426D1"/>
    <w:rsid w:val="0094275C"/>
    <w:rsid w:val="00942851"/>
    <w:rsid w:val="009428FB"/>
    <w:rsid w:val="00942BF0"/>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5A3"/>
    <w:rsid w:val="00947F58"/>
    <w:rsid w:val="0095019F"/>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E1A"/>
    <w:rsid w:val="00970835"/>
    <w:rsid w:val="0097093E"/>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03A"/>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A7EA9"/>
    <w:rsid w:val="009B0170"/>
    <w:rsid w:val="009B079B"/>
    <w:rsid w:val="009B0CD2"/>
    <w:rsid w:val="009B1E4F"/>
    <w:rsid w:val="009B2371"/>
    <w:rsid w:val="009B2A1A"/>
    <w:rsid w:val="009B2C27"/>
    <w:rsid w:val="009B3B25"/>
    <w:rsid w:val="009B45FC"/>
    <w:rsid w:val="009B52EC"/>
    <w:rsid w:val="009B560F"/>
    <w:rsid w:val="009B5952"/>
    <w:rsid w:val="009B646B"/>
    <w:rsid w:val="009B6AAB"/>
    <w:rsid w:val="009B6BE4"/>
    <w:rsid w:val="009B6EF2"/>
    <w:rsid w:val="009B76BF"/>
    <w:rsid w:val="009C0B33"/>
    <w:rsid w:val="009C1BA9"/>
    <w:rsid w:val="009C2A9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3FA4"/>
    <w:rsid w:val="00A044A3"/>
    <w:rsid w:val="00A04939"/>
    <w:rsid w:val="00A04F1E"/>
    <w:rsid w:val="00A05381"/>
    <w:rsid w:val="00A05D66"/>
    <w:rsid w:val="00A06DFA"/>
    <w:rsid w:val="00A06F33"/>
    <w:rsid w:val="00A10550"/>
    <w:rsid w:val="00A1068D"/>
    <w:rsid w:val="00A10853"/>
    <w:rsid w:val="00A109C5"/>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217"/>
    <w:rsid w:val="00A26966"/>
    <w:rsid w:val="00A27E35"/>
    <w:rsid w:val="00A301E7"/>
    <w:rsid w:val="00A302F0"/>
    <w:rsid w:val="00A30A88"/>
    <w:rsid w:val="00A30B37"/>
    <w:rsid w:val="00A31151"/>
    <w:rsid w:val="00A317B0"/>
    <w:rsid w:val="00A32B7C"/>
    <w:rsid w:val="00A32B91"/>
    <w:rsid w:val="00A32F01"/>
    <w:rsid w:val="00A330C5"/>
    <w:rsid w:val="00A342F4"/>
    <w:rsid w:val="00A3441F"/>
    <w:rsid w:val="00A346E9"/>
    <w:rsid w:val="00A34F70"/>
    <w:rsid w:val="00A3520C"/>
    <w:rsid w:val="00A37466"/>
    <w:rsid w:val="00A3747A"/>
    <w:rsid w:val="00A40A1C"/>
    <w:rsid w:val="00A42593"/>
    <w:rsid w:val="00A42A61"/>
    <w:rsid w:val="00A42C23"/>
    <w:rsid w:val="00A42F0A"/>
    <w:rsid w:val="00A4322F"/>
    <w:rsid w:val="00A436B3"/>
    <w:rsid w:val="00A438C6"/>
    <w:rsid w:val="00A438E7"/>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AF3"/>
    <w:rsid w:val="00A54BF1"/>
    <w:rsid w:val="00A55D9A"/>
    <w:rsid w:val="00A55DFB"/>
    <w:rsid w:val="00A56957"/>
    <w:rsid w:val="00A57BCA"/>
    <w:rsid w:val="00A60430"/>
    <w:rsid w:val="00A60F33"/>
    <w:rsid w:val="00A6106F"/>
    <w:rsid w:val="00A61094"/>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A40"/>
    <w:rsid w:val="00A82ED2"/>
    <w:rsid w:val="00A84975"/>
    <w:rsid w:val="00A84E57"/>
    <w:rsid w:val="00A84E5C"/>
    <w:rsid w:val="00A85B36"/>
    <w:rsid w:val="00A868EA"/>
    <w:rsid w:val="00A86997"/>
    <w:rsid w:val="00A87181"/>
    <w:rsid w:val="00A90B51"/>
    <w:rsid w:val="00A918DA"/>
    <w:rsid w:val="00A920CE"/>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43"/>
    <w:rsid w:val="00AB2098"/>
    <w:rsid w:val="00AB218B"/>
    <w:rsid w:val="00AB2631"/>
    <w:rsid w:val="00AB3176"/>
    <w:rsid w:val="00AB357C"/>
    <w:rsid w:val="00AB367D"/>
    <w:rsid w:val="00AB3BD4"/>
    <w:rsid w:val="00AB3CC1"/>
    <w:rsid w:val="00AB52AC"/>
    <w:rsid w:val="00AB56A3"/>
    <w:rsid w:val="00AB56B7"/>
    <w:rsid w:val="00AB6233"/>
    <w:rsid w:val="00AB675D"/>
    <w:rsid w:val="00AB6D4E"/>
    <w:rsid w:val="00AB75D5"/>
    <w:rsid w:val="00AB762A"/>
    <w:rsid w:val="00AB7907"/>
    <w:rsid w:val="00AB7B40"/>
    <w:rsid w:val="00AB7DCE"/>
    <w:rsid w:val="00AB7FBC"/>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223"/>
    <w:rsid w:val="00AD2571"/>
    <w:rsid w:val="00AD265F"/>
    <w:rsid w:val="00AD3096"/>
    <w:rsid w:val="00AD34B8"/>
    <w:rsid w:val="00AD3EC4"/>
    <w:rsid w:val="00AD44E0"/>
    <w:rsid w:val="00AD4B64"/>
    <w:rsid w:val="00AD55AD"/>
    <w:rsid w:val="00AD5728"/>
    <w:rsid w:val="00AD5C24"/>
    <w:rsid w:val="00AD6889"/>
    <w:rsid w:val="00AD6F44"/>
    <w:rsid w:val="00AD7433"/>
    <w:rsid w:val="00AD7ECF"/>
    <w:rsid w:val="00AE0F40"/>
    <w:rsid w:val="00AE1613"/>
    <w:rsid w:val="00AE1F77"/>
    <w:rsid w:val="00AE1FA9"/>
    <w:rsid w:val="00AE220A"/>
    <w:rsid w:val="00AE2FB4"/>
    <w:rsid w:val="00AE3385"/>
    <w:rsid w:val="00AE3DEA"/>
    <w:rsid w:val="00AE4ADE"/>
    <w:rsid w:val="00AE4BF6"/>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4454"/>
    <w:rsid w:val="00AF5654"/>
    <w:rsid w:val="00AF605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9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3572"/>
    <w:rsid w:val="00B44A33"/>
    <w:rsid w:val="00B44F4C"/>
    <w:rsid w:val="00B457EE"/>
    <w:rsid w:val="00B459B9"/>
    <w:rsid w:val="00B46510"/>
    <w:rsid w:val="00B46A34"/>
    <w:rsid w:val="00B46DDD"/>
    <w:rsid w:val="00B46E13"/>
    <w:rsid w:val="00B473AA"/>
    <w:rsid w:val="00B474A6"/>
    <w:rsid w:val="00B47663"/>
    <w:rsid w:val="00B47A21"/>
    <w:rsid w:val="00B47CBB"/>
    <w:rsid w:val="00B508B7"/>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3AD"/>
    <w:rsid w:val="00B615B0"/>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7FB"/>
    <w:rsid w:val="00BA0105"/>
    <w:rsid w:val="00BA165E"/>
    <w:rsid w:val="00BA2015"/>
    <w:rsid w:val="00BA33C3"/>
    <w:rsid w:val="00BA3BE6"/>
    <w:rsid w:val="00BA4489"/>
    <w:rsid w:val="00BA5747"/>
    <w:rsid w:val="00BA6188"/>
    <w:rsid w:val="00BA6629"/>
    <w:rsid w:val="00BA6B89"/>
    <w:rsid w:val="00BA7207"/>
    <w:rsid w:val="00BA7815"/>
    <w:rsid w:val="00BB0303"/>
    <w:rsid w:val="00BB06FE"/>
    <w:rsid w:val="00BB0700"/>
    <w:rsid w:val="00BB0720"/>
    <w:rsid w:val="00BB085C"/>
    <w:rsid w:val="00BB08BA"/>
    <w:rsid w:val="00BB0A05"/>
    <w:rsid w:val="00BB0C53"/>
    <w:rsid w:val="00BB11A8"/>
    <w:rsid w:val="00BB1A66"/>
    <w:rsid w:val="00BB31E4"/>
    <w:rsid w:val="00BB34A3"/>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64C2"/>
    <w:rsid w:val="00BE6A22"/>
    <w:rsid w:val="00BE6ED0"/>
    <w:rsid w:val="00BE7108"/>
    <w:rsid w:val="00BE73F6"/>
    <w:rsid w:val="00BE7561"/>
    <w:rsid w:val="00BF041B"/>
    <w:rsid w:val="00BF0863"/>
    <w:rsid w:val="00BF098F"/>
    <w:rsid w:val="00BF0E96"/>
    <w:rsid w:val="00BF2927"/>
    <w:rsid w:val="00BF2ACE"/>
    <w:rsid w:val="00BF362F"/>
    <w:rsid w:val="00BF3988"/>
    <w:rsid w:val="00BF3ABE"/>
    <w:rsid w:val="00BF4772"/>
    <w:rsid w:val="00BF5287"/>
    <w:rsid w:val="00BF56A9"/>
    <w:rsid w:val="00BF5AD4"/>
    <w:rsid w:val="00BF5AE4"/>
    <w:rsid w:val="00BF5F5C"/>
    <w:rsid w:val="00BF75E2"/>
    <w:rsid w:val="00BF7C9A"/>
    <w:rsid w:val="00BF7EBB"/>
    <w:rsid w:val="00C0033B"/>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69F"/>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01B"/>
    <w:rsid w:val="00C171FE"/>
    <w:rsid w:val="00C1731D"/>
    <w:rsid w:val="00C21019"/>
    <w:rsid w:val="00C2112A"/>
    <w:rsid w:val="00C217A5"/>
    <w:rsid w:val="00C218F2"/>
    <w:rsid w:val="00C21AC6"/>
    <w:rsid w:val="00C21AF3"/>
    <w:rsid w:val="00C21B80"/>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4A0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CA1"/>
    <w:rsid w:val="00CB1EFF"/>
    <w:rsid w:val="00CB39B6"/>
    <w:rsid w:val="00CB3E87"/>
    <w:rsid w:val="00CB3F29"/>
    <w:rsid w:val="00CB43D5"/>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030"/>
    <w:rsid w:val="00CC6107"/>
    <w:rsid w:val="00CC629D"/>
    <w:rsid w:val="00CC62C2"/>
    <w:rsid w:val="00CC74A6"/>
    <w:rsid w:val="00CC7E6D"/>
    <w:rsid w:val="00CC7F14"/>
    <w:rsid w:val="00CD0057"/>
    <w:rsid w:val="00CD0CCC"/>
    <w:rsid w:val="00CD108A"/>
    <w:rsid w:val="00CD2284"/>
    <w:rsid w:val="00CD290E"/>
    <w:rsid w:val="00CD330F"/>
    <w:rsid w:val="00CD36E3"/>
    <w:rsid w:val="00CD4203"/>
    <w:rsid w:val="00CD4C0E"/>
    <w:rsid w:val="00CD5788"/>
    <w:rsid w:val="00CD669F"/>
    <w:rsid w:val="00CD690F"/>
    <w:rsid w:val="00CD6E83"/>
    <w:rsid w:val="00CD6F35"/>
    <w:rsid w:val="00CD716E"/>
    <w:rsid w:val="00CD778B"/>
    <w:rsid w:val="00CD7992"/>
    <w:rsid w:val="00CE111F"/>
    <w:rsid w:val="00CE16C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D01439"/>
    <w:rsid w:val="00D02119"/>
    <w:rsid w:val="00D025CE"/>
    <w:rsid w:val="00D02967"/>
    <w:rsid w:val="00D0455F"/>
    <w:rsid w:val="00D04BF6"/>
    <w:rsid w:val="00D05457"/>
    <w:rsid w:val="00D06B02"/>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0D35"/>
    <w:rsid w:val="00D210C5"/>
    <w:rsid w:val="00D210F5"/>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3E46"/>
    <w:rsid w:val="00D54111"/>
    <w:rsid w:val="00D5419A"/>
    <w:rsid w:val="00D547AC"/>
    <w:rsid w:val="00D54C1B"/>
    <w:rsid w:val="00D55B39"/>
    <w:rsid w:val="00D567A3"/>
    <w:rsid w:val="00D567D1"/>
    <w:rsid w:val="00D56BC3"/>
    <w:rsid w:val="00D56E40"/>
    <w:rsid w:val="00D5731F"/>
    <w:rsid w:val="00D603EC"/>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5DA4"/>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70"/>
    <w:rsid w:val="00D86FCD"/>
    <w:rsid w:val="00D8799C"/>
    <w:rsid w:val="00D87D87"/>
    <w:rsid w:val="00D900FF"/>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455C"/>
    <w:rsid w:val="00DA4766"/>
    <w:rsid w:val="00DA47BA"/>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B7F56"/>
    <w:rsid w:val="00DC01D3"/>
    <w:rsid w:val="00DC049C"/>
    <w:rsid w:val="00DC0ACF"/>
    <w:rsid w:val="00DC10B3"/>
    <w:rsid w:val="00DC15DA"/>
    <w:rsid w:val="00DC1AB3"/>
    <w:rsid w:val="00DC207B"/>
    <w:rsid w:val="00DC247A"/>
    <w:rsid w:val="00DC3999"/>
    <w:rsid w:val="00DC3D7C"/>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0A4"/>
    <w:rsid w:val="00DD41D5"/>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31D"/>
    <w:rsid w:val="00E01673"/>
    <w:rsid w:val="00E018F9"/>
    <w:rsid w:val="00E01B03"/>
    <w:rsid w:val="00E0205A"/>
    <w:rsid w:val="00E03A5A"/>
    <w:rsid w:val="00E03C88"/>
    <w:rsid w:val="00E03D12"/>
    <w:rsid w:val="00E03E0A"/>
    <w:rsid w:val="00E03EDC"/>
    <w:rsid w:val="00E061A4"/>
    <w:rsid w:val="00E07574"/>
    <w:rsid w:val="00E07947"/>
    <w:rsid w:val="00E1024B"/>
    <w:rsid w:val="00E11982"/>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CFB"/>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424B"/>
    <w:rsid w:val="00E44BFD"/>
    <w:rsid w:val="00E4544F"/>
    <w:rsid w:val="00E46193"/>
    <w:rsid w:val="00E462AE"/>
    <w:rsid w:val="00E4691A"/>
    <w:rsid w:val="00E46C78"/>
    <w:rsid w:val="00E472B4"/>
    <w:rsid w:val="00E4762F"/>
    <w:rsid w:val="00E4794F"/>
    <w:rsid w:val="00E47B47"/>
    <w:rsid w:val="00E47EAF"/>
    <w:rsid w:val="00E50C1D"/>
    <w:rsid w:val="00E50DE4"/>
    <w:rsid w:val="00E5187B"/>
    <w:rsid w:val="00E51DC6"/>
    <w:rsid w:val="00E51E6D"/>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B0B68"/>
    <w:rsid w:val="00EB0FF7"/>
    <w:rsid w:val="00EB253D"/>
    <w:rsid w:val="00EB25E1"/>
    <w:rsid w:val="00EB267A"/>
    <w:rsid w:val="00EB3273"/>
    <w:rsid w:val="00EB3C5C"/>
    <w:rsid w:val="00EB4010"/>
    <w:rsid w:val="00EB5241"/>
    <w:rsid w:val="00EB6FF3"/>
    <w:rsid w:val="00EB758A"/>
    <w:rsid w:val="00EB7959"/>
    <w:rsid w:val="00EB7B4F"/>
    <w:rsid w:val="00EB7D88"/>
    <w:rsid w:val="00EC00B7"/>
    <w:rsid w:val="00EC1404"/>
    <w:rsid w:val="00EC1AEA"/>
    <w:rsid w:val="00EC1CE0"/>
    <w:rsid w:val="00EC2530"/>
    <w:rsid w:val="00EC25EB"/>
    <w:rsid w:val="00EC28F1"/>
    <w:rsid w:val="00EC292A"/>
    <w:rsid w:val="00EC2A57"/>
    <w:rsid w:val="00EC2BD9"/>
    <w:rsid w:val="00EC2C8E"/>
    <w:rsid w:val="00EC3022"/>
    <w:rsid w:val="00EC314A"/>
    <w:rsid w:val="00EC39DD"/>
    <w:rsid w:val="00EC44D3"/>
    <w:rsid w:val="00EC4968"/>
    <w:rsid w:val="00EC4BE3"/>
    <w:rsid w:val="00EC5462"/>
    <w:rsid w:val="00EC5739"/>
    <w:rsid w:val="00EC5823"/>
    <w:rsid w:val="00EC5E3D"/>
    <w:rsid w:val="00EC5F32"/>
    <w:rsid w:val="00EC66B3"/>
    <w:rsid w:val="00EC7802"/>
    <w:rsid w:val="00EC7E16"/>
    <w:rsid w:val="00ED1397"/>
    <w:rsid w:val="00ED171F"/>
    <w:rsid w:val="00ED2222"/>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DB9"/>
    <w:rsid w:val="00EE27D5"/>
    <w:rsid w:val="00EE3028"/>
    <w:rsid w:val="00EE3364"/>
    <w:rsid w:val="00EE343E"/>
    <w:rsid w:val="00EE3471"/>
    <w:rsid w:val="00EE3AFD"/>
    <w:rsid w:val="00EE4017"/>
    <w:rsid w:val="00EE460E"/>
    <w:rsid w:val="00EE46C6"/>
    <w:rsid w:val="00EE46DF"/>
    <w:rsid w:val="00EE5457"/>
    <w:rsid w:val="00EE6552"/>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2EA"/>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07EC0"/>
    <w:rsid w:val="00F100B7"/>
    <w:rsid w:val="00F10FA0"/>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E77"/>
    <w:rsid w:val="00F161ED"/>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3251"/>
    <w:rsid w:val="00F335AC"/>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275"/>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C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6353"/>
    <w:rsid w:val="00F770BB"/>
    <w:rsid w:val="00F77A3C"/>
    <w:rsid w:val="00F803CC"/>
    <w:rsid w:val="00F80AE2"/>
    <w:rsid w:val="00F80C78"/>
    <w:rsid w:val="00F80C96"/>
    <w:rsid w:val="00F80D67"/>
    <w:rsid w:val="00F81910"/>
    <w:rsid w:val="00F81EC3"/>
    <w:rsid w:val="00F81F6F"/>
    <w:rsid w:val="00F82239"/>
    <w:rsid w:val="00F828EE"/>
    <w:rsid w:val="00F82941"/>
    <w:rsid w:val="00F82D8B"/>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6A4"/>
    <w:rsid w:val="00FB0C32"/>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999"/>
    <w:rsid w:val="00FD3A26"/>
    <w:rsid w:val="00FD3E7A"/>
    <w:rsid w:val="00FD3F16"/>
    <w:rsid w:val="00FD4B1A"/>
    <w:rsid w:val="00FD4B86"/>
    <w:rsid w:val="00FD585B"/>
    <w:rsid w:val="00FD612F"/>
    <w:rsid w:val="00FD6BB0"/>
    <w:rsid w:val="00FD6D9E"/>
    <w:rsid w:val="00FD702B"/>
    <w:rsid w:val="00FD7BC5"/>
    <w:rsid w:val="00FE0A19"/>
    <w:rsid w:val="00FE0C45"/>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A9FD876C-FAF4-4829-875D-D5FAD45AC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8A77A-4BBE-4B0A-A465-5D210D22E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17559</TotalTime>
  <Pages>1</Pages>
  <Words>3997</Words>
  <Characters>22786</Characters>
  <Application>Microsoft Office Word</Application>
  <DocSecurity>0</DocSecurity>
  <Lines>189</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26730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73</cp:revision>
  <cp:lastPrinted>2014-05-31T11:03:00Z</cp:lastPrinted>
  <dcterms:created xsi:type="dcterms:W3CDTF">2012-02-19T04:26:00Z</dcterms:created>
  <dcterms:modified xsi:type="dcterms:W3CDTF">2014-05-31T11:03:00Z</dcterms:modified>
</cp:coreProperties>
</file>