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4A4" w:rsidRDefault="00A97C52">
      <w:pPr>
        <w:tabs>
          <w:tab w:val="left" w:pos="720"/>
        </w:tabs>
        <w:ind w:left="720" w:right="360" w:hanging="180"/>
        <w:jc w:val="center"/>
        <w:rPr>
          <w:rFonts w:ascii="Lotus Linotype" w:eastAsia="Lotus Linotype" w:hAnsi="Lotus Linotype" w:cs="Lotus Linotype"/>
          <w:b/>
          <w:sz w:val="96"/>
          <w:szCs w:val="96"/>
        </w:rPr>
      </w:pPr>
      <w:r>
        <w:rPr>
          <w:rFonts w:ascii="AGA Arabesque" w:eastAsia="AGA Arabesque" w:hAnsi="AGA Arabesque" w:cs="AGA Arabesque"/>
          <w:sz w:val="96"/>
          <w:szCs w:val="96"/>
        </w:rPr>
        <w:t></w:t>
      </w:r>
    </w:p>
    <w:p w:rsidR="00A274A4" w:rsidRDefault="00A274A4">
      <w:pPr>
        <w:rPr>
          <w:rFonts w:ascii="Simplified Arabic" w:eastAsia="Simplified Arabic" w:hAnsi="Simplified Arabic" w:cs="Simplified Arabic"/>
          <w:b/>
          <w:sz w:val="28"/>
          <w:szCs w:val="28"/>
        </w:rPr>
      </w:pPr>
    </w:p>
    <w:p w:rsidR="00A274A4" w:rsidRDefault="00A97C52">
      <w:pPr>
        <w:tabs>
          <w:tab w:val="left" w:pos="7082"/>
        </w:tabs>
        <w:jc w:val="center"/>
        <w:rPr>
          <w:rFonts w:ascii="Times New Roman" w:eastAsia="Times New Roman" w:hAnsi="Times New Roman" w:cs="Times New Roman"/>
          <w:b/>
          <w:sz w:val="92"/>
          <w:szCs w:val="92"/>
        </w:rPr>
      </w:pPr>
      <w:r>
        <w:rPr>
          <w:rFonts w:ascii="Times New Roman" w:eastAsia="Times New Roman" w:hAnsi="Times New Roman" w:cs="Times New Roman"/>
          <w:sz w:val="92"/>
          <w:szCs w:val="92"/>
          <w:rtl/>
        </w:rPr>
        <w:t>شرح كتاب</w:t>
      </w:r>
    </w:p>
    <w:p w:rsidR="00A274A4" w:rsidRDefault="00A97C52">
      <w:pPr>
        <w:tabs>
          <w:tab w:val="left" w:pos="7082"/>
        </w:tabs>
        <w:jc w:val="center"/>
        <w:rPr>
          <w:rFonts w:ascii="Simplified Arabic" w:eastAsia="Simplified Arabic" w:hAnsi="Simplified Arabic" w:cs="Simplified Arabic"/>
          <w:b/>
          <w:sz w:val="28"/>
          <w:szCs w:val="28"/>
        </w:rPr>
      </w:pPr>
      <w:r>
        <w:rPr>
          <w:rFonts w:ascii="Times New Roman" w:eastAsia="Times New Roman" w:hAnsi="Times New Roman" w:cs="Times New Roman"/>
          <w:sz w:val="92"/>
          <w:szCs w:val="92"/>
          <w:rtl/>
        </w:rPr>
        <w:t>صحيح البخاري</w:t>
      </w:r>
    </w:p>
    <w:p w:rsidR="00A274A4" w:rsidRDefault="00A274A4">
      <w:pPr>
        <w:rPr>
          <w:rFonts w:ascii="Simplified Arabic" w:eastAsia="Simplified Arabic" w:hAnsi="Simplified Arabic" w:cs="Simplified Arabic"/>
          <w:b/>
          <w:sz w:val="28"/>
          <w:szCs w:val="28"/>
        </w:rPr>
      </w:pPr>
    </w:p>
    <w:p w:rsidR="00A274A4" w:rsidRDefault="00A97C52">
      <w:pPr>
        <w:tabs>
          <w:tab w:val="left" w:pos="720"/>
        </w:tabs>
        <w:jc w:val="center"/>
        <w:rPr>
          <w:rFonts w:ascii="Simplified Arabic" w:eastAsia="Simplified Arabic" w:hAnsi="Simplified Arabic" w:cs="Simplified Arabic"/>
          <w:b/>
          <w:sz w:val="28"/>
          <w:szCs w:val="28"/>
        </w:rPr>
      </w:pPr>
      <w:r>
        <w:rPr>
          <w:rFonts w:ascii="Andalus" w:eastAsia="Andalus" w:hAnsi="Andalus" w:cs="Andalus"/>
          <w:sz w:val="48"/>
          <w:szCs w:val="48"/>
          <w:rtl/>
        </w:rPr>
        <w:t>معالي الشيخ الدكتور</w:t>
      </w:r>
    </w:p>
    <w:p w:rsidR="00A274A4" w:rsidRDefault="00A97C52">
      <w:pPr>
        <w:tabs>
          <w:tab w:val="left" w:pos="720"/>
        </w:tabs>
        <w:jc w:val="center"/>
        <w:rPr>
          <w:rFonts w:ascii="Andalus" w:eastAsia="Andalus" w:hAnsi="Andalus" w:cs="Andalus"/>
          <w:sz w:val="48"/>
          <w:szCs w:val="48"/>
        </w:rPr>
      </w:pPr>
      <w:r>
        <w:rPr>
          <w:rFonts w:ascii="Andalus" w:eastAsia="Andalus" w:hAnsi="Andalus" w:cs="Andalus"/>
          <w:sz w:val="48"/>
          <w:szCs w:val="48"/>
          <w:rtl/>
        </w:rPr>
        <w:t>عبد الكريم بن عبد الله الخضير</w:t>
      </w:r>
    </w:p>
    <w:p w:rsidR="00A274A4" w:rsidRDefault="00A97C52">
      <w:pPr>
        <w:tabs>
          <w:tab w:val="left" w:pos="720"/>
        </w:tabs>
        <w:jc w:val="center"/>
        <w:rPr>
          <w:rFonts w:ascii="Andalus" w:eastAsia="Andalus" w:hAnsi="Andalus" w:cs="Andalus"/>
          <w:sz w:val="48"/>
          <w:szCs w:val="48"/>
        </w:rPr>
      </w:pPr>
      <w:r>
        <w:rPr>
          <w:rFonts w:ascii="Andalus" w:eastAsia="Andalus" w:hAnsi="Andalus" w:cs="Andalus"/>
          <w:sz w:val="48"/>
          <w:szCs w:val="48"/>
          <w:rtl/>
        </w:rPr>
        <w:t>عضو هيئة كبار العلماء</w:t>
      </w:r>
    </w:p>
    <w:p w:rsidR="00A274A4" w:rsidRDefault="00A97C52">
      <w:pPr>
        <w:tabs>
          <w:tab w:val="left" w:pos="720"/>
        </w:tabs>
        <w:jc w:val="center"/>
        <w:rPr>
          <w:rFonts w:ascii="Simplified Arabic" w:eastAsia="Simplified Arabic" w:hAnsi="Simplified Arabic" w:cs="Simplified Arabic"/>
          <w:sz w:val="28"/>
          <w:szCs w:val="28"/>
        </w:rPr>
      </w:pPr>
      <w:r>
        <w:rPr>
          <w:rFonts w:ascii="Andalus" w:eastAsia="Andalus" w:hAnsi="Andalus" w:cs="Andalus"/>
          <w:sz w:val="48"/>
          <w:szCs w:val="48"/>
          <w:rtl/>
        </w:rPr>
        <w:t>وعضو اللجنة الدائمة للبحوث العلمية والإفتاء</w:t>
      </w:r>
    </w:p>
    <w:p w:rsidR="00A274A4" w:rsidRDefault="00A97C52">
      <w:pPr>
        <w:pBdr>
          <w:top w:val="nil"/>
          <w:left w:val="nil"/>
          <w:bottom w:val="nil"/>
          <w:right w:val="nil"/>
          <w:between w:val="nil"/>
        </w:pBdr>
        <w:ind w:firstLine="386"/>
        <w:rPr>
          <w:rFonts w:ascii="Simplified Arabic" w:eastAsia="Simplified Arabic" w:hAnsi="Simplified Arabic" w:cs="Simplified Arabic"/>
          <w:b/>
          <w:color w:val="000000"/>
          <w:sz w:val="28"/>
          <w:szCs w:val="28"/>
        </w:rPr>
      </w:pPr>
      <w:r>
        <w:rPr>
          <w:rFonts w:ascii="Simplified Arabic" w:eastAsia="Simplified Arabic" w:hAnsi="Simplified Arabic" w:cs="Simplified Arabic"/>
          <w:b/>
          <w:color w:val="000000"/>
          <w:sz w:val="28"/>
          <w:szCs w:val="28"/>
        </w:rPr>
        <w:t xml:space="preserve"> </w:t>
      </w:r>
    </w:p>
    <w:tbl>
      <w:tblPr>
        <w:tblStyle w:val="a"/>
        <w:bidiVisual/>
        <w:tblW w:w="10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8"/>
        <w:gridCol w:w="2976"/>
        <w:gridCol w:w="1418"/>
        <w:gridCol w:w="3405"/>
      </w:tblGrid>
      <w:tr w:rsidR="00A274A4">
        <w:trPr>
          <w:trHeight w:val="780"/>
          <w:jc w:val="center"/>
        </w:trPr>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274A4" w:rsidRDefault="00A97C52">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تاريخ المحاضرة:</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274A4" w:rsidRDefault="00A97C52">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21/02/1438هـ</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274A4" w:rsidRDefault="00A97C52">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المكان:</w:t>
            </w:r>
          </w:p>
        </w:tc>
        <w:tc>
          <w:tcPr>
            <w:tcW w:w="3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274A4" w:rsidRDefault="00A274A4">
            <w:pPr>
              <w:pBdr>
                <w:top w:val="nil"/>
                <w:left w:val="nil"/>
                <w:bottom w:val="nil"/>
                <w:right w:val="nil"/>
                <w:between w:val="nil"/>
              </w:pBdr>
              <w:jc w:val="center"/>
              <w:rPr>
                <w:rFonts w:ascii="Simplified Arabic" w:eastAsia="Simplified Arabic" w:hAnsi="Simplified Arabic" w:cs="Simplified Arabic"/>
                <w:b/>
                <w:color w:val="000000"/>
                <w:sz w:val="28"/>
                <w:szCs w:val="28"/>
              </w:rPr>
            </w:pPr>
          </w:p>
        </w:tc>
      </w:tr>
    </w:tbl>
    <w:p w:rsidR="00A274A4" w:rsidRDefault="00A274A4">
      <w:pPr>
        <w:rPr>
          <w:rFonts w:ascii="Simplified Arabic" w:eastAsia="Simplified Arabic" w:hAnsi="Simplified Arabic" w:cs="Simplified Arabic"/>
          <w:b/>
          <w:sz w:val="28"/>
          <w:szCs w:val="28"/>
        </w:rPr>
      </w:pPr>
    </w:p>
    <w:p w:rsidR="00A274A4" w:rsidRDefault="00A97C52">
      <w:pPr>
        <w:rPr>
          <w:rFonts w:ascii="Simplified Arabic" w:eastAsia="Simplified Arabic" w:hAnsi="Simplified Arabic" w:cs="Simplified Arabic"/>
          <w:b/>
          <w:sz w:val="28"/>
          <w:szCs w:val="28"/>
        </w:rPr>
      </w:pPr>
      <w:r>
        <w:br w:type="page"/>
      </w:r>
      <w:bookmarkStart w:id="0" w:name="_GoBack"/>
      <w:r>
        <w:rPr>
          <w:rFonts w:ascii="Simplified Arabic" w:eastAsia="Simplified Arabic" w:hAnsi="Simplified Arabic" w:cs="Simplified Arabic"/>
          <w:sz w:val="28"/>
          <w:szCs w:val="28"/>
          <w:rtl/>
        </w:rPr>
        <w:lastRenderedPageBreak/>
        <w:t>السلام عليكم ورحمة الله وبركاته.</w:t>
      </w:r>
    </w:p>
    <w:p w:rsidR="00A274A4" w:rsidRDefault="00D5008B">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نعم</w:t>
      </w:r>
      <w:r w:rsidR="00A97C52">
        <w:rPr>
          <w:rFonts w:ascii="Simplified Arabic" w:eastAsia="Simplified Arabic" w:hAnsi="Simplified Arabic" w:cs="Simplified Arabic"/>
          <w:sz w:val="28"/>
          <w:szCs w:val="28"/>
          <w:rtl/>
        </w:rPr>
        <w:t>.</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طالب: بسم الله الرحمن الرحيم، الحمد لله رب العالمين، وصلى الله وسلم وبارك على عبده ورسوله نبينا محمد وعلى آله وصحبه أجمعين.</w:t>
      </w:r>
    </w:p>
    <w:p w:rsidR="00D5008B" w:rsidRDefault="00A97C52">
      <w:pPr>
        <w:rPr>
          <w:rFonts w:ascii="Simplified Arabic" w:eastAsia="Simplified Arabic" w:hAnsi="Simplified Arabic" w:cs="Simplified Arabic"/>
          <w:bCs/>
          <w:sz w:val="28"/>
          <w:szCs w:val="28"/>
          <w:rtl/>
        </w:rPr>
      </w:pPr>
      <w:r w:rsidRPr="00D5008B">
        <w:rPr>
          <w:rFonts w:ascii="Simplified Arabic" w:eastAsia="Simplified Arabic" w:hAnsi="Simplified Arabic" w:cs="Simplified Arabic"/>
          <w:bCs/>
          <w:sz w:val="28"/>
          <w:szCs w:val="28"/>
          <w:rtl/>
        </w:rPr>
        <w:t xml:space="preserve">قال المصنف -رَحِمَهُ اللهُ تعالى-: "بَابُ غُسْلِ الرَّجُلِ مَعَ امْرَأَتِهِ. </w:t>
      </w:r>
    </w:p>
    <w:p w:rsidR="00A274A4" w:rsidRPr="00D5008B" w:rsidRDefault="00A97C52">
      <w:pPr>
        <w:rPr>
          <w:rFonts w:ascii="Simplified Arabic" w:eastAsia="Simplified Arabic" w:hAnsi="Simplified Arabic" w:cs="Simplified Arabic"/>
          <w:bCs/>
          <w:sz w:val="28"/>
          <w:szCs w:val="28"/>
        </w:rPr>
      </w:pPr>
      <w:r w:rsidRPr="00D5008B">
        <w:rPr>
          <w:rFonts w:ascii="Simplified Arabic" w:eastAsia="Simplified Arabic" w:hAnsi="Simplified Arabic" w:cs="Simplified Arabic"/>
          <w:bCs/>
          <w:sz w:val="28"/>
          <w:szCs w:val="28"/>
          <w:rtl/>
        </w:rPr>
        <w:t xml:space="preserve">حَدَّثَنَا آدَمُ بْنُ أَبِي إِيَاسٍ، قَالَ: حَدَّثَنَا ابْنُ أَبِي ذِئْبٍ، عَنِ الزُّهْرِيِّ، عَنْ عُرْوَةَ، عَنْ عَائِشَةَ -رَضِيَ اللهُ تعالى عَنها- قَالَتْ: </w:t>
      </w:r>
      <w:r w:rsidRPr="00D5008B">
        <w:rPr>
          <w:rFonts w:ascii="Simplified Arabic" w:eastAsia="Simplified Arabic" w:hAnsi="Simplified Arabic" w:cs="Simplified Arabic"/>
          <w:bCs/>
          <w:color w:val="0000FF"/>
          <w:sz w:val="28"/>
          <w:szCs w:val="28"/>
          <w:rtl/>
        </w:rPr>
        <w:t>«كُنْتُ أَغْتَسِلُ أَنَا وَالنَّبِيُّ -صَلَّى اللهُ عَلَيْهِ وَسَلَّمَ- مِنْ إِنَاءٍ وَاحِدٍ، مِنْ قَدَحٍ يُقَالُ لَهُ</w:t>
      </w:r>
      <w:r w:rsidR="00D5008B">
        <w:rPr>
          <w:rFonts w:ascii="Simplified Arabic" w:eastAsia="Simplified Arabic" w:hAnsi="Simplified Arabic" w:cs="Simplified Arabic" w:hint="cs"/>
          <w:bCs/>
          <w:color w:val="0000FF"/>
          <w:sz w:val="28"/>
          <w:szCs w:val="28"/>
          <w:rtl/>
        </w:rPr>
        <w:t>:</w:t>
      </w:r>
      <w:r w:rsidRPr="00D5008B">
        <w:rPr>
          <w:rFonts w:ascii="Simplified Arabic" w:eastAsia="Simplified Arabic" w:hAnsi="Simplified Arabic" w:cs="Simplified Arabic"/>
          <w:bCs/>
          <w:color w:val="0000FF"/>
          <w:sz w:val="28"/>
          <w:szCs w:val="28"/>
          <w:rtl/>
        </w:rPr>
        <w:t xml:space="preserve"> الفَرَقُ»</w:t>
      </w:r>
      <w:r w:rsidRPr="00D5008B">
        <w:rPr>
          <w:rFonts w:ascii="Simplified Arabic" w:eastAsia="Simplified Arabic" w:hAnsi="Simplified Arabic" w:cs="Simplified Arabic"/>
          <w:bCs/>
          <w:sz w:val="28"/>
          <w:szCs w:val="28"/>
        </w:rPr>
        <w:t>".</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الحمد لله رب العالمين، وصلى الله وسلم وبارك على عبده ورسوله نبينا محمد وعلى آله وأصحابه أجمعين.</w:t>
      </w:r>
    </w:p>
    <w:p w:rsidR="00D5008B" w:rsidRDefault="00A97C52" w:rsidP="00D5008B">
      <w:pPr>
        <w:rPr>
          <w:rFonts w:asciiTheme="minorHAnsi" w:eastAsia="Simplified Arabic" w:hAnsiTheme="minorHAnsi" w:cs="Simplified Arabic"/>
          <w:b/>
          <w:bCs/>
          <w:sz w:val="28"/>
          <w:szCs w:val="28"/>
        </w:rPr>
      </w:pPr>
      <w:r>
        <w:rPr>
          <w:rFonts w:ascii="Simplified Arabic" w:eastAsia="Simplified Arabic" w:hAnsi="Simplified Arabic" w:cs="Simplified Arabic"/>
          <w:sz w:val="28"/>
          <w:szCs w:val="28"/>
          <w:rtl/>
        </w:rPr>
        <w:t>أما بعد، فيقول المؤلف الإمام البخاري -رَحِمَهُ اللهُ تعالى-: "بَابُ غُسْلِ الرَّجُلِ مَعَ امْرَأَتِهِ"، وفي ا</w:t>
      </w:r>
      <w:r w:rsidR="00D5008B">
        <w:rPr>
          <w:rFonts w:ascii="Simplified Arabic" w:eastAsia="Simplified Arabic" w:hAnsi="Simplified Arabic" w:cs="Simplified Arabic"/>
          <w:b/>
          <w:sz w:val="28"/>
          <w:szCs w:val="28"/>
          <w:rtl/>
        </w:rPr>
        <w:t>لمطبوعة السلفية تقديم غسل قبل باب. خطأ</w:t>
      </w:r>
      <w:r>
        <w:rPr>
          <w:rFonts w:ascii="Simplified Arabic" w:eastAsia="Simplified Arabic" w:hAnsi="Simplified Arabic" w:cs="Simplified Arabic"/>
          <w:sz w:val="28"/>
          <w:szCs w:val="28"/>
          <w:rtl/>
        </w:rPr>
        <w:t xml:space="preserve"> </w:t>
      </w:r>
      <w:r w:rsidR="00D5008B">
        <w:rPr>
          <w:rFonts w:ascii="Simplified Arabic" w:eastAsia="Simplified Arabic" w:hAnsi="Simplified Arabic" w:cs="Simplified Arabic"/>
          <w:b/>
          <w:sz w:val="28"/>
          <w:szCs w:val="28"/>
          <w:rtl/>
        </w:rPr>
        <w:t>عندك صح: باب غسل؟ أي الطبعات ال</w:t>
      </w:r>
      <w:r w:rsidR="00D5008B">
        <w:rPr>
          <w:rFonts w:ascii="Simplified Arabic" w:eastAsia="Simplified Arabic" w:hAnsi="Simplified Arabic" w:cs="Simplified Arabic" w:hint="cs"/>
          <w:b/>
          <w:sz w:val="28"/>
          <w:szCs w:val="28"/>
          <w:rtl/>
        </w:rPr>
        <w:t>ت</w:t>
      </w:r>
      <w:r>
        <w:rPr>
          <w:rFonts w:ascii="Simplified Arabic" w:eastAsia="Simplified Arabic" w:hAnsi="Simplified Arabic" w:cs="Simplified Arabic"/>
          <w:sz w:val="28"/>
          <w:szCs w:val="28"/>
          <w:rtl/>
        </w:rPr>
        <w:t xml:space="preserve">ي معك؟ </w:t>
      </w:r>
      <w:r w:rsidR="00D5008B">
        <w:rPr>
          <w:rFonts w:ascii="Simplified Arabic" w:eastAsia="Simplified Arabic" w:hAnsi="Simplified Arabic" w:cs="Simplified Arabic" w:hint="cs"/>
          <w:b/>
          <w:bCs/>
          <w:sz w:val="28"/>
          <w:szCs w:val="28"/>
          <w:rtl/>
        </w:rPr>
        <w:t>طالب: .........</w:t>
      </w:r>
    </w:p>
    <w:p w:rsidR="00A274A4" w:rsidRDefault="00A97C52" w:rsidP="00D5008B">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يقصد السلفية، إنما السلفية صحح، مكتوب: غسل باب الرجل مع امرأته، تقديم وتأخير. </w:t>
      </w:r>
    </w:p>
    <w:p w:rsidR="00A274A4" w:rsidRPr="00D5008B" w:rsidRDefault="00D5008B">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طالب: ....... </w:t>
      </w:r>
      <w:r>
        <w:rPr>
          <w:rFonts w:ascii="Simplified Arabic" w:eastAsia="Simplified Arabic" w:hAnsi="Simplified Arabic" w:cs="Simplified Arabic" w:hint="cs"/>
          <w:b/>
          <w:bCs/>
          <w:sz w:val="28"/>
          <w:szCs w:val="28"/>
          <w:rtl/>
        </w:rPr>
        <w:t xml:space="preserve"> </w:t>
      </w:r>
    </w:p>
    <w:p w:rsidR="00A274A4" w:rsidRDefault="00A97C52" w:rsidP="00D5008B">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غلط </w:t>
      </w:r>
      <w:r w:rsidR="00D5008B">
        <w:rPr>
          <w:rFonts w:ascii="Simplified Arabic" w:eastAsia="Simplified Arabic" w:hAnsi="Simplified Arabic" w:cs="Simplified Arabic" w:hint="cs"/>
          <w:b/>
          <w:sz w:val="28"/>
          <w:szCs w:val="28"/>
          <w:rtl/>
        </w:rPr>
        <w:t>أم</w:t>
      </w:r>
      <w:r>
        <w:rPr>
          <w:rFonts w:ascii="Simplified Arabic" w:eastAsia="Simplified Arabic" w:hAnsi="Simplified Arabic" w:cs="Simplified Arabic"/>
          <w:sz w:val="28"/>
          <w:szCs w:val="28"/>
          <w:rtl/>
        </w:rPr>
        <w:t xml:space="preserve"> مصحح؟ </w:t>
      </w:r>
    </w:p>
    <w:p w:rsidR="00A274A4" w:rsidRPr="00D5008B" w:rsidRDefault="00D5008B">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طالب: ....... </w:t>
      </w:r>
    </w:p>
    <w:p w:rsidR="00A274A4" w:rsidRDefault="00D5008B" w:rsidP="00D5008B">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نعم</w:t>
      </w:r>
      <w:r w:rsidR="00A97C52">
        <w:rPr>
          <w:rFonts w:ascii="Simplified Arabic" w:eastAsia="Simplified Arabic" w:hAnsi="Simplified Arabic" w:cs="Simplified Arabic"/>
          <w:sz w:val="28"/>
          <w:szCs w:val="28"/>
          <w:rtl/>
        </w:rPr>
        <w:t>، لتصويب مثل هذا الخطأ كيف يصحح؟ يطمس على الكلمتين ويكتب الصواب، أو تطمس واحدة وتبقى واحدة</w:t>
      </w:r>
      <w:r>
        <w:rPr>
          <w:rFonts w:ascii="Simplified Arabic" w:eastAsia="Simplified Arabic" w:hAnsi="Simplified Arabic" w:cs="Simplified Arabic" w:hint="cs"/>
          <w:b/>
          <w:sz w:val="28"/>
          <w:szCs w:val="28"/>
          <w:rtl/>
        </w:rPr>
        <w:t>،</w:t>
      </w:r>
      <w:r w:rsidR="00A97C52">
        <w:rPr>
          <w:rFonts w:ascii="Simplified Arabic" w:eastAsia="Simplified Arabic" w:hAnsi="Simplified Arabic" w:cs="Simplified Arabic"/>
          <w:sz w:val="28"/>
          <w:szCs w:val="28"/>
          <w:rtl/>
        </w:rPr>
        <w:t xml:space="preserve"> ويكتب بعدها أو قبلها الكلمة الثانية، أم ماذا؟ وأيهما أولى بالطمس إذا أردنا أن نطمس؟ كل هذا له ضوابط وقواعد عند أهل العلم، هل نطمس الكلمتين ونكتب: باب غسل؟ أو نطمس غسل ونكتب بعد باب: غسل؟ أو نطمس باب ونكتب قبل غسل: باب؟ ما القاعدة عند أهل العلم في هذا؟ </w:t>
      </w:r>
    </w:p>
    <w:p w:rsidR="00A274A4" w:rsidRPr="00D5008B" w:rsidRDefault="00D5008B">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طالب: ....... </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هو كلمة، تطمس كلمة، طمس الكلمتين ما هو بوارد</w:t>
      </w:r>
      <w:r w:rsidR="00D5008B">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لأنه تشويه للكتاب.</w:t>
      </w:r>
    </w:p>
    <w:p w:rsidR="00A274A4" w:rsidRPr="00D5008B" w:rsidRDefault="00D5008B">
      <w:pPr>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طالب: ....... </w:t>
      </w:r>
    </w:p>
    <w:p w:rsidR="00A274A4" w:rsidRDefault="00D5008B">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أ</w:t>
      </w:r>
      <w:r w:rsidR="00A97C52">
        <w:rPr>
          <w:rFonts w:ascii="Simplified Arabic" w:eastAsia="Simplified Arabic" w:hAnsi="Simplified Arabic" w:cs="Simplified Arabic"/>
          <w:sz w:val="28"/>
          <w:szCs w:val="28"/>
          <w:rtl/>
        </w:rPr>
        <w:t xml:space="preserve">ين الطمس الثاني؟ </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هم عندهم الأولى أن يبقى أول الكلام نظيفًا والطمس يكون في أثنائه، وعلى هذا تبقى غسل وقبلها باب، وأولى من ذلك كله أن يبقى الكلمتان، تبقيان كما هما: غسل باب، ويكتب على غسل: ميم، وعلى باب: ميم، يعني هذا مقدم وهذا مؤثر. الكتابة لها قواعد ولها ضوابط عند أهل العلم، وفي كتب المصطلح ما كتبوا شيئًا، فنكتب على غسل: ميم، وعلى باب: ميم، يعني مقدم وهذا مؤخر. هاه؟ </w:t>
      </w:r>
    </w:p>
    <w:p w:rsidR="00A274A4" w:rsidRPr="00D5008B" w:rsidRDefault="00D5008B">
      <w:pPr>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lastRenderedPageBreak/>
        <w:t xml:space="preserve">طالب: ....... </w:t>
      </w:r>
    </w:p>
    <w:p w:rsidR="00A274A4" w:rsidRDefault="00A97C52" w:rsidP="00D5008B">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ما له داع، تكتب ميم وميم وا</w:t>
      </w:r>
      <w:r w:rsidR="00D5008B">
        <w:rPr>
          <w:rFonts w:ascii="Simplified Arabic" w:eastAsia="Simplified Arabic" w:hAnsi="Simplified Arabic" w:cs="Simplified Arabic"/>
          <w:b/>
          <w:sz w:val="28"/>
          <w:szCs w:val="28"/>
          <w:rtl/>
        </w:rPr>
        <w:t xml:space="preserve">نتهى كل شيء، يعني إذا كان واحد </w:t>
      </w:r>
      <w:r>
        <w:rPr>
          <w:rFonts w:ascii="Simplified Arabic" w:eastAsia="Simplified Arabic" w:hAnsi="Simplified Arabic" w:cs="Simplified Arabic"/>
          <w:sz w:val="28"/>
          <w:szCs w:val="28"/>
          <w:rtl/>
        </w:rPr>
        <w:t xml:space="preserve">يقرأ ما يفهم هذا شيء ثان. مراجعة كيفية كتابة الحديث وضبطه في كتب المصطلح في غاية الأهمية لطالب العلم، ما يستغني عنها أحد، فيه أشياء كمالية وفيه أشياء ضرورية لا بد أن تُجرى على قواعد أهل العلم، وطلاب العلم في غاية البعد عنها، عندهم كيف ينتهي السطر وكيف يبتدئ، هذه كلمة يجوز أن تكون في أول السطر </w:t>
      </w:r>
      <w:r w:rsidR="00D5008B">
        <w:rPr>
          <w:rFonts w:ascii="Simplified Arabic" w:eastAsia="Simplified Arabic" w:hAnsi="Simplified Arabic" w:cs="Simplified Arabic" w:hint="cs"/>
          <w:sz w:val="28"/>
          <w:szCs w:val="28"/>
          <w:rtl/>
        </w:rPr>
        <w:t xml:space="preserve">أم </w:t>
      </w:r>
      <w:r>
        <w:rPr>
          <w:rFonts w:ascii="Simplified Arabic" w:eastAsia="Simplified Arabic" w:hAnsi="Simplified Arabic" w:cs="Simplified Arabic"/>
          <w:sz w:val="28"/>
          <w:szCs w:val="28"/>
          <w:rtl/>
        </w:rPr>
        <w:t>ما يجوز؟ من النماذج في حديث فقال عمر أخزاه الله، فقال عمر أخزاه الله يقصد شخص الذي شرب الخمر وأخزاه الله ما أكثر ما يؤتى به، كيف تكتب؟ راجعوا الموضوع تروه في غاية الأهمية ويقع كثير من الناس في أخطاء، وفي طبعة من طبعات فتح المغيث في المطبعة السلفية بالمدينة كل الأمثلة المكتوب عنها وأنها خطأ كلها موجودة في تلك الطبعة، الأمثلة كلها موجودة اللي حكم أهل العلم عليها بأنها خطأ؛ لسوء الطباعة وعدم فهم الطابع، اللي زُعم أنه حققه: ضبط وتحقيق، وصوابه: مسخ وتحريف، لأنه صيدلي ما له دخل بالتحقيق.</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نعود إلى درسنا ونقول: الحمد لله رب العالمين، وصلى الله وسلم وبارك على عبده ورسوله نبينا محمد وعلى آله وصحبه أجمعين.</w:t>
      </w:r>
    </w:p>
    <w:p w:rsidR="00A274A4" w:rsidRDefault="00A97C52" w:rsidP="00DC3711">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في الترجمة: "بَابُ غُسْلِ الرَّجُلِ مَعَ امْرَأَتِهِ"، وسبقت الترجمة في كتاب الوضوء: باب وضوء الرجل مع امرأته. وهناك أورد حديث: </w:t>
      </w:r>
      <w:r>
        <w:rPr>
          <w:rFonts w:ascii="Simplified Arabic" w:eastAsia="Simplified Arabic" w:hAnsi="Simplified Arabic" w:cs="Simplified Arabic"/>
          <w:color w:val="0000FF"/>
          <w:sz w:val="28"/>
          <w:szCs w:val="28"/>
          <w:rtl/>
        </w:rPr>
        <w:t>«كان الرجال والنساء يتوضئون في عهد النبي -صلى الله عليه وسلم- جميعًا»</w:t>
      </w:r>
      <w:r>
        <w:rPr>
          <w:rFonts w:ascii="Simplified Arabic" w:eastAsia="Simplified Arabic" w:hAnsi="Simplified Arabic" w:cs="Simplified Arabic"/>
          <w:sz w:val="28"/>
          <w:szCs w:val="28"/>
          <w:rtl/>
        </w:rPr>
        <w:t xml:space="preserve">، وهذا الحديث طار به من طار من علمانيين وليبراليين وقالوا: الوضوء جميعًا فكيف بما سواه؟ وحقيقة الحال أنه وضوء الرجل مع امرأته؛ لأن مقابلة الجمع بالجمع تقتضي القسمة أفراد: باب وضوء الرجل مع امرأته، والحديث: </w:t>
      </w:r>
      <w:r>
        <w:rPr>
          <w:rFonts w:ascii="Simplified Arabic" w:eastAsia="Simplified Arabic" w:hAnsi="Simplified Arabic" w:cs="Simplified Arabic"/>
          <w:color w:val="0000FF"/>
          <w:sz w:val="28"/>
          <w:szCs w:val="28"/>
          <w:rtl/>
        </w:rPr>
        <w:t>«كان الرجال والنساء يتوضئون في عهد رسول الله -صلى الله عليه وسلم- جميعًا»</w:t>
      </w:r>
      <w:r>
        <w:rPr>
          <w:rFonts w:ascii="Simplified Arabic" w:eastAsia="Simplified Arabic" w:hAnsi="Simplified Arabic" w:cs="Simplified Arabic"/>
          <w:sz w:val="28"/>
          <w:szCs w:val="28"/>
          <w:rtl/>
        </w:rPr>
        <w:t>، الرجال والنساء: مقابلة جمع بجمع تقتضي القسمة أفراد</w:t>
      </w:r>
      <w:r w:rsidR="00DC3711">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 xml:space="preserve">، كل زوج مع امرأته. بعض الناس حاول يعتذر عن الحديث وأنه قبل الحجاب، ما هو بصحيح. ولذلك ترجمة الإمام البخاري في الصميم: باب وضوء الرجل مع امرأته، هذا مدلول اللفظ: </w:t>
      </w:r>
      <w:r>
        <w:rPr>
          <w:rFonts w:ascii="Simplified Arabic" w:eastAsia="Simplified Arabic" w:hAnsi="Simplified Arabic" w:cs="Simplified Arabic"/>
          <w:color w:val="0000FF"/>
          <w:sz w:val="28"/>
          <w:szCs w:val="28"/>
          <w:rtl/>
        </w:rPr>
        <w:t>«الرجال والنساء جميعًا»</w:t>
      </w:r>
      <w:r>
        <w:rPr>
          <w:rFonts w:ascii="Simplified Arabic" w:eastAsia="Simplified Arabic" w:hAnsi="Simplified Arabic" w:cs="Simplified Arabic"/>
          <w:sz w:val="28"/>
          <w:szCs w:val="28"/>
          <w:rtl/>
        </w:rPr>
        <w:t xml:space="preserve"> مقابلة جمع بجمع، رجال ونساء كل واحد مع امرأته. إذا قلت: ركب القوم دوابهم، </w:t>
      </w:r>
      <w:r w:rsidR="00DC3711">
        <w:rPr>
          <w:rFonts w:ascii="Simplified Arabic" w:eastAsia="Simplified Arabic" w:hAnsi="Simplified Arabic" w:cs="Simplified Arabic" w:hint="cs"/>
          <w:sz w:val="28"/>
          <w:szCs w:val="28"/>
          <w:rtl/>
        </w:rPr>
        <w:t>ماذا</w:t>
      </w:r>
      <w:r w:rsidR="00DC3711">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sz w:val="28"/>
          <w:szCs w:val="28"/>
          <w:rtl/>
        </w:rPr>
        <w:t>يصير؟ كل واحد ركب دابته، ما يجيء أحد يقول: كلهم ركبوا على دابة واحدة.</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"بَابُ غُسْلِ الرَّجُلِ مَعَ امْرَأَتِهِ"، يعني الاغتسال، الاغتسال: يغتسل الرجل مع امرأته لأنه يجوز له أن يرى منها وترى منه ما لا يجوز لغيره. "ما امرأته" يعني زوجته.</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قال -رَحِمَهُ اللهُ-: "حَدَّثَنَا آدَمُ بْنُ أَبِي إِيَاسٍ، قَالَ: حَدَّثَنَا ابْنُ أَبِي ذِئْبٍ، عَنِ الزُّهْرِيِّ، عَنْ عُرْوَةَ" ابن الزبير، "عَنْ عَائِشَةَ" أم المؤمنين "-رَضِيَ اللهُ تعالى عَنها- قَالَتْ: </w:t>
      </w:r>
      <w:r>
        <w:rPr>
          <w:rFonts w:ascii="Simplified Arabic" w:eastAsia="Simplified Arabic" w:hAnsi="Simplified Arabic" w:cs="Simplified Arabic"/>
          <w:color w:val="0000FF"/>
          <w:sz w:val="28"/>
          <w:szCs w:val="28"/>
          <w:rtl/>
        </w:rPr>
        <w:t>«كُنْتُ أَغْتَسِلُ أَنَا وَالنَّبِيُّ -صَلَّى اللهُ عَلَيْهِ وَسَلَّمَ- مِنْ إِنَاءٍ وَاحِدٍ، مِنْ قَدَحٍ يُقَالُ لَهُ الفَرَقُ»</w:t>
      </w:r>
      <w:r>
        <w:rPr>
          <w:rFonts w:ascii="Simplified Arabic" w:eastAsia="Simplified Arabic" w:hAnsi="Simplified Arabic" w:cs="Simplified Arabic"/>
          <w:sz w:val="28"/>
          <w:szCs w:val="28"/>
        </w:rPr>
        <w:t>".</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color w:val="0000FF"/>
          <w:sz w:val="28"/>
          <w:szCs w:val="28"/>
          <w:rtl/>
        </w:rPr>
        <w:t>«كنت أغتسل أنا والنبي -صلى الله عليه وسلم-»</w:t>
      </w:r>
      <w:r>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FF"/>
          <w:sz w:val="28"/>
          <w:szCs w:val="28"/>
          <w:rtl/>
        </w:rPr>
        <w:t>«أنا»</w:t>
      </w:r>
      <w:r>
        <w:rPr>
          <w:rFonts w:ascii="Simplified Arabic" w:eastAsia="Simplified Arabic" w:hAnsi="Simplified Arabic" w:cs="Simplified Arabic"/>
          <w:sz w:val="28"/>
          <w:szCs w:val="28"/>
          <w:rtl/>
        </w:rPr>
        <w:t xml:space="preserve"> هذه لا بد منها، لأن </w:t>
      </w:r>
      <w:r>
        <w:rPr>
          <w:rFonts w:ascii="Simplified Arabic" w:eastAsia="Simplified Arabic" w:hAnsi="Simplified Arabic" w:cs="Simplified Arabic"/>
          <w:color w:val="0000FF"/>
          <w:sz w:val="28"/>
          <w:szCs w:val="28"/>
          <w:rtl/>
        </w:rPr>
        <w:t>«النبي»</w:t>
      </w:r>
      <w:r>
        <w:rPr>
          <w:rFonts w:ascii="Simplified Arabic" w:eastAsia="Simplified Arabic" w:hAnsi="Simplified Arabic" w:cs="Simplified Arabic"/>
          <w:sz w:val="28"/>
          <w:szCs w:val="28"/>
          <w:rtl/>
        </w:rPr>
        <w:t xml:space="preserve"> معطوف على ضمير رفع متصل؛ لأن المستتر من قبيل المتصل، وإن على ضمير رفع متصل عطفت </w:t>
      </w:r>
      <w:r>
        <w:rPr>
          <w:rFonts w:ascii="Simplified Arabic" w:eastAsia="Simplified Arabic" w:hAnsi="Simplified Arabic" w:cs="Simplified Arabic"/>
          <w:sz w:val="28"/>
          <w:szCs w:val="28"/>
          <w:rtl/>
        </w:rPr>
        <w:lastRenderedPageBreak/>
        <w:t xml:space="preserve">فافصل بالضمير المنفصل، الذي </w:t>
      </w:r>
      <w:r>
        <w:rPr>
          <w:rFonts w:ascii="Simplified Arabic" w:eastAsia="Simplified Arabic" w:hAnsi="Simplified Arabic" w:cs="Simplified Arabic"/>
          <w:color w:val="0000FF"/>
          <w:sz w:val="28"/>
          <w:szCs w:val="28"/>
          <w:rtl/>
        </w:rPr>
        <w:t>«وأنا»</w:t>
      </w:r>
      <w:r>
        <w:rPr>
          <w:rFonts w:ascii="Simplified Arabic" w:eastAsia="Simplified Arabic" w:hAnsi="Simplified Arabic" w:cs="Simplified Arabic"/>
          <w:sz w:val="28"/>
          <w:szCs w:val="28"/>
          <w:rtl/>
        </w:rPr>
        <w:t xml:space="preserve"> هنا، فافصل بالضمير المفنصل. أو فاصل ما، أي فاصل: وبلا فصل يرد في النظم فاشيًا وضعفه اعتقد.</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color w:val="0000FF"/>
          <w:sz w:val="28"/>
          <w:szCs w:val="28"/>
          <w:rtl/>
        </w:rPr>
        <w:t>«كنت أغتسل أنا والنبي -صلى الله عليه وسلم- من إناء واحد يقال له الفرق»</w:t>
      </w:r>
      <w:r>
        <w:rPr>
          <w:rFonts w:ascii="Simplified Arabic" w:eastAsia="Simplified Arabic" w:hAnsi="Simplified Arabic" w:cs="Simplified Arabic"/>
          <w:sz w:val="28"/>
          <w:szCs w:val="28"/>
          <w:rtl/>
        </w:rPr>
        <w:t>، الفرق إناء يتسع لستة عشر رطلاً، ستة عشر رطلاً مقدارها ثلاثة آصع؛ لأن الصاع خمسة أرطال وثلث.</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color w:val="0000FF"/>
          <w:sz w:val="28"/>
          <w:szCs w:val="28"/>
          <w:rtl/>
        </w:rPr>
        <w:t>«من إناء واحد من قدح»</w:t>
      </w:r>
      <w:r>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FF"/>
          <w:sz w:val="28"/>
          <w:szCs w:val="28"/>
          <w:rtl/>
        </w:rPr>
        <w:t>«من»</w:t>
      </w:r>
      <w:r>
        <w:rPr>
          <w:rFonts w:ascii="Simplified Arabic" w:eastAsia="Simplified Arabic" w:hAnsi="Simplified Arabic" w:cs="Simplified Arabic"/>
          <w:sz w:val="28"/>
          <w:szCs w:val="28"/>
          <w:rtl/>
        </w:rPr>
        <w:t xml:space="preserve"> هذه الأولى منهم من قال ابتدائية ومنهم من قال</w:t>
      </w:r>
      <w:r w:rsidR="00DC3711">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تبعيضية، </w:t>
      </w:r>
      <w:r>
        <w:rPr>
          <w:rFonts w:ascii="Simplified Arabic" w:eastAsia="Simplified Arabic" w:hAnsi="Simplified Arabic" w:cs="Simplified Arabic"/>
          <w:color w:val="0000FF"/>
          <w:sz w:val="28"/>
          <w:szCs w:val="28"/>
          <w:rtl/>
        </w:rPr>
        <w:t>«من قدح»</w:t>
      </w:r>
      <w:r>
        <w:rPr>
          <w:rFonts w:ascii="Simplified Arabic" w:eastAsia="Simplified Arabic" w:hAnsi="Simplified Arabic" w:cs="Simplified Arabic"/>
          <w:sz w:val="28"/>
          <w:szCs w:val="28"/>
          <w:rtl/>
        </w:rPr>
        <w:t xml:space="preserve"> الثانية إما أن يقال: من قدح بدل من إناء واحد، مع تكرار العامل، أو بيان فتكون </w:t>
      </w:r>
      <w:r>
        <w:rPr>
          <w:rFonts w:ascii="Simplified Arabic" w:eastAsia="Simplified Arabic" w:hAnsi="Simplified Arabic" w:cs="Simplified Arabic"/>
          <w:color w:val="0000FF"/>
          <w:sz w:val="28"/>
          <w:szCs w:val="28"/>
          <w:rtl/>
        </w:rPr>
        <w:t>«من»</w:t>
      </w:r>
      <w:r>
        <w:rPr>
          <w:rFonts w:ascii="Simplified Arabic" w:eastAsia="Simplified Arabic" w:hAnsi="Simplified Arabic" w:cs="Simplified Arabic"/>
          <w:sz w:val="28"/>
          <w:szCs w:val="28"/>
          <w:rtl/>
        </w:rPr>
        <w:t xml:space="preserve"> بيانية هنا: </w:t>
      </w:r>
      <w:r>
        <w:rPr>
          <w:rFonts w:ascii="Simplified Arabic" w:eastAsia="Simplified Arabic" w:hAnsi="Simplified Arabic" w:cs="Simplified Arabic"/>
          <w:color w:val="0000FF"/>
          <w:sz w:val="28"/>
          <w:szCs w:val="28"/>
          <w:rtl/>
        </w:rPr>
        <w:t>«من قدح»</w:t>
      </w:r>
      <w:r>
        <w:rPr>
          <w:rFonts w:ascii="Simplified Arabic" w:eastAsia="Simplified Arabic" w:hAnsi="Simplified Arabic" w:cs="Simplified Arabic"/>
          <w:sz w:val="28"/>
          <w:szCs w:val="28"/>
          <w:rtl/>
        </w:rPr>
        <w:t xml:space="preserve">. وذكرنا مرارًا أن كل بدل يصلح أن يكون عطف بيان إلا في موضعين، من يذكرنا بهما؟ صح، </w:t>
      </w:r>
      <w:r w:rsidR="00D5008B">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08:07.674</w:t>
      </w:r>
      <w:r w:rsidR="00D5008B">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Pr>
        <w:t>.</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color w:val="0000FF"/>
          <w:sz w:val="28"/>
          <w:szCs w:val="28"/>
          <w:rtl/>
        </w:rPr>
        <w:t>«كنت أغتسل أنا والنبي -صلى الله عليه وسلم- من إناء واحد من قدح يقال له الفَرَق»</w:t>
      </w:r>
      <w:r>
        <w:rPr>
          <w:rFonts w:ascii="Simplified Arabic" w:eastAsia="Simplified Arabic" w:hAnsi="Simplified Arabic" w:cs="Simplified Arabic"/>
          <w:sz w:val="28"/>
          <w:szCs w:val="28"/>
          <w:rtl/>
        </w:rPr>
        <w:t xml:space="preserve">، ومنهم من يقول: </w:t>
      </w:r>
      <w:r>
        <w:rPr>
          <w:rFonts w:ascii="Simplified Arabic" w:eastAsia="Simplified Arabic" w:hAnsi="Simplified Arabic" w:cs="Simplified Arabic"/>
          <w:color w:val="0000FF"/>
          <w:sz w:val="28"/>
          <w:szCs w:val="28"/>
          <w:rtl/>
        </w:rPr>
        <w:t>«الفَرْق»</w:t>
      </w:r>
      <w:r>
        <w:rPr>
          <w:rFonts w:ascii="Simplified Arabic" w:eastAsia="Simplified Arabic" w:hAnsi="Simplified Arabic" w:cs="Simplified Arabic"/>
          <w:sz w:val="28"/>
          <w:szCs w:val="28"/>
          <w:rtl/>
        </w:rPr>
        <w:t xml:space="preserve">، ولكن الأكثر على أنه بالفتح. وبعض اللغويين أجاز التسكين ولعله من باب التخفيف، وبعضهم قال إنه لا يصح والصواب الفتح. وعلى كل حال قال به بعض اللغويين، يعني السكون، والأصل التحريك. </w:t>
      </w:r>
    </w:p>
    <w:p w:rsidR="00A274A4" w:rsidRDefault="00D5008B">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نعم</w:t>
      </w:r>
      <w:r w:rsidR="00A97C52">
        <w:rPr>
          <w:rFonts w:ascii="Simplified Arabic" w:eastAsia="Simplified Arabic" w:hAnsi="Simplified Arabic" w:cs="Simplified Arabic"/>
          <w:sz w:val="28"/>
          <w:szCs w:val="28"/>
          <w:rtl/>
        </w:rPr>
        <w:t>.</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طالب: قال الحافظ -رَحِمَهُ اللهُ تعالى-: </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tl/>
        </w:rPr>
        <w:t xml:space="preserve">قوله: "باب غسل الرجل مع امرأته، </w:t>
      </w:r>
      <w:r w:rsidRPr="00D5008B">
        <w:rPr>
          <w:rFonts w:ascii="Simplified Arabic" w:eastAsia="Simplified Arabic" w:hAnsi="Simplified Arabic" w:cs="Simplified Arabic"/>
          <w:b/>
          <w:bCs/>
          <w:sz w:val="28"/>
          <w:szCs w:val="28"/>
          <w:rtl/>
        </w:rPr>
        <w:br/>
        <w:t>عن عروة" أي ابن الزبير كذا رواه أكثر أصحاب الزهري، وخالفهم إبراهيم بن سعد فرواه عنه عن القاسم بن محمد، أخرجه النسائي</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Pr>
        <w:t>.</w:t>
      </w:r>
    </w:p>
    <w:p w:rsidR="00A274A4" w:rsidRDefault="00A97C52" w:rsidP="00D5008B">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عن عائشة، يعني رواه عروة</w:t>
      </w:r>
      <w:r w:rsidR="00D5008B">
        <w:rPr>
          <w:rFonts w:ascii="Simplified Arabic" w:eastAsia="Simplified Arabic" w:hAnsi="Simplified Arabic" w:cs="Simplified Arabic"/>
          <w:b/>
          <w:sz w:val="28"/>
          <w:szCs w:val="28"/>
          <w:rtl/>
        </w:rPr>
        <w:t xml:space="preserve"> عن عائشة بواسطة القاسم بن محمد</w:t>
      </w:r>
      <w:r>
        <w:rPr>
          <w:rFonts w:ascii="Simplified Arabic" w:eastAsia="Simplified Arabic" w:hAnsi="Simplified Arabic" w:cs="Simplified Arabic"/>
          <w:sz w:val="28"/>
          <w:szCs w:val="28"/>
          <w:rtl/>
        </w:rPr>
        <w:t xml:space="preserve">. </w:t>
      </w:r>
    </w:p>
    <w:p w:rsidR="00A274A4" w:rsidRPr="00D5008B" w:rsidRDefault="00A97C52" w:rsidP="00D5008B">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طالب:</w:t>
      </w:r>
      <w:r w:rsidRPr="00D5008B">
        <w:rPr>
          <w:rFonts w:ascii="Simplified Arabic" w:eastAsia="Simplified Arabic" w:hAnsi="Simplified Arabic" w:cs="Simplified Arabic"/>
          <w:b/>
          <w:bCs/>
          <w:sz w:val="28"/>
          <w:szCs w:val="28"/>
        </w:rPr>
        <w:t xml:space="preserve"> </w:t>
      </w:r>
      <w:r w:rsidR="00D5008B">
        <w:rPr>
          <w:rFonts w:ascii="Simplified Arabic" w:eastAsia="Simplified Arabic" w:hAnsi="Simplified Arabic" w:cs="Simplified Arabic" w:hint="cs"/>
          <w:b/>
          <w:bCs/>
          <w:sz w:val="28"/>
          <w:szCs w:val="28"/>
          <w:rtl/>
        </w:rPr>
        <w:t>"</w:t>
      </w:r>
      <w:r w:rsidRPr="00D5008B">
        <w:rPr>
          <w:rFonts w:ascii="Simplified Arabic" w:eastAsia="Simplified Arabic" w:hAnsi="Simplified Arabic" w:cs="Simplified Arabic"/>
          <w:b/>
          <w:bCs/>
          <w:sz w:val="28"/>
          <w:szCs w:val="28"/>
          <w:rtl/>
        </w:rPr>
        <w:t xml:space="preserve">ورجح أبو زرعة الأول، ويحتمل أن يكون للزهري شيخان فإن الحديث محفوظ عن عروة والقاسم من طرق أخرى. قوله: </w:t>
      </w:r>
      <w:r w:rsidRPr="00D5008B">
        <w:rPr>
          <w:rFonts w:ascii="Simplified Arabic" w:eastAsia="Simplified Arabic" w:hAnsi="Simplified Arabic" w:cs="Simplified Arabic"/>
          <w:b/>
          <w:bCs/>
          <w:color w:val="0000FF"/>
          <w:sz w:val="28"/>
          <w:szCs w:val="28"/>
          <w:rtl/>
        </w:rPr>
        <w:t>«أنا والنبي»</w:t>
      </w:r>
      <w:r w:rsidRPr="00D5008B">
        <w:rPr>
          <w:rFonts w:ascii="Simplified Arabic" w:eastAsia="Simplified Arabic" w:hAnsi="Simplified Arabic" w:cs="Simplified Arabic"/>
          <w:b/>
          <w:bCs/>
          <w:sz w:val="28"/>
          <w:szCs w:val="28"/>
          <w:rtl/>
        </w:rPr>
        <w:t xml:space="preserve"> يحتمل أن يكون مفعولاً معه ويحتمل أن يكون عطفًا على الضمير، وهو من باب تغليب المتكلم على الغائب؛ لكونها هي السبب في الاغتسال</w:t>
      </w:r>
      <w:r w:rsidR="00D5008B">
        <w:rPr>
          <w:rFonts w:ascii="Simplified Arabic" w:eastAsia="Simplified Arabic" w:hAnsi="Simplified Arabic" w:cs="Simplified Arabic" w:hint="cs"/>
          <w:b/>
          <w:bCs/>
          <w:sz w:val="28"/>
          <w:szCs w:val="28"/>
          <w:rtl/>
        </w:rPr>
        <w:t>"</w:t>
      </w:r>
      <w:r w:rsidRPr="00D5008B">
        <w:rPr>
          <w:rFonts w:ascii="Simplified Arabic" w:eastAsia="Simplified Arabic" w:hAnsi="Simplified Arabic" w:cs="Simplified Arabic"/>
          <w:b/>
          <w:bCs/>
          <w:sz w:val="28"/>
          <w:szCs w:val="28"/>
        </w:rPr>
        <w:t>.</w:t>
      </w:r>
    </w:p>
    <w:p w:rsidR="00FF4E57" w:rsidRDefault="00A97C52" w:rsidP="00FF4E57">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لحظة لحظة، </w:t>
      </w:r>
      <w:r w:rsidR="00D5008B">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tl/>
        </w:rPr>
        <w:t>يحتمل أن يكون مفعولاً معه</w:t>
      </w:r>
      <w:r w:rsidR="00D5008B">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tl/>
        </w:rPr>
        <w:t xml:space="preserve"> فيكون </w:t>
      </w:r>
      <w:r>
        <w:rPr>
          <w:rFonts w:ascii="Simplified Arabic" w:eastAsia="Simplified Arabic" w:hAnsi="Simplified Arabic" w:cs="Simplified Arabic"/>
          <w:color w:val="0000FF"/>
          <w:sz w:val="28"/>
          <w:szCs w:val="28"/>
          <w:rtl/>
        </w:rPr>
        <w:t>«النبي»</w:t>
      </w:r>
      <w:r>
        <w:rPr>
          <w:rFonts w:ascii="Simplified Arabic" w:eastAsia="Simplified Arabic" w:hAnsi="Simplified Arabic" w:cs="Simplified Arabic"/>
          <w:sz w:val="28"/>
          <w:szCs w:val="28"/>
          <w:rtl/>
        </w:rPr>
        <w:t xml:space="preserve"> منصوب: </w:t>
      </w:r>
      <w:r>
        <w:rPr>
          <w:rFonts w:ascii="Simplified Arabic" w:eastAsia="Simplified Arabic" w:hAnsi="Simplified Arabic" w:cs="Simplified Arabic"/>
          <w:color w:val="0000FF"/>
          <w:sz w:val="28"/>
          <w:szCs w:val="28"/>
          <w:rtl/>
        </w:rPr>
        <w:t>«أنا والنبيَّ»</w:t>
      </w:r>
      <w:r>
        <w:rPr>
          <w:rFonts w:ascii="Simplified Arabic" w:eastAsia="Simplified Arabic" w:hAnsi="Simplified Arabic" w:cs="Simplified Arabic"/>
          <w:sz w:val="28"/>
          <w:szCs w:val="28"/>
          <w:rtl/>
        </w:rPr>
        <w:t>، ومتى يختار أن يكون معطوفًا عطف نسق</w:t>
      </w:r>
      <w:r w:rsidR="00FF4E57">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وأن يكون منصوبًا على المفعولية؟ مفعول معه؟ من يجاوب؟ والنصب مختار لدى ضعف النسق، إذا ضعف العطف قدموا النسق، يعني ما قلنا مرارًا </w:t>
      </w:r>
      <w:r w:rsidR="00FF4E57">
        <w:rPr>
          <w:rFonts w:ascii="Simplified Arabic" w:eastAsia="Simplified Arabic" w:hAnsi="Simplified Arabic" w:cs="Simplified Arabic" w:hint="cs"/>
          <w:b/>
          <w:sz w:val="28"/>
          <w:szCs w:val="28"/>
          <w:rtl/>
        </w:rPr>
        <w:t>إ</w:t>
      </w:r>
      <w:r>
        <w:rPr>
          <w:rFonts w:ascii="Simplified Arabic" w:eastAsia="Simplified Arabic" w:hAnsi="Simplified Arabic" w:cs="Simplified Arabic"/>
          <w:sz w:val="28"/>
          <w:szCs w:val="28"/>
          <w:rtl/>
        </w:rPr>
        <w:t>ن الذي يطلب العلم بغير عربية يضحك على نفسه ويتعب نفسه بغير طائل؟ قد يمسك مسائل، قد يحفظ مسائل، لكن العلم من شروطه إتقان العربية، ولا يقال: احفظ المفصل وشرح المفصل لابن يعيش عشرة مجلدات والكتب الكبار، لا، العلماء ما يتكلفون شيئًا في العربية، يقرءون كتابًا في غاية الاقتصار اسمه المقدمة الآجرومية، ويقر</w:t>
      </w:r>
      <w:r w:rsidR="00FF4E57">
        <w:rPr>
          <w:rFonts w:ascii="Simplified Arabic" w:eastAsia="Simplified Arabic" w:hAnsi="Simplified Arabic" w:cs="Simplified Arabic" w:hint="cs"/>
          <w:b/>
          <w:sz w:val="28"/>
          <w:szCs w:val="28"/>
          <w:rtl/>
        </w:rPr>
        <w:t>ؤ</w:t>
      </w:r>
      <w:r>
        <w:rPr>
          <w:rFonts w:ascii="Simplified Arabic" w:eastAsia="Simplified Arabic" w:hAnsi="Simplified Arabic" w:cs="Simplified Arabic"/>
          <w:sz w:val="28"/>
          <w:szCs w:val="28"/>
          <w:rtl/>
        </w:rPr>
        <w:t>ون عليها شرح الكفراوي الذي يعرب كل مثال</w:t>
      </w:r>
      <w:r w:rsidR="00FF4E57">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ويولد ملكة إعرابية عند الطالب ما ينتهي الطالب إلا و</w:t>
      </w:r>
      <w:r w:rsidR="00FF4E57">
        <w:rPr>
          <w:rFonts w:ascii="Simplified Arabic" w:eastAsia="Simplified Arabic" w:hAnsi="Simplified Arabic" w:cs="Simplified Arabic" w:hint="cs"/>
          <w:b/>
          <w:sz w:val="28"/>
          <w:szCs w:val="28"/>
          <w:rtl/>
        </w:rPr>
        <w:t xml:space="preserve">هو </w:t>
      </w:r>
      <w:r>
        <w:rPr>
          <w:rFonts w:ascii="Simplified Arabic" w:eastAsia="Simplified Arabic" w:hAnsi="Simplified Arabic" w:cs="Simplified Arabic"/>
          <w:sz w:val="28"/>
          <w:szCs w:val="28"/>
          <w:rtl/>
        </w:rPr>
        <w:t>يعرف يعرب. ثم بعد ذلك قطر الندى لابن هشام مع شرحه له. ثم بعد ذلك الألفية مع شرحها لابن عقيل أو غيرها من الشروح. هذه ما تكلف شيئًا.</w:t>
      </w:r>
    </w:p>
    <w:p w:rsidR="00A274A4" w:rsidRDefault="00A97C52" w:rsidP="00FF4E5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 xml:space="preserve"> </w:t>
      </w:r>
      <w:r>
        <w:rPr>
          <w:rFonts w:ascii="Simplified Arabic" w:eastAsia="Simplified Arabic" w:hAnsi="Simplified Arabic" w:cs="Simplified Arabic"/>
          <w:color w:val="0000FF"/>
          <w:sz w:val="28"/>
          <w:szCs w:val="28"/>
          <w:rtl/>
        </w:rPr>
        <w:t>«أنا والنبي»</w:t>
      </w:r>
      <w:r>
        <w:rPr>
          <w:rFonts w:ascii="Simplified Arabic" w:eastAsia="Simplified Arabic" w:hAnsi="Simplified Arabic" w:cs="Simplified Arabic"/>
          <w:sz w:val="28"/>
          <w:szCs w:val="28"/>
          <w:rtl/>
        </w:rPr>
        <w:t xml:space="preserve"> يحتمل أن يكون مفعولاً معه</w:t>
      </w:r>
      <w:r w:rsidR="00FF4E57">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ويحتمل أن يكون عطفًا على الضمير</w:t>
      </w:r>
      <w:r w:rsidR="00FF4E57">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وهو من باب تغليب المتكلم على الغائب، لماذا؟ لأن عائشة قدمت نفسها على النبي -صلى الله عليه وسلم-، والأصل من المقدم؟ الرسول -عليهِ الصَّلاةُ والسَّلامُ-، لكن المتكلم في الغالب يقدم على الغائب. </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كمل.</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طالب:</w:t>
      </w:r>
      <w:r w:rsidRPr="00D5008B">
        <w:rPr>
          <w:rFonts w:ascii="Simplified Arabic" w:eastAsia="Simplified Arabic" w:hAnsi="Simplified Arabic" w:cs="Simplified Arabic"/>
          <w:b/>
          <w:bCs/>
          <w:sz w:val="28"/>
          <w:szCs w:val="28"/>
        </w:rPr>
        <w:t xml:space="preserve"> </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tl/>
        </w:rPr>
        <w:t>وهو من باب تغليب المتكلم على الغائب لكونها هي السبب في الاغتسال فكأنها أصل في الباب</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Pr>
        <w:t>.</w:t>
      </w:r>
    </w:p>
    <w:p w:rsidR="00A274A4" w:rsidRDefault="00A97C52" w:rsidP="00FF4E5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المرأة أصل في هذا الباب، ولذلك قُدمت فيه في الفعل المحرم: </w:t>
      </w:r>
      <w:r>
        <w:rPr>
          <w:rFonts w:ascii="Simplified Arabic" w:eastAsia="Simplified Arabic" w:hAnsi="Simplified Arabic" w:cs="Simplified Arabic"/>
          <w:color w:val="FF0000"/>
          <w:sz w:val="28"/>
          <w:szCs w:val="28"/>
          <w:rtl/>
        </w:rPr>
        <w:t>{الزَّانِيَةُ وَالزَّانِي}</w:t>
      </w:r>
      <w:r>
        <w:rPr>
          <w:rFonts w:ascii="Simplified Arabic" w:eastAsia="Simplified Arabic" w:hAnsi="Simplified Arabic" w:cs="Simplified Arabic"/>
          <w:sz w:val="28"/>
          <w:szCs w:val="28"/>
          <w:rtl/>
        </w:rPr>
        <w:t xml:space="preserve"> [النور: 2]؛ ل</w:t>
      </w:r>
      <w:r w:rsidR="00FF4E57">
        <w:rPr>
          <w:rFonts w:ascii="Simplified Arabic" w:eastAsia="Simplified Arabic" w:hAnsi="Simplified Arabic" w:cs="Simplified Arabic"/>
          <w:b/>
          <w:sz w:val="28"/>
          <w:szCs w:val="28"/>
          <w:rtl/>
        </w:rPr>
        <w:t>أن المرأة هي الأصل في هذا الباب</w:t>
      </w:r>
      <w:r>
        <w:rPr>
          <w:rFonts w:ascii="Simplified Arabic" w:eastAsia="Simplified Arabic" w:hAnsi="Simplified Arabic" w:cs="Simplified Arabic"/>
          <w:sz w:val="28"/>
          <w:szCs w:val="28"/>
          <w:rtl/>
        </w:rPr>
        <w:t xml:space="preserve">. </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طالب:</w:t>
      </w:r>
      <w:r>
        <w:rPr>
          <w:rFonts w:ascii="Simplified Arabic" w:eastAsia="Simplified Arabic" w:hAnsi="Simplified Arabic" w:cs="Simplified Arabic"/>
          <w:sz w:val="28"/>
          <w:szCs w:val="28"/>
        </w:rPr>
        <w:t xml:space="preserve"> </w:t>
      </w:r>
      <w:r w:rsidR="00D5008B">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tl/>
        </w:rPr>
        <w:t xml:space="preserve">قوله: </w:t>
      </w:r>
      <w:r>
        <w:rPr>
          <w:rFonts w:ascii="Simplified Arabic" w:eastAsia="Simplified Arabic" w:hAnsi="Simplified Arabic" w:cs="Simplified Arabic"/>
          <w:color w:val="0000FF"/>
          <w:sz w:val="28"/>
          <w:szCs w:val="28"/>
          <w:rtl/>
        </w:rPr>
        <w:t>«من إناء واحد من قدح»</w:t>
      </w:r>
      <w:r>
        <w:rPr>
          <w:rFonts w:ascii="Simplified Arabic" w:eastAsia="Simplified Arabic" w:hAnsi="Simplified Arabic" w:cs="Simplified Arabic"/>
          <w:bCs/>
          <w:sz w:val="28"/>
          <w:szCs w:val="28"/>
          <w:rtl/>
        </w:rPr>
        <w:t>،</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FF"/>
          <w:sz w:val="28"/>
          <w:szCs w:val="28"/>
          <w:rtl/>
        </w:rPr>
        <w:t>«من»</w:t>
      </w:r>
      <w:r>
        <w:rPr>
          <w:rFonts w:ascii="Simplified Arabic" w:eastAsia="Simplified Arabic" w:hAnsi="Simplified Arabic" w:cs="Simplified Arabic"/>
          <w:sz w:val="28"/>
          <w:szCs w:val="28"/>
          <w:rtl/>
        </w:rPr>
        <w:t xml:space="preserve"> الأولى ابتدائية والثانية بيانية، ويحتمل أن يكون </w:t>
      </w:r>
      <w:r>
        <w:rPr>
          <w:rFonts w:ascii="Simplified Arabic" w:eastAsia="Simplified Arabic" w:hAnsi="Simplified Arabic" w:cs="Simplified Arabic"/>
          <w:color w:val="0000FF"/>
          <w:sz w:val="28"/>
          <w:szCs w:val="28"/>
          <w:rtl/>
        </w:rPr>
        <w:t>«قدح»</w:t>
      </w:r>
      <w:r>
        <w:rPr>
          <w:rFonts w:ascii="Simplified Arabic" w:eastAsia="Simplified Arabic" w:hAnsi="Simplified Arabic" w:cs="Simplified Arabic"/>
          <w:sz w:val="28"/>
          <w:szCs w:val="28"/>
          <w:rtl/>
        </w:rPr>
        <w:t xml:space="preserve"> بدلاً من </w:t>
      </w:r>
      <w:r>
        <w:rPr>
          <w:rFonts w:ascii="Simplified Arabic" w:eastAsia="Simplified Arabic" w:hAnsi="Simplified Arabic" w:cs="Simplified Arabic"/>
          <w:color w:val="0000FF"/>
          <w:sz w:val="28"/>
          <w:szCs w:val="28"/>
          <w:rtl/>
        </w:rPr>
        <w:t>«إناء»</w:t>
      </w:r>
      <w:r>
        <w:rPr>
          <w:rFonts w:ascii="Simplified Arabic" w:eastAsia="Simplified Arabic" w:hAnsi="Simplified Arabic" w:cs="Simplified Arabic"/>
          <w:sz w:val="28"/>
          <w:szCs w:val="28"/>
          <w:rtl/>
        </w:rPr>
        <w:t xml:space="preserve"> بتكرار حرف الجر، وقال ابن التين: كان هذا الإناء من شَبَه، وهو بفتح المعجمة والموحدة كما تقدم توضيحه في صفة الوضوء من حديث عبد الله بن زيد</w:t>
      </w:r>
      <w:r w:rsidR="00D5008B">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w:t>
      </w:r>
    </w:p>
    <w:p w:rsidR="00A274A4" w:rsidRDefault="00A97C52" w:rsidP="00FF4E5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والشبه هو الصفر</w:t>
      </w:r>
      <w:r w:rsidR="00FF4E57">
        <w:rPr>
          <w:rFonts w:ascii="Simplified Arabic" w:eastAsia="Simplified Arabic" w:hAnsi="Simplified Arabic" w:cs="Simplified Arabic" w:hint="cs"/>
          <w:b/>
          <w:sz w:val="28"/>
          <w:szCs w:val="28"/>
          <w:rtl/>
        </w:rPr>
        <w:t>؛</w:t>
      </w:r>
      <w:r w:rsidR="00FF4E57">
        <w:rPr>
          <w:rFonts w:ascii="Simplified Arabic" w:eastAsia="Simplified Arabic" w:hAnsi="Simplified Arabic" w:cs="Simplified Arabic"/>
          <w:b/>
          <w:sz w:val="28"/>
          <w:szCs w:val="28"/>
          <w:rtl/>
        </w:rPr>
        <w:t xml:space="preserve"> لأنه يشبه الذهب فيقال له شبه</w:t>
      </w:r>
      <w:r>
        <w:rPr>
          <w:rFonts w:ascii="Simplified Arabic" w:eastAsia="Simplified Arabic" w:hAnsi="Simplified Arabic" w:cs="Simplified Arabic"/>
          <w:sz w:val="28"/>
          <w:szCs w:val="28"/>
          <w:rtl/>
        </w:rPr>
        <w:t xml:space="preserve">. </w:t>
      </w:r>
    </w:p>
    <w:p w:rsidR="00FF4E57" w:rsidRDefault="00A97C52">
      <w:pPr>
        <w:rPr>
          <w:rFonts w:ascii="Simplified Arabic" w:eastAsia="Simplified Arabic" w:hAnsi="Simplified Arabic" w:cs="Simplified Arabic"/>
          <w:b/>
          <w:bCs/>
          <w:sz w:val="28"/>
          <w:szCs w:val="28"/>
          <w:rtl/>
        </w:rPr>
      </w:pPr>
      <w:r w:rsidRPr="00D5008B">
        <w:rPr>
          <w:rFonts w:ascii="Simplified Arabic" w:eastAsia="Simplified Arabic" w:hAnsi="Simplified Arabic" w:cs="Simplified Arabic"/>
          <w:b/>
          <w:bCs/>
          <w:sz w:val="28"/>
          <w:szCs w:val="28"/>
          <w:rtl/>
        </w:rPr>
        <w:t>طالب:</w:t>
      </w:r>
      <w:r w:rsidRPr="00D5008B">
        <w:rPr>
          <w:rFonts w:ascii="Simplified Arabic" w:eastAsia="Simplified Arabic" w:hAnsi="Simplified Arabic" w:cs="Simplified Arabic"/>
          <w:b/>
          <w:bCs/>
          <w:sz w:val="28"/>
          <w:szCs w:val="28"/>
        </w:rPr>
        <w:t xml:space="preserve"> </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tl/>
        </w:rPr>
        <w:t xml:space="preserve">وكأن مستنده ما رواه الحاكم من طريق حماد بن سلمة عن هشام بن عروة عن أبيه، ولفظه: تَوْر من شَبَه. </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قوله: </w:t>
      </w:r>
      <w:r w:rsidRPr="00D5008B">
        <w:rPr>
          <w:rFonts w:ascii="Simplified Arabic" w:eastAsia="Simplified Arabic" w:hAnsi="Simplified Arabic" w:cs="Simplified Arabic"/>
          <w:b/>
          <w:bCs/>
          <w:color w:val="0000FF"/>
          <w:sz w:val="28"/>
          <w:szCs w:val="28"/>
          <w:rtl/>
        </w:rPr>
        <w:t>«يقال له الفرق»</w:t>
      </w:r>
      <w:r w:rsidRPr="00D5008B">
        <w:rPr>
          <w:rFonts w:ascii="Simplified Arabic" w:eastAsia="Simplified Arabic" w:hAnsi="Simplified Arabic" w:cs="Simplified Arabic"/>
          <w:b/>
          <w:bCs/>
          <w:sz w:val="28"/>
          <w:szCs w:val="28"/>
          <w:rtl/>
        </w:rPr>
        <w:t xml:space="preserve">، ولمالك عن الزهري: </w:t>
      </w:r>
      <w:r w:rsidRPr="00D5008B">
        <w:rPr>
          <w:rFonts w:ascii="Simplified Arabic" w:eastAsia="Simplified Arabic" w:hAnsi="Simplified Arabic" w:cs="Simplified Arabic"/>
          <w:b/>
          <w:bCs/>
          <w:color w:val="0000FF"/>
          <w:sz w:val="28"/>
          <w:szCs w:val="28"/>
          <w:rtl/>
        </w:rPr>
        <w:t>«هو الفَرَق»</w:t>
      </w:r>
      <w:r w:rsidRPr="00D5008B">
        <w:rPr>
          <w:rFonts w:ascii="Simplified Arabic" w:eastAsia="Simplified Arabic" w:hAnsi="Simplified Arabic" w:cs="Simplified Arabic"/>
          <w:b/>
          <w:bCs/>
          <w:sz w:val="28"/>
          <w:szCs w:val="28"/>
          <w:rtl/>
        </w:rPr>
        <w:t xml:space="preserve">، وزاد في روايته: </w:t>
      </w:r>
      <w:r w:rsidRPr="00D5008B">
        <w:rPr>
          <w:rFonts w:ascii="Simplified Arabic" w:eastAsia="Simplified Arabic" w:hAnsi="Simplified Arabic" w:cs="Simplified Arabic"/>
          <w:b/>
          <w:bCs/>
          <w:color w:val="0000FF"/>
          <w:sz w:val="28"/>
          <w:szCs w:val="28"/>
          <w:rtl/>
        </w:rPr>
        <w:t>«من الجنابة»</w:t>
      </w:r>
      <w:r w:rsidRPr="00D5008B">
        <w:rPr>
          <w:rFonts w:ascii="Simplified Arabic" w:eastAsia="Simplified Arabic" w:hAnsi="Simplified Arabic" w:cs="Simplified Arabic"/>
          <w:b/>
          <w:bCs/>
          <w:sz w:val="28"/>
          <w:szCs w:val="28"/>
          <w:rtl/>
        </w:rPr>
        <w:t xml:space="preserve"> أي بسبب الجنابة، ولأبي داود الطيالسي عن ابن أبي ذئب: </w:t>
      </w:r>
      <w:r w:rsidRPr="00D5008B">
        <w:rPr>
          <w:rFonts w:ascii="Simplified Arabic" w:eastAsia="Simplified Arabic" w:hAnsi="Simplified Arabic" w:cs="Simplified Arabic"/>
          <w:b/>
          <w:bCs/>
          <w:color w:val="0000FF"/>
          <w:sz w:val="28"/>
          <w:szCs w:val="28"/>
          <w:rtl/>
        </w:rPr>
        <w:t>«وذلك القدح يومئذ يدعى الفرق»</w:t>
      </w:r>
      <w:r w:rsidRPr="00D5008B">
        <w:rPr>
          <w:rFonts w:ascii="Simplified Arabic" w:eastAsia="Simplified Arabic" w:hAnsi="Simplified Arabic" w:cs="Simplified Arabic"/>
          <w:b/>
          <w:bCs/>
          <w:sz w:val="28"/>
          <w:szCs w:val="28"/>
          <w:rtl/>
        </w:rPr>
        <w:t xml:space="preserve">، قال ابن التين: </w:t>
      </w:r>
      <w:r w:rsidRPr="00D5008B">
        <w:rPr>
          <w:rFonts w:ascii="Simplified Arabic" w:eastAsia="Simplified Arabic" w:hAnsi="Simplified Arabic" w:cs="Simplified Arabic"/>
          <w:b/>
          <w:bCs/>
          <w:color w:val="0000FF"/>
          <w:sz w:val="28"/>
          <w:szCs w:val="28"/>
          <w:rtl/>
        </w:rPr>
        <w:t>«الفَرْق»</w:t>
      </w:r>
      <w:r w:rsidRPr="00D5008B">
        <w:rPr>
          <w:rFonts w:ascii="Simplified Arabic" w:eastAsia="Simplified Arabic" w:hAnsi="Simplified Arabic" w:cs="Simplified Arabic"/>
          <w:b/>
          <w:bCs/>
          <w:sz w:val="28"/>
          <w:szCs w:val="28"/>
          <w:rtl/>
        </w:rPr>
        <w:t xml:space="preserve"> بتسكين الراء ورُويناه بفتحها</w:t>
      </w:r>
      <w:r w:rsidR="00FF4E57">
        <w:rPr>
          <w:rFonts w:ascii="Simplified Arabic" w:eastAsia="Simplified Arabic" w:hAnsi="Simplified Arabic" w:cs="Simplified Arabic" w:hint="cs"/>
          <w:b/>
          <w:bCs/>
          <w:sz w:val="28"/>
          <w:szCs w:val="28"/>
          <w:rtl/>
        </w:rPr>
        <w:t>،</w:t>
      </w:r>
      <w:r w:rsidRPr="00D5008B">
        <w:rPr>
          <w:rFonts w:ascii="Simplified Arabic" w:eastAsia="Simplified Arabic" w:hAnsi="Simplified Arabic" w:cs="Simplified Arabic"/>
          <w:b/>
          <w:bCs/>
          <w:sz w:val="28"/>
          <w:szCs w:val="28"/>
          <w:rtl/>
        </w:rPr>
        <w:t xml:space="preserve"> وجوَّز بعضهم الأمرين، وقال القتيبي وغيره: هو بالفتح</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Pr>
        <w:t>.</w:t>
      </w:r>
    </w:p>
    <w:p w:rsidR="00A274A4" w:rsidRDefault="00A97C52" w:rsidP="00FF4E5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من القتيبي؟ هو ابن قتيبة، يقا</w:t>
      </w:r>
      <w:r w:rsidR="00FF4E57">
        <w:rPr>
          <w:rFonts w:ascii="Simplified Arabic" w:eastAsia="Simplified Arabic" w:hAnsi="Simplified Arabic" w:cs="Simplified Arabic"/>
          <w:b/>
          <w:sz w:val="28"/>
          <w:szCs w:val="28"/>
          <w:rtl/>
        </w:rPr>
        <w:t>ل له: القتيبي، وقد يقال: القتبي</w:t>
      </w:r>
      <w:r>
        <w:rPr>
          <w:rFonts w:ascii="Simplified Arabic" w:eastAsia="Simplified Arabic" w:hAnsi="Simplified Arabic" w:cs="Simplified Arabic"/>
          <w:sz w:val="28"/>
          <w:szCs w:val="28"/>
          <w:rtl/>
        </w:rPr>
        <w:t xml:space="preserve">. </w:t>
      </w:r>
    </w:p>
    <w:p w:rsidR="00A274A4" w:rsidRPr="00FF4E57" w:rsidRDefault="00A97C52">
      <w:pPr>
        <w:rPr>
          <w:rFonts w:ascii="Simplified Arabic" w:eastAsia="Simplified Arabic" w:hAnsi="Simplified Arabic" w:cs="Simplified Arabic"/>
          <w:b/>
          <w:bCs/>
          <w:sz w:val="28"/>
          <w:szCs w:val="28"/>
        </w:rPr>
      </w:pPr>
      <w:r w:rsidRPr="00FF4E57">
        <w:rPr>
          <w:rFonts w:ascii="Simplified Arabic" w:eastAsia="Simplified Arabic" w:hAnsi="Simplified Arabic" w:cs="Simplified Arabic"/>
          <w:b/>
          <w:bCs/>
          <w:sz w:val="28"/>
          <w:szCs w:val="28"/>
          <w:rtl/>
        </w:rPr>
        <w:t>طالب:</w:t>
      </w:r>
      <w:r w:rsidRPr="00FF4E57">
        <w:rPr>
          <w:rFonts w:ascii="Simplified Arabic" w:eastAsia="Simplified Arabic" w:hAnsi="Simplified Arabic" w:cs="Simplified Arabic"/>
          <w:b/>
          <w:bCs/>
          <w:sz w:val="28"/>
          <w:szCs w:val="28"/>
        </w:rPr>
        <w:t xml:space="preserve"> </w:t>
      </w:r>
      <w:r w:rsidR="00D5008B" w:rsidRPr="00FF4E57">
        <w:rPr>
          <w:rFonts w:ascii="Simplified Arabic" w:eastAsia="Simplified Arabic" w:hAnsi="Simplified Arabic" w:cs="Simplified Arabic"/>
          <w:b/>
          <w:bCs/>
          <w:sz w:val="28"/>
          <w:szCs w:val="28"/>
          <w:rtl/>
        </w:rPr>
        <w:t>"</w:t>
      </w:r>
      <w:r w:rsidRPr="00FF4E57">
        <w:rPr>
          <w:rFonts w:ascii="Simplified Arabic" w:eastAsia="Simplified Arabic" w:hAnsi="Simplified Arabic" w:cs="Simplified Arabic"/>
          <w:b/>
          <w:bCs/>
          <w:sz w:val="28"/>
          <w:szCs w:val="28"/>
          <w:rtl/>
        </w:rPr>
        <w:t>وقال القتيبي وغيره: هو بالفتح، وقال النووي: الفتح أفصح وأشهر، وزعم أبو الوليد الباجي أنه الصواب</w:t>
      </w:r>
      <w:r w:rsidR="00D5008B" w:rsidRPr="00FF4E57">
        <w:rPr>
          <w:rFonts w:ascii="Simplified Arabic" w:eastAsia="Simplified Arabic" w:hAnsi="Simplified Arabic" w:cs="Simplified Arabic"/>
          <w:b/>
          <w:bCs/>
          <w:sz w:val="28"/>
          <w:szCs w:val="28"/>
          <w:rtl/>
        </w:rPr>
        <w:t>"</w:t>
      </w:r>
      <w:r w:rsidRPr="00FF4E57">
        <w:rPr>
          <w:rFonts w:ascii="Simplified Arabic" w:eastAsia="Simplified Arabic" w:hAnsi="Simplified Arabic" w:cs="Simplified Arabic"/>
          <w:b/>
          <w:bCs/>
          <w:sz w:val="28"/>
          <w:szCs w:val="28"/>
        </w:rPr>
        <w:t>.</w:t>
      </w:r>
    </w:p>
    <w:p w:rsidR="00A274A4" w:rsidRDefault="00A97C52" w:rsidP="00FF4E5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ويفهم منه أن الثاني خطأ، إذا قيل صواب فالثاني خطأ، وإذا قيل: في الأصح فهما صحيحان</w:t>
      </w:r>
      <w:r w:rsidR="00FF4E57">
        <w:rPr>
          <w:rFonts w:ascii="Simplified Arabic" w:eastAsia="Simplified Arabic" w:hAnsi="Simplified Arabic" w:cs="Simplified Arabic" w:hint="cs"/>
          <w:b/>
          <w:sz w:val="28"/>
          <w:szCs w:val="28"/>
          <w:rtl/>
        </w:rPr>
        <w:t>،</w:t>
      </w:r>
      <w:r w:rsidR="00FF4E57">
        <w:rPr>
          <w:rFonts w:ascii="Simplified Arabic" w:eastAsia="Simplified Arabic" w:hAnsi="Simplified Arabic" w:cs="Simplified Arabic"/>
          <w:b/>
          <w:sz w:val="28"/>
          <w:szCs w:val="28"/>
          <w:rtl/>
        </w:rPr>
        <w:t xml:space="preserve"> لكن أحدهما أصح من الآخر</w:t>
      </w:r>
      <w:r>
        <w:rPr>
          <w:rFonts w:ascii="Simplified Arabic" w:eastAsia="Simplified Arabic" w:hAnsi="Simplified Arabic" w:cs="Simplified Arabic"/>
          <w:sz w:val="28"/>
          <w:szCs w:val="28"/>
          <w:rtl/>
        </w:rPr>
        <w:t xml:space="preserve">. </w:t>
      </w:r>
    </w:p>
    <w:p w:rsidR="00A274A4" w:rsidRPr="00FF4E57" w:rsidRDefault="00A97C52" w:rsidP="00FF4E57">
      <w:pPr>
        <w:rPr>
          <w:rFonts w:ascii="Simplified Arabic" w:eastAsia="Simplified Arabic" w:hAnsi="Simplified Arabic" w:cs="Simplified Arabic"/>
          <w:b/>
          <w:bCs/>
          <w:sz w:val="28"/>
          <w:szCs w:val="28"/>
        </w:rPr>
      </w:pPr>
      <w:r w:rsidRPr="00FF4E57">
        <w:rPr>
          <w:rFonts w:ascii="Simplified Arabic" w:eastAsia="Simplified Arabic" w:hAnsi="Simplified Arabic" w:cs="Simplified Arabic"/>
          <w:b/>
          <w:bCs/>
          <w:sz w:val="28"/>
          <w:szCs w:val="28"/>
          <w:rtl/>
        </w:rPr>
        <w:t>طالب:</w:t>
      </w:r>
      <w:r w:rsidRPr="00FF4E57">
        <w:rPr>
          <w:rFonts w:ascii="Simplified Arabic" w:eastAsia="Simplified Arabic" w:hAnsi="Simplified Arabic" w:cs="Simplified Arabic"/>
          <w:b/>
          <w:bCs/>
          <w:sz w:val="28"/>
          <w:szCs w:val="28"/>
        </w:rPr>
        <w:t xml:space="preserve"> </w:t>
      </w:r>
      <w:r w:rsidR="00D5008B" w:rsidRPr="00FF4E57">
        <w:rPr>
          <w:rFonts w:ascii="Simplified Arabic" w:eastAsia="Simplified Arabic" w:hAnsi="Simplified Arabic" w:cs="Simplified Arabic"/>
          <w:b/>
          <w:bCs/>
          <w:sz w:val="28"/>
          <w:szCs w:val="28"/>
          <w:rtl/>
        </w:rPr>
        <w:t>"</w:t>
      </w:r>
      <w:r w:rsidRPr="00FF4E57">
        <w:rPr>
          <w:rFonts w:ascii="Simplified Arabic" w:eastAsia="Simplified Arabic" w:hAnsi="Simplified Arabic" w:cs="Simplified Arabic"/>
          <w:b/>
          <w:bCs/>
          <w:sz w:val="28"/>
          <w:szCs w:val="28"/>
          <w:rtl/>
        </w:rPr>
        <w:t>قال: وليس كما قال بل هما لغتان. قلت: لعل مستند الباجي ما حكاه الأزهري عن ثعلب وغيره</w:t>
      </w:r>
      <w:r w:rsidR="00FF4E57">
        <w:rPr>
          <w:rFonts w:ascii="Simplified Arabic" w:eastAsia="Simplified Arabic" w:hAnsi="Simplified Arabic" w:cs="Simplified Arabic" w:hint="cs"/>
          <w:b/>
          <w:bCs/>
          <w:sz w:val="28"/>
          <w:szCs w:val="28"/>
          <w:rtl/>
        </w:rPr>
        <w:t>:</w:t>
      </w:r>
      <w:r w:rsidRPr="00FF4E57">
        <w:rPr>
          <w:rFonts w:ascii="Simplified Arabic" w:eastAsia="Simplified Arabic" w:hAnsi="Simplified Arabic" w:cs="Simplified Arabic"/>
          <w:b/>
          <w:bCs/>
          <w:sz w:val="28"/>
          <w:szCs w:val="28"/>
          <w:rtl/>
        </w:rPr>
        <w:t xml:space="preserve"> الفَرَق بالفتح والمحدثون يسكنونه، وكلام العرب بالفتح انتهى. وقد حكى الإسكان أبو زيد وابن دريد وغيرهما من أهل اللغة، والذي في روايتنا هو الفتح والله أعلم. وحكى ابن الأثير أن الفَرَق بالفتح ستة عشر رطلاً</w:t>
      </w:r>
      <w:r w:rsidR="00FF4E57">
        <w:rPr>
          <w:rFonts w:ascii="Simplified Arabic" w:eastAsia="Simplified Arabic" w:hAnsi="Simplified Arabic" w:cs="Simplified Arabic" w:hint="cs"/>
          <w:b/>
          <w:bCs/>
          <w:sz w:val="28"/>
          <w:szCs w:val="28"/>
          <w:rtl/>
        </w:rPr>
        <w:t>،</w:t>
      </w:r>
      <w:r w:rsidRPr="00FF4E57">
        <w:rPr>
          <w:rFonts w:ascii="Simplified Arabic" w:eastAsia="Simplified Arabic" w:hAnsi="Simplified Arabic" w:cs="Simplified Arabic"/>
          <w:b/>
          <w:bCs/>
          <w:sz w:val="28"/>
          <w:szCs w:val="28"/>
          <w:rtl/>
        </w:rPr>
        <w:t xml:space="preserve"> وبالإسكان مائة وعشرون رطلاً وهو غريب، وأما مقداره فعند مسلم في آخر رواية ابن عيينة عن الزهري في هذا الحديث قال سفيان -يعني ابن عيينة- الفَرَق ثلاثة آصع</w:t>
      </w:r>
      <w:r w:rsidR="00D5008B" w:rsidRPr="00FF4E57">
        <w:rPr>
          <w:rFonts w:ascii="Simplified Arabic" w:eastAsia="Simplified Arabic" w:hAnsi="Simplified Arabic" w:cs="Simplified Arabic"/>
          <w:b/>
          <w:bCs/>
          <w:sz w:val="28"/>
          <w:szCs w:val="28"/>
          <w:rtl/>
        </w:rPr>
        <w:t>"</w:t>
      </w:r>
      <w:r w:rsidRPr="00FF4E57">
        <w:rPr>
          <w:rFonts w:ascii="Simplified Arabic" w:eastAsia="Simplified Arabic" w:hAnsi="Simplified Arabic" w:cs="Simplified Arabic"/>
          <w:b/>
          <w:bCs/>
          <w:sz w:val="28"/>
          <w:szCs w:val="28"/>
        </w:rPr>
        <w:t>.</w:t>
      </w:r>
    </w:p>
    <w:p w:rsidR="00A274A4" w:rsidRDefault="00A97C52" w:rsidP="00FF4E5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يعني إذا كان الصاع خمسة أرطال </w:t>
      </w:r>
      <w:r w:rsidR="00FF4E57">
        <w:rPr>
          <w:rFonts w:ascii="Simplified Arabic" w:eastAsia="Simplified Arabic" w:hAnsi="Simplified Arabic" w:cs="Simplified Arabic"/>
          <w:b/>
          <w:sz w:val="28"/>
          <w:szCs w:val="28"/>
          <w:rtl/>
        </w:rPr>
        <w:t>ثلث، مجموعها يكون ستة عشر رطلاً</w:t>
      </w:r>
      <w:r>
        <w:rPr>
          <w:rFonts w:ascii="Simplified Arabic" w:eastAsia="Simplified Arabic" w:hAnsi="Simplified Arabic" w:cs="Simplified Arabic"/>
          <w:sz w:val="28"/>
          <w:szCs w:val="28"/>
          <w:rtl/>
        </w:rPr>
        <w:t xml:space="preserve">. </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lastRenderedPageBreak/>
        <w:t>طالب:</w:t>
      </w:r>
      <w:r w:rsidRPr="00D5008B">
        <w:rPr>
          <w:rFonts w:ascii="Simplified Arabic" w:eastAsia="Simplified Arabic" w:hAnsi="Simplified Arabic" w:cs="Simplified Arabic"/>
          <w:b/>
          <w:bCs/>
          <w:sz w:val="28"/>
          <w:szCs w:val="28"/>
        </w:rPr>
        <w:t xml:space="preserve"> </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tl/>
        </w:rPr>
        <w:t>قال النووي: وكذا قال الجماهير، وقيل: الفَرَق صاعان</w:t>
      </w:r>
      <w:r w:rsidR="00FF4E57">
        <w:rPr>
          <w:rFonts w:ascii="Simplified Arabic" w:eastAsia="Simplified Arabic" w:hAnsi="Simplified Arabic" w:cs="Simplified Arabic" w:hint="cs"/>
          <w:b/>
          <w:bCs/>
          <w:sz w:val="28"/>
          <w:szCs w:val="28"/>
          <w:rtl/>
        </w:rPr>
        <w:t>،</w:t>
      </w:r>
      <w:r w:rsidRPr="00D5008B">
        <w:rPr>
          <w:rFonts w:ascii="Simplified Arabic" w:eastAsia="Simplified Arabic" w:hAnsi="Simplified Arabic" w:cs="Simplified Arabic"/>
          <w:b/>
          <w:bCs/>
          <w:sz w:val="28"/>
          <w:szCs w:val="28"/>
          <w:rtl/>
        </w:rPr>
        <w:t xml:space="preserve"> لكن نقل أبو عبيد الاتفاق على أن الفَرَق ثلاثة آصع</w:t>
      </w:r>
      <w:r w:rsidR="00FF4E57">
        <w:rPr>
          <w:rFonts w:ascii="Simplified Arabic" w:eastAsia="Simplified Arabic" w:hAnsi="Simplified Arabic" w:cs="Simplified Arabic" w:hint="cs"/>
          <w:b/>
          <w:bCs/>
          <w:sz w:val="28"/>
          <w:szCs w:val="28"/>
          <w:rtl/>
        </w:rPr>
        <w:t>،</w:t>
      </w:r>
      <w:r w:rsidRPr="00D5008B">
        <w:rPr>
          <w:rFonts w:ascii="Simplified Arabic" w:eastAsia="Simplified Arabic" w:hAnsi="Simplified Arabic" w:cs="Simplified Arabic"/>
          <w:b/>
          <w:bCs/>
          <w:sz w:val="28"/>
          <w:szCs w:val="28"/>
          <w:rtl/>
        </w:rPr>
        <w:t xml:space="preserve"> وعلى أن الفَرَق ستة عشر رطلاً، ولعله يريد اتفاق أهل اللغة، وإلا فقد قال بعض الفقهاء من الحنفية وغيرهم: إن الصاع ثمانية أرطال، وتمسكوا بما رُوي عن مجاهد في الحديث الآتي عن عائشة -رَضِيَ اللهُ تعالى عَنها- أنه حزر الإناء ثمانية أرطال، والصحيح الأول</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Pr>
        <w:t>.</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الصحيح الأول لأنه تحديد، والثاني حزر وهو تقدير وتخمين ليس بتحديد. نعم. </w:t>
      </w:r>
    </w:p>
    <w:p w:rsidR="00A274A4" w:rsidRPr="00FF4E57" w:rsidRDefault="00A97C52">
      <w:pPr>
        <w:rPr>
          <w:rFonts w:ascii="Simplified Arabic" w:eastAsia="Simplified Arabic" w:hAnsi="Simplified Arabic" w:cs="Simplified Arabic"/>
          <w:b/>
          <w:bCs/>
          <w:sz w:val="28"/>
          <w:szCs w:val="28"/>
        </w:rPr>
      </w:pPr>
      <w:r w:rsidRPr="00FF4E57">
        <w:rPr>
          <w:rFonts w:ascii="Simplified Arabic" w:eastAsia="Simplified Arabic" w:hAnsi="Simplified Arabic" w:cs="Simplified Arabic"/>
          <w:b/>
          <w:bCs/>
          <w:sz w:val="28"/>
          <w:szCs w:val="28"/>
          <w:rtl/>
        </w:rPr>
        <w:t>طالب:</w:t>
      </w:r>
      <w:r w:rsidRPr="00FF4E57">
        <w:rPr>
          <w:rFonts w:ascii="Simplified Arabic" w:eastAsia="Simplified Arabic" w:hAnsi="Simplified Arabic" w:cs="Simplified Arabic"/>
          <w:b/>
          <w:bCs/>
          <w:sz w:val="28"/>
          <w:szCs w:val="28"/>
        </w:rPr>
        <w:t xml:space="preserve"> </w:t>
      </w:r>
      <w:r w:rsidR="00D5008B" w:rsidRPr="00FF4E57">
        <w:rPr>
          <w:rFonts w:ascii="Simplified Arabic" w:eastAsia="Simplified Arabic" w:hAnsi="Simplified Arabic" w:cs="Simplified Arabic"/>
          <w:b/>
          <w:bCs/>
          <w:sz w:val="28"/>
          <w:szCs w:val="28"/>
          <w:rtl/>
        </w:rPr>
        <w:t>"</w:t>
      </w:r>
      <w:r w:rsidRPr="00FF4E57">
        <w:rPr>
          <w:rFonts w:ascii="Simplified Arabic" w:eastAsia="Simplified Arabic" w:hAnsi="Simplified Arabic" w:cs="Simplified Arabic"/>
          <w:b/>
          <w:bCs/>
          <w:sz w:val="28"/>
          <w:szCs w:val="28"/>
          <w:rtl/>
        </w:rPr>
        <w:t>والصحيح الأول، فإن الحزر لا يعارَض به التحديد، وأيضًا فلم يصرح مجاهد بأن الإناء المذكور صاع فيُحمل على اختلاف الأواني مع تقاربها، ويؤيد كون الفَرَق ثلاثة آصع ما رواه ابن حبان من طريق عطاء عن عائشة -رَضِيَ اللهُ تعالى عَنها- بلفظ: قدر ستة أقساط، والقِسط بكسر القاف، وهو باتفاق أهل اللغة نصف صاع، والاختلاف بينهم أن الفَرَق ستة عشر رطلاً، فصح أن الصاع خمسة أرطال وثلث، وتوسَّط بعض الشافعية فقال: الصاع الذي لماء الغسل ثمانية أرطال، والذي لزكاة الفطر وغيرها خمسة أرطال وثلث، وهو ضعيف</w:t>
      </w:r>
      <w:r w:rsidR="00D5008B" w:rsidRPr="00FF4E57">
        <w:rPr>
          <w:rFonts w:ascii="Simplified Arabic" w:eastAsia="Simplified Arabic" w:hAnsi="Simplified Arabic" w:cs="Simplified Arabic"/>
          <w:b/>
          <w:bCs/>
          <w:sz w:val="28"/>
          <w:szCs w:val="28"/>
          <w:rtl/>
        </w:rPr>
        <w:t>"</w:t>
      </w:r>
      <w:r w:rsidRPr="00FF4E57">
        <w:rPr>
          <w:rFonts w:ascii="Simplified Arabic" w:eastAsia="Simplified Arabic" w:hAnsi="Simplified Arabic" w:cs="Simplified Arabic"/>
          <w:b/>
          <w:bCs/>
          <w:sz w:val="28"/>
          <w:szCs w:val="28"/>
        </w:rPr>
        <w:t>.</w:t>
      </w:r>
    </w:p>
    <w:p w:rsidR="00A274A4" w:rsidRDefault="00A97C52" w:rsidP="00FF4E5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التفريق ضعيف؛ لأن الكلام في صاع الغسل لا في صاع الزكاة، مع أنه من المعلوم والواضح أن الماء أثقل من الحبوب، الماء يعني وإن كان الحجم واحد لكن الماء أثقل من الحب، فيحصل بينهما تفاوت في الوزن لكن ما يصل إلى هذا </w:t>
      </w:r>
      <w:r w:rsidR="00FF4E57">
        <w:rPr>
          <w:rFonts w:ascii="Simplified Arabic" w:eastAsia="Simplified Arabic" w:hAnsi="Simplified Arabic" w:cs="Simplified Arabic"/>
          <w:b/>
          <w:sz w:val="28"/>
          <w:szCs w:val="28"/>
          <w:rtl/>
        </w:rPr>
        <w:t>الحد</w:t>
      </w:r>
      <w:r>
        <w:rPr>
          <w:rFonts w:ascii="Simplified Arabic" w:eastAsia="Simplified Arabic" w:hAnsi="Simplified Arabic" w:cs="Simplified Arabic"/>
          <w:sz w:val="28"/>
          <w:szCs w:val="28"/>
          <w:rtl/>
        </w:rPr>
        <w:t xml:space="preserve">. </w:t>
      </w:r>
    </w:p>
    <w:p w:rsidR="00A274A4" w:rsidRPr="00FF4E57" w:rsidRDefault="00A97C52">
      <w:pPr>
        <w:rPr>
          <w:rFonts w:ascii="Simplified Arabic" w:eastAsia="Simplified Arabic" w:hAnsi="Simplified Arabic" w:cs="Simplified Arabic"/>
          <w:b/>
          <w:bCs/>
          <w:sz w:val="28"/>
          <w:szCs w:val="28"/>
        </w:rPr>
      </w:pPr>
      <w:r w:rsidRPr="00FF4E57">
        <w:rPr>
          <w:rFonts w:ascii="Simplified Arabic" w:eastAsia="Simplified Arabic" w:hAnsi="Simplified Arabic" w:cs="Simplified Arabic"/>
          <w:b/>
          <w:bCs/>
          <w:sz w:val="28"/>
          <w:szCs w:val="28"/>
          <w:rtl/>
        </w:rPr>
        <w:t>طالب:</w:t>
      </w:r>
      <w:r w:rsidRPr="00FF4E57">
        <w:rPr>
          <w:rFonts w:ascii="Simplified Arabic" w:eastAsia="Simplified Arabic" w:hAnsi="Simplified Arabic" w:cs="Simplified Arabic"/>
          <w:b/>
          <w:bCs/>
          <w:sz w:val="28"/>
          <w:szCs w:val="28"/>
        </w:rPr>
        <w:t xml:space="preserve"> </w:t>
      </w:r>
      <w:r w:rsidR="00D5008B" w:rsidRPr="00FF4E57">
        <w:rPr>
          <w:rFonts w:ascii="Simplified Arabic" w:eastAsia="Simplified Arabic" w:hAnsi="Simplified Arabic" w:cs="Simplified Arabic"/>
          <w:b/>
          <w:bCs/>
          <w:sz w:val="28"/>
          <w:szCs w:val="28"/>
          <w:rtl/>
        </w:rPr>
        <w:t>"</w:t>
      </w:r>
      <w:r w:rsidRPr="00FF4E57">
        <w:rPr>
          <w:rFonts w:ascii="Simplified Arabic" w:eastAsia="Simplified Arabic" w:hAnsi="Simplified Arabic" w:cs="Simplified Arabic"/>
          <w:b/>
          <w:bCs/>
          <w:sz w:val="28"/>
          <w:szCs w:val="28"/>
          <w:rtl/>
        </w:rPr>
        <w:t>ومباحث المتن تقدمت في باب وضوء الرجل مع امرأته، واستدل به الداودي على جواز نظر الرجل إلى عورة امرأته وعكسه، ويؤيده ما رواه ابن حبان من طريق سليمان بن موسى أنه سئل عن الرجل ينظر إلى فرج امرأته؟ فقال: سألت عطاءً فقال: سألت عائشة -رَضِيَ اللهُ تعالى عَنها- فذكرت هذا الحديث بمعناه، وهو نص في المسألة، والله أعلم</w:t>
      </w:r>
      <w:r w:rsidR="00D5008B" w:rsidRPr="00FF4E57">
        <w:rPr>
          <w:rFonts w:ascii="Simplified Arabic" w:eastAsia="Simplified Arabic" w:hAnsi="Simplified Arabic" w:cs="Simplified Arabic"/>
          <w:b/>
          <w:bCs/>
          <w:sz w:val="28"/>
          <w:szCs w:val="28"/>
          <w:rtl/>
        </w:rPr>
        <w:t>"</w:t>
      </w:r>
      <w:r w:rsidRPr="00FF4E57">
        <w:rPr>
          <w:rFonts w:ascii="Simplified Arabic" w:eastAsia="Simplified Arabic" w:hAnsi="Simplified Arabic" w:cs="Simplified Arabic"/>
          <w:b/>
          <w:bCs/>
          <w:sz w:val="28"/>
          <w:szCs w:val="28"/>
        </w:rPr>
        <w:t>.</w:t>
      </w:r>
    </w:p>
    <w:p w:rsidR="00A274A4" w:rsidRDefault="00D5008B">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نعم</w:t>
      </w:r>
      <w:r w:rsidR="00A97C52">
        <w:rPr>
          <w:rFonts w:ascii="Simplified Arabic" w:eastAsia="Simplified Arabic" w:hAnsi="Simplified Arabic" w:cs="Simplified Arabic"/>
          <w:sz w:val="28"/>
          <w:szCs w:val="28"/>
          <w:rtl/>
        </w:rPr>
        <w:t>.</w:t>
      </w:r>
    </w:p>
    <w:p w:rsidR="00FF4E57" w:rsidRDefault="00A97C52">
      <w:pPr>
        <w:rPr>
          <w:rFonts w:ascii="Simplified Arabic" w:eastAsia="Simplified Arabic" w:hAnsi="Simplified Arabic" w:cs="Simplified Arabic"/>
          <w:b/>
          <w:bCs/>
          <w:sz w:val="28"/>
          <w:szCs w:val="28"/>
          <w:rtl/>
        </w:rPr>
      </w:pPr>
      <w:r w:rsidRPr="00D5008B">
        <w:rPr>
          <w:rFonts w:ascii="Simplified Arabic" w:eastAsia="Simplified Arabic" w:hAnsi="Simplified Arabic" w:cs="Simplified Arabic"/>
          <w:b/>
          <w:bCs/>
          <w:sz w:val="28"/>
          <w:szCs w:val="28"/>
          <w:rtl/>
        </w:rPr>
        <w:t>طالب:</w:t>
      </w:r>
      <w:r w:rsidRPr="00D5008B">
        <w:rPr>
          <w:rFonts w:ascii="Simplified Arabic" w:eastAsia="Simplified Arabic" w:hAnsi="Simplified Arabic" w:cs="Simplified Arabic"/>
          <w:b/>
          <w:bCs/>
          <w:sz w:val="28"/>
          <w:szCs w:val="28"/>
        </w:rPr>
        <w:t xml:space="preserve"> </w:t>
      </w:r>
      <w:r w:rsidRPr="00D5008B">
        <w:rPr>
          <w:rFonts w:ascii="Simplified Arabic" w:eastAsia="Simplified Arabic" w:hAnsi="Simplified Arabic" w:cs="Simplified Arabic"/>
          <w:b/>
          <w:bCs/>
          <w:sz w:val="28"/>
          <w:szCs w:val="28"/>
          <w:rtl/>
        </w:rPr>
        <w:t>"بَابُ الغُسْلِ بِالصَّاعِ وَنَحْوِهِ. حَدَّثَنَا عَبْدُ اللَّهِ بْنُ مُحَمَّدٍ، قَالَ: حَدَّثَنِي عَبْدُ الصَّمَدِ، قَالَ: حَدَّثَنِي شُعْبَةُ، قَالَ: حَدَّثَنِي أَبُو بَكْرِ بْنُ حَفْصٍ، قَالَ: سَمِعْتُ أَبَا سَلَمَةَ -رَضِيَ اللهُ تعالى عنهُ-، يَقُولُ: دَخَلْتُ أَنَا وَأَخُو عَائِشَةَ -رضي الله تعالى عنهما- عَلَى عَائِشَةَ -رَضِيَ اللهُ تعالى عَنها-، فَسَأَلَهَا أَخُوهَا عَنْ غُسْلِ النَّبِيِّ -صَلَّى اللهُ عَلَيْهِ وَسَلَّمَ-: فَدَعَتْ بِإِنَاءٍ نَحْوٍ مِنْ صَاعٍ، فَاغْتَسَلَتْ، وَأَفَاضَتْ عَلَى رَأْسِهَا، وَبَيْنَنَا وَبَيْنَهَا حِجَابٌ. قَالَ أَبُو عَبْدِ اللَّهِ: قَالَ يَزِيدُ بْنُ هَارُونَ، وَبَهْزٌ، وَا</w:t>
      </w:r>
      <w:r w:rsidR="00FF4E57">
        <w:rPr>
          <w:rFonts w:ascii="Simplified Arabic" w:eastAsia="Simplified Arabic" w:hAnsi="Simplified Arabic" w:cs="Simplified Arabic"/>
          <w:b/>
          <w:bCs/>
          <w:sz w:val="28"/>
          <w:szCs w:val="28"/>
          <w:rtl/>
        </w:rPr>
        <w:t>لجُدِّيُّ، عَنْ شُعْبَةَ، قَدْر</w:t>
      </w:r>
      <w:r w:rsidRPr="00D5008B">
        <w:rPr>
          <w:rFonts w:ascii="Simplified Arabic" w:eastAsia="Simplified Arabic" w:hAnsi="Simplified Arabic" w:cs="Simplified Arabic"/>
          <w:b/>
          <w:bCs/>
          <w:sz w:val="28"/>
          <w:szCs w:val="28"/>
          <w:rtl/>
        </w:rPr>
        <w:t xml:space="preserve"> صَاعٍ. </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حَدَّثَنَا أَبُو نُعَيْمٍ، قَالَ: حَدَّثَنَا ابْنُ عُيَيْنَةَ، عَنْ عَمْرٍو، عَنْ جَابِرِ بْنِ زَيْدٍ، عَنِ ابْنِ عَبَّاسٍ -رضي الله تعالى عنهما-: </w:t>
      </w:r>
      <w:r w:rsidRPr="00D5008B">
        <w:rPr>
          <w:rFonts w:ascii="Simplified Arabic" w:eastAsia="Simplified Arabic" w:hAnsi="Simplified Arabic" w:cs="Simplified Arabic"/>
          <w:b/>
          <w:bCs/>
          <w:color w:val="0000FF"/>
          <w:sz w:val="28"/>
          <w:szCs w:val="28"/>
          <w:rtl/>
        </w:rPr>
        <w:t>«أَنَّ النَّبِيَّ -صَلَّى اللهُ عَلَيْهِ وَسَلَّمَ- وَمَيْمُونَةَ كَانَا يَغْتَسِلاَنِ مِنْ إِنَاءٍ وَاحِدٍ»</w:t>
      </w:r>
      <w:r w:rsidRPr="00D5008B">
        <w:rPr>
          <w:rFonts w:ascii="Simplified Arabic" w:eastAsia="Simplified Arabic" w:hAnsi="Simplified Arabic" w:cs="Simplified Arabic"/>
          <w:b/>
          <w:bCs/>
          <w:sz w:val="28"/>
          <w:szCs w:val="28"/>
          <w:rtl/>
        </w:rPr>
        <w:t xml:space="preserve">، وقال </w:t>
      </w:r>
      <w:r w:rsidRPr="00D5008B">
        <w:rPr>
          <w:rFonts w:ascii="Simplified Arabic" w:eastAsia="Simplified Arabic" w:hAnsi="Simplified Arabic" w:cs="Simplified Arabic"/>
          <w:b/>
          <w:bCs/>
          <w:sz w:val="28"/>
          <w:szCs w:val="28"/>
          <w:rtl/>
        </w:rPr>
        <w:lastRenderedPageBreak/>
        <w:t>يزيد بن هارون وبهز والجدي عن شعبة: قدر صاع. قَالَ أَبُو عَبْدِ اللَّهِ: كَانَ ابْنُ عُيَيْنَةَ يَقُولُ أَخِيرًا: عَنْ ابْنِ عَبَّاسٍ عَنْ مَيْمُونَةَ، وَالصَّحِيحُ مَا رَوَى أَبُو نُعَيْمٍ"</w:t>
      </w:r>
      <w:r w:rsidRPr="00D5008B">
        <w:rPr>
          <w:rFonts w:ascii="Simplified Arabic" w:eastAsia="Simplified Arabic" w:hAnsi="Simplified Arabic" w:cs="Simplified Arabic"/>
          <w:b/>
          <w:bCs/>
          <w:sz w:val="28"/>
          <w:szCs w:val="28"/>
        </w:rPr>
        <w:t>.</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قبله حديث.</w:t>
      </w:r>
    </w:p>
    <w:p w:rsidR="00A274A4" w:rsidRPr="0060415C" w:rsidRDefault="00A97C52">
      <w:pPr>
        <w:rPr>
          <w:rFonts w:ascii="Simplified Arabic" w:eastAsia="Simplified Arabic" w:hAnsi="Simplified Arabic" w:cs="Simplified Arabic"/>
          <w:b/>
          <w:bCs/>
          <w:sz w:val="28"/>
          <w:szCs w:val="28"/>
        </w:rPr>
      </w:pPr>
      <w:r w:rsidRPr="0060415C">
        <w:rPr>
          <w:rFonts w:ascii="Simplified Arabic" w:eastAsia="Simplified Arabic" w:hAnsi="Simplified Arabic" w:cs="Simplified Arabic"/>
          <w:b/>
          <w:bCs/>
          <w:sz w:val="28"/>
          <w:szCs w:val="28"/>
          <w:rtl/>
        </w:rPr>
        <w:t>طالب: تركنا حديث</w:t>
      </w:r>
      <w:r w:rsidR="0060415C">
        <w:rPr>
          <w:rFonts w:ascii="Simplified Arabic" w:eastAsia="Simplified Arabic" w:hAnsi="Simplified Arabic" w:cs="Simplified Arabic" w:hint="cs"/>
          <w:b/>
          <w:bCs/>
          <w:sz w:val="28"/>
          <w:szCs w:val="28"/>
          <w:rtl/>
        </w:rPr>
        <w:t>ًا</w:t>
      </w:r>
      <w:r w:rsidRPr="0060415C">
        <w:rPr>
          <w:rFonts w:ascii="Simplified Arabic" w:eastAsia="Simplified Arabic" w:hAnsi="Simplified Arabic" w:cs="Simplified Arabic"/>
          <w:b/>
          <w:bCs/>
          <w:sz w:val="28"/>
          <w:szCs w:val="28"/>
          <w:rtl/>
        </w:rPr>
        <w:t xml:space="preserve">؟ </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حدثنا عبد الله بن محمد.</w:t>
      </w:r>
    </w:p>
    <w:p w:rsidR="00A274A4" w:rsidRPr="0060415C" w:rsidRDefault="00A97C52">
      <w:pPr>
        <w:rPr>
          <w:rFonts w:ascii="Simplified Arabic" w:eastAsia="Simplified Arabic" w:hAnsi="Simplified Arabic" w:cs="Simplified Arabic"/>
          <w:b/>
          <w:bCs/>
          <w:sz w:val="28"/>
          <w:szCs w:val="28"/>
        </w:rPr>
      </w:pPr>
      <w:r w:rsidRPr="0060415C">
        <w:rPr>
          <w:rFonts w:ascii="Simplified Arabic" w:eastAsia="Simplified Arabic" w:hAnsi="Simplified Arabic" w:cs="Simplified Arabic"/>
          <w:b/>
          <w:bCs/>
          <w:sz w:val="28"/>
          <w:szCs w:val="28"/>
          <w:rtl/>
        </w:rPr>
        <w:t>طالب: قال: "حَدَّثَنَا عَبْدُ اللَّهِ بْنُ مُحَمَّدٍ، قَالَ: حَدَّثَنَا يَحْيَى بْنُ آدَمَ، قَالَ: حَدَّثَنَا زُهَيْرٌ، عَنْ أَبِي إِسْحَاقَ، قَالَ: حَدَّثَنَا أَبُو جَعْفَرٍ، أَنَّهُ كَانَ عِنْدَ جَابِرِ بْنِ عَبْدِ اللَّهِ هُوَ وَأَبُوهُ وَعِنْدَهُ قَوْمٌ فَسَأَلُوهُ عَنِ الغُسْلِ، فَقَالَ: يَكْفِيكَ صَاعٌ، فَقَالَ رَجُلٌ: مَا يَكْفِينِي، فَقَالَ جَابِرٌ: كَانَ يَكْفِي مَنْ هُوَ أَوْفَى مِنْكَ شَعَرًا، وَخَيْرٌ مِنْكَ. ثُمَّ أَمَّنَا فِي ثَوْبٍ"</w:t>
      </w:r>
      <w:r w:rsidRPr="0060415C">
        <w:rPr>
          <w:rFonts w:ascii="Simplified Arabic" w:eastAsia="Simplified Arabic" w:hAnsi="Simplified Arabic" w:cs="Simplified Arabic"/>
          <w:b/>
          <w:bCs/>
          <w:sz w:val="28"/>
          <w:szCs w:val="28"/>
        </w:rPr>
        <w:t>.</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نعم. الحديث الذي يليه.</w:t>
      </w:r>
    </w:p>
    <w:p w:rsidR="00A274A4" w:rsidRPr="0060415C" w:rsidRDefault="00A97C52">
      <w:pPr>
        <w:rPr>
          <w:rFonts w:ascii="Simplified Arabic" w:eastAsia="Simplified Arabic" w:hAnsi="Simplified Arabic" w:cs="Simplified Arabic"/>
          <w:b/>
          <w:bCs/>
          <w:sz w:val="28"/>
          <w:szCs w:val="28"/>
        </w:rPr>
      </w:pPr>
      <w:r w:rsidRPr="0060415C">
        <w:rPr>
          <w:rFonts w:ascii="Simplified Arabic" w:eastAsia="Simplified Arabic" w:hAnsi="Simplified Arabic" w:cs="Simplified Arabic"/>
          <w:b/>
          <w:bCs/>
          <w:sz w:val="28"/>
          <w:szCs w:val="28"/>
          <w:rtl/>
        </w:rPr>
        <w:t>طالب:</w:t>
      </w:r>
      <w:r w:rsidRPr="0060415C">
        <w:rPr>
          <w:rFonts w:ascii="Simplified Arabic" w:eastAsia="Simplified Arabic" w:hAnsi="Simplified Arabic" w:cs="Simplified Arabic"/>
          <w:b/>
          <w:bCs/>
          <w:sz w:val="28"/>
          <w:szCs w:val="28"/>
        </w:rPr>
        <w:t xml:space="preserve"> </w:t>
      </w:r>
      <w:r w:rsidRPr="0060415C">
        <w:rPr>
          <w:rFonts w:ascii="Simplified Arabic" w:eastAsia="Simplified Arabic" w:hAnsi="Simplified Arabic" w:cs="Simplified Arabic"/>
          <w:b/>
          <w:bCs/>
          <w:sz w:val="28"/>
          <w:szCs w:val="28"/>
          <w:rtl/>
        </w:rPr>
        <w:t xml:space="preserve">"حَدَّثَنَا أَبُو نُعَيْمٍ، قَالَ: حَدَّثَنَا ابْنُ عُيَيْنَةَ، عَنْ عَمْرٍو، عَنْ جَابِرِ بْنِ زَيْدٍ، عَنِ ابْنِ عَبَّاسٍ: </w:t>
      </w:r>
      <w:r w:rsidRPr="0060415C">
        <w:rPr>
          <w:rFonts w:ascii="Simplified Arabic" w:eastAsia="Simplified Arabic" w:hAnsi="Simplified Arabic" w:cs="Simplified Arabic"/>
          <w:b/>
          <w:bCs/>
          <w:color w:val="0000FF"/>
          <w:sz w:val="28"/>
          <w:szCs w:val="28"/>
          <w:rtl/>
        </w:rPr>
        <w:t>«أَنَّ النَّبِيَّ -صَلَّى اللهُ عَلَيْهِ وَسَلَّمَ- وَمَيْمُونَةَ كَانَا يَغْتَسِلاَنِ مِنْ إِنَاءٍ وَاحِدٍ»</w:t>
      </w:r>
      <w:r w:rsidRPr="0060415C">
        <w:rPr>
          <w:rFonts w:ascii="Simplified Arabic" w:eastAsia="Simplified Arabic" w:hAnsi="Simplified Arabic" w:cs="Simplified Arabic"/>
          <w:b/>
          <w:bCs/>
          <w:sz w:val="28"/>
          <w:szCs w:val="28"/>
          <w:rtl/>
        </w:rPr>
        <w:t>، وقال يزيد بن هارون وبهز والجُدِّي عن شعبة: قدر صاع. قَالَ أَبُو عَبْدِ اللَّهِ: كَانَ ابْنُ عُيَيْنَةَ يَقُولُ أَخِيرًا: عَنِ ابْنِ عَبَّاسٍ عَنْ مَيْمُونَةَ، وَالصَّحِيحُ مَا رَوَى أَبُو نُعَيْمٍ"</w:t>
      </w:r>
      <w:r w:rsidRPr="0060415C">
        <w:rPr>
          <w:rFonts w:ascii="Simplified Arabic" w:eastAsia="Simplified Arabic" w:hAnsi="Simplified Arabic" w:cs="Simplified Arabic"/>
          <w:b/>
          <w:bCs/>
          <w:sz w:val="28"/>
          <w:szCs w:val="28"/>
        </w:rPr>
        <w:t>.</w:t>
      </w:r>
    </w:p>
    <w:p w:rsidR="00A274A4" w:rsidRDefault="00D5008B">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ش</w:t>
      </w:r>
      <w:r w:rsidR="00A97C52">
        <w:rPr>
          <w:rFonts w:ascii="Simplified Arabic" w:eastAsia="Simplified Arabic" w:hAnsi="Simplified Arabic" w:cs="Simplified Arabic"/>
          <w:sz w:val="28"/>
          <w:szCs w:val="28"/>
          <w:rtl/>
        </w:rPr>
        <w:t>ف المسألة.</w:t>
      </w:r>
    </w:p>
    <w:p w:rsidR="00A274A4" w:rsidRPr="00D5008B" w:rsidRDefault="00D5008B">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طالب: ....... </w:t>
      </w:r>
      <w:r w:rsidR="00A97C52" w:rsidRPr="00D5008B">
        <w:rPr>
          <w:rFonts w:ascii="Simplified Arabic" w:eastAsia="Simplified Arabic" w:hAnsi="Simplified Arabic" w:cs="Simplified Arabic"/>
          <w:b/>
          <w:bCs/>
          <w:sz w:val="28"/>
          <w:szCs w:val="28"/>
          <w:rtl/>
        </w:rPr>
        <w:t>السابعة.</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المسألة.</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طالب: مسألة الزهري؟ نقرأ المسألة؟</w:t>
      </w:r>
    </w:p>
    <w:p w:rsidR="00A274A4" w:rsidRDefault="00D5008B">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نعم</w:t>
      </w:r>
      <w:r w:rsidR="00A97C52">
        <w:rPr>
          <w:rFonts w:ascii="Simplified Arabic" w:eastAsia="Simplified Arabic" w:hAnsi="Simplified Arabic" w:cs="Simplified Arabic"/>
          <w:sz w:val="28"/>
          <w:szCs w:val="28"/>
          <w:rtl/>
        </w:rPr>
        <w:t>.</w:t>
      </w:r>
    </w:p>
    <w:p w:rsidR="0060415C" w:rsidRDefault="00A97C52" w:rsidP="0060415C">
      <w:pPr>
        <w:rPr>
          <w:rFonts w:ascii="Simplified Arabic" w:eastAsia="Simplified Arabic" w:hAnsi="Simplified Arabic" w:cs="Simplified Arabic"/>
          <w:b/>
          <w:bCs/>
          <w:sz w:val="28"/>
          <w:szCs w:val="28"/>
          <w:rtl/>
        </w:rPr>
      </w:pPr>
      <w:r w:rsidRPr="0060415C">
        <w:rPr>
          <w:rFonts w:ascii="Simplified Arabic" w:eastAsia="Simplified Arabic" w:hAnsi="Simplified Arabic" w:cs="Simplified Arabic"/>
          <w:b/>
          <w:bCs/>
          <w:sz w:val="28"/>
          <w:szCs w:val="28"/>
          <w:rtl/>
        </w:rPr>
        <w:t>طالب: قال القرطبي -رَحِمَهُ اللهُ تعالى-: مسألة: فالزوج والسيد يرى الزينة من المرأة وأكثر من الزينة، إذ كل محل من بدنها حلال له لذةً ونظرًا. ولهذا المعنى بدأ بالبُعولة</w:t>
      </w:r>
      <w:r w:rsidR="0060415C">
        <w:rPr>
          <w:rFonts w:ascii="Simplified Arabic" w:eastAsia="Simplified Arabic" w:hAnsi="Simplified Arabic" w:cs="Simplified Arabic" w:hint="cs"/>
          <w:b/>
          <w:bCs/>
          <w:sz w:val="28"/>
          <w:szCs w:val="28"/>
          <w:rtl/>
        </w:rPr>
        <w:t>؛</w:t>
      </w:r>
      <w:r w:rsidRPr="0060415C">
        <w:rPr>
          <w:rFonts w:ascii="Simplified Arabic" w:eastAsia="Simplified Arabic" w:hAnsi="Simplified Arabic" w:cs="Simplified Arabic"/>
          <w:b/>
          <w:bCs/>
          <w:sz w:val="28"/>
          <w:szCs w:val="28"/>
          <w:rtl/>
        </w:rPr>
        <w:t xml:space="preserve"> لأن اطلاعهم يقع على أعظم من هذا، قال الله تعالى: </w:t>
      </w:r>
      <w:r w:rsidRPr="0060415C">
        <w:rPr>
          <w:rFonts w:ascii="Simplified Arabic" w:eastAsia="Simplified Arabic" w:hAnsi="Simplified Arabic" w:cs="Simplified Arabic"/>
          <w:b/>
          <w:bCs/>
          <w:color w:val="FF0000"/>
          <w:sz w:val="28"/>
          <w:szCs w:val="28"/>
          <w:rtl/>
        </w:rPr>
        <w:t xml:space="preserve">{وَالَّذِينَ هُمْ لِفُرُوجِهِمْ حَافِظُونَ </w:t>
      </w:r>
      <w:r w:rsidR="00D5008B" w:rsidRPr="0060415C">
        <w:rPr>
          <w:rFonts w:ascii="Simplified Arabic" w:eastAsia="Simplified Arabic" w:hAnsi="Simplified Arabic" w:cs="Simplified Arabic"/>
          <w:b/>
          <w:bCs/>
          <w:color w:val="FF0000"/>
          <w:sz w:val="28"/>
          <w:szCs w:val="28"/>
          <w:rtl/>
        </w:rPr>
        <w:t>"</w:t>
      </w:r>
      <w:r w:rsidRPr="0060415C">
        <w:rPr>
          <w:rFonts w:ascii="Simplified Arabic" w:eastAsia="Simplified Arabic" w:hAnsi="Simplified Arabic" w:cs="Simplified Arabic"/>
          <w:b/>
          <w:bCs/>
          <w:color w:val="FF0000"/>
          <w:sz w:val="28"/>
          <w:szCs w:val="28"/>
          <w:rtl/>
        </w:rPr>
        <w:t>5</w:t>
      </w:r>
      <w:r w:rsidR="00D5008B" w:rsidRPr="0060415C">
        <w:rPr>
          <w:rFonts w:ascii="Simplified Arabic" w:eastAsia="Simplified Arabic" w:hAnsi="Simplified Arabic" w:cs="Simplified Arabic"/>
          <w:b/>
          <w:bCs/>
          <w:color w:val="FF0000"/>
          <w:sz w:val="28"/>
          <w:szCs w:val="28"/>
          <w:rtl/>
        </w:rPr>
        <w:t>"</w:t>
      </w:r>
      <w:r w:rsidRPr="0060415C">
        <w:rPr>
          <w:rFonts w:ascii="Simplified Arabic" w:eastAsia="Simplified Arabic" w:hAnsi="Simplified Arabic" w:cs="Simplified Arabic"/>
          <w:b/>
          <w:bCs/>
          <w:color w:val="FF0000"/>
          <w:sz w:val="28"/>
          <w:szCs w:val="28"/>
          <w:rtl/>
        </w:rPr>
        <w:t xml:space="preserve"> إِلَّا عَلَى أَزْوَاجِهِمْ أَوْ مَا مَلَكَتْ أَيْمَانُهُمْ فَإِنَّهُمْ غَيْرُ مَلُومِينَ}</w:t>
      </w:r>
      <w:r w:rsidRPr="0060415C">
        <w:rPr>
          <w:rFonts w:ascii="Simplified Arabic" w:eastAsia="Simplified Arabic" w:hAnsi="Simplified Arabic" w:cs="Simplified Arabic"/>
          <w:b/>
          <w:bCs/>
          <w:sz w:val="28"/>
          <w:szCs w:val="28"/>
          <w:rtl/>
        </w:rPr>
        <w:t xml:space="preserve"> [المؤمنون: 5، 6]. </w:t>
      </w:r>
    </w:p>
    <w:p w:rsidR="00A274A4" w:rsidRPr="0060415C" w:rsidRDefault="00A97C52" w:rsidP="0060415C">
      <w:pPr>
        <w:rPr>
          <w:rFonts w:ascii="Simplified Arabic" w:eastAsia="Simplified Arabic" w:hAnsi="Simplified Arabic" w:cs="Simplified Arabic"/>
          <w:b/>
          <w:bCs/>
          <w:sz w:val="28"/>
          <w:szCs w:val="28"/>
        </w:rPr>
      </w:pPr>
      <w:r w:rsidRPr="0060415C">
        <w:rPr>
          <w:rFonts w:ascii="Simplified Arabic" w:eastAsia="Simplified Arabic" w:hAnsi="Simplified Arabic" w:cs="Simplified Arabic"/>
          <w:b/>
          <w:bCs/>
          <w:sz w:val="28"/>
          <w:szCs w:val="28"/>
          <w:rtl/>
        </w:rPr>
        <w:t>العاشرة: اختلف الناس في جواز نظر الرجل إلى فرج المرأة على قولين؛ أحدِهما: يجوز.</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أحدُهما.</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طالب: أحدُهما: يجوز؛ لأنه إذا جاز له التلذذ.</w:t>
      </w:r>
    </w:p>
    <w:p w:rsidR="00A274A4" w:rsidRDefault="00D5008B">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ما</w:t>
      </w:r>
      <w:r w:rsidR="00A97C52">
        <w:rPr>
          <w:rFonts w:ascii="Simplified Arabic" w:eastAsia="Simplified Arabic" w:hAnsi="Simplified Arabic" w:cs="Simplified Arabic"/>
          <w:sz w:val="28"/>
          <w:szCs w:val="28"/>
          <w:rtl/>
        </w:rPr>
        <w:t xml:space="preserve"> الدليل على الرفع؟ </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طالب: الابتداء؟</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color w:val="FF0000"/>
          <w:sz w:val="28"/>
          <w:szCs w:val="28"/>
          <w:rtl/>
        </w:rPr>
        <w:t>{وَضَرَبَ اللَّهُ مَثَلاً رَجُلَيْنِ أَحَدُهُمَا}</w:t>
      </w:r>
      <w:r>
        <w:rPr>
          <w:rFonts w:ascii="Simplified Arabic" w:eastAsia="Simplified Arabic" w:hAnsi="Simplified Arabic" w:cs="Simplified Arabic"/>
          <w:sz w:val="28"/>
          <w:szCs w:val="28"/>
          <w:rtl/>
        </w:rPr>
        <w:t xml:space="preserve"> [النحل: 76].</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طالب: أليس بالكسر سائغ كذلك؟ </w:t>
      </w:r>
    </w:p>
    <w:p w:rsidR="00A274A4" w:rsidRDefault="00D5008B">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lastRenderedPageBreak/>
        <w:t>نعم</w:t>
      </w:r>
      <w:r>
        <w:rPr>
          <w:rFonts w:ascii="Simplified Arabic" w:eastAsia="Simplified Arabic" w:hAnsi="Simplified Arabic" w:cs="Simplified Arabic" w:hint="cs"/>
          <w:b/>
          <w:sz w:val="28"/>
          <w:szCs w:val="28"/>
          <w:rtl/>
        </w:rPr>
        <w:t xml:space="preserve"> </w:t>
      </w:r>
      <w:r w:rsidR="00A97C52">
        <w:rPr>
          <w:rFonts w:ascii="Simplified Arabic" w:eastAsia="Simplified Arabic" w:hAnsi="Simplified Arabic" w:cs="Simplified Arabic"/>
          <w:sz w:val="28"/>
          <w:szCs w:val="28"/>
          <w:rtl/>
        </w:rPr>
        <w:t xml:space="preserve">بدل، لكن أسلوب القرآن أفصح. </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طالب: أحسن الله إليك.</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طالب: أحدُهما: يجوز؛ لأنه إذا جاز له التلذذ به فالنظر </w:t>
      </w:r>
      <w:r w:rsidR="0060415C">
        <w:rPr>
          <w:rFonts w:ascii="Simplified Arabic" w:eastAsia="Simplified Arabic" w:hAnsi="Simplified Arabic" w:cs="Simplified Arabic"/>
          <w:b/>
          <w:bCs/>
          <w:sz w:val="28"/>
          <w:szCs w:val="28"/>
          <w:rtl/>
        </w:rPr>
        <w:t>أولى. وقيل: لا يجوز؛ لقول عائشة</w:t>
      </w:r>
      <w:r w:rsidRPr="00D5008B">
        <w:rPr>
          <w:rFonts w:ascii="Simplified Arabic" w:eastAsia="Simplified Arabic" w:hAnsi="Simplified Arabic" w:cs="Simplified Arabic"/>
          <w:b/>
          <w:bCs/>
          <w:sz w:val="28"/>
          <w:szCs w:val="28"/>
          <w:rtl/>
        </w:rPr>
        <w:t>-</w:t>
      </w:r>
      <w:r w:rsidR="0060415C">
        <w:rPr>
          <w:rFonts w:ascii="Simplified Arabic" w:eastAsia="Simplified Arabic" w:hAnsi="Simplified Arabic" w:cs="Simplified Arabic" w:hint="cs"/>
          <w:b/>
          <w:bCs/>
          <w:sz w:val="28"/>
          <w:szCs w:val="28"/>
          <w:rtl/>
        </w:rPr>
        <w:t xml:space="preserve"> </w:t>
      </w:r>
      <w:r w:rsidRPr="00D5008B">
        <w:rPr>
          <w:rFonts w:ascii="Simplified Arabic" w:eastAsia="Simplified Arabic" w:hAnsi="Simplified Arabic" w:cs="Simplified Arabic"/>
          <w:b/>
          <w:bCs/>
          <w:sz w:val="28"/>
          <w:szCs w:val="28"/>
          <w:rtl/>
        </w:rPr>
        <w:t xml:space="preserve">رَضِيَ اللهُ تعالى عَنها- في ذكر حالها مع رسول الله -صلى الله عليه وسلم-: </w:t>
      </w:r>
      <w:r w:rsidRPr="00D5008B">
        <w:rPr>
          <w:rFonts w:ascii="Simplified Arabic" w:eastAsia="Simplified Arabic" w:hAnsi="Simplified Arabic" w:cs="Simplified Arabic"/>
          <w:b/>
          <w:bCs/>
          <w:color w:val="0000FF"/>
          <w:sz w:val="28"/>
          <w:szCs w:val="28"/>
          <w:rtl/>
        </w:rPr>
        <w:t>«ما رأيت ذلك منه ولا رأى ذلك مني»</w:t>
      </w:r>
      <w:r w:rsidRPr="00D5008B">
        <w:rPr>
          <w:rFonts w:ascii="Simplified Arabic" w:eastAsia="Simplified Arabic" w:hAnsi="Simplified Arabic" w:cs="Simplified Arabic"/>
          <w:b/>
          <w:bCs/>
          <w:sz w:val="28"/>
          <w:szCs w:val="28"/>
          <w:rtl/>
        </w:rPr>
        <w:t>، والأول أصح، وهذا محمول على الأدب؛ قاله ابن العربي. وقد قال أصبغ.</w:t>
      </w:r>
    </w:p>
    <w:p w:rsidR="00A274A4" w:rsidRDefault="0060415C">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 xml:space="preserve">اصبر اصبر، هذا عميق جدًّا، </w:t>
      </w:r>
      <w:r w:rsidR="00A97C52">
        <w:rPr>
          <w:rFonts w:ascii="Simplified Arabic" w:eastAsia="Simplified Arabic" w:hAnsi="Simplified Arabic" w:cs="Simplified Arabic"/>
          <w:sz w:val="28"/>
          <w:szCs w:val="28"/>
          <w:rtl/>
        </w:rPr>
        <w:t>رحمهم الله، إذا قرأه الواحد لنفسه ما يخالف.</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طالب: الكل سيقرأ هذه الليلة.</w:t>
      </w:r>
    </w:p>
    <w:p w:rsidR="00A274A4" w:rsidRDefault="0060415C">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أهلاً وسهلاً، اقرأ،</w:t>
      </w:r>
      <w:r w:rsidR="00A97C52">
        <w:rPr>
          <w:rFonts w:ascii="Simplified Arabic" w:eastAsia="Simplified Arabic" w:hAnsi="Simplified Arabic" w:cs="Simplified Arabic"/>
          <w:sz w:val="28"/>
          <w:szCs w:val="28"/>
          <w:rtl/>
        </w:rPr>
        <w:t xml:space="preserve"> الله المستعان.</w:t>
      </w:r>
    </w:p>
    <w:p w:rsidR="00A274A4" w:rsidRPr="0060415C" w:rsidRDefault="00A97C52">
      <w:pPr>
        <w:rPr>
          <w:rFonts w:ascii="Simplified Arabic" w:eastAsia="Simplified Arabic" w:hAnsi="Simplified Arabic" w:cs="Simplified Arabic"/>
          <w:b/>
          <w:bCs/>
          <w:sz w:val="28"/>
          <w:szCs w:val="28"/>
        </w:rPr>
      </w:pPr>
      <w:r w:rsidRPr="0060415C">
        <w:rPr>
          <w:rFonts w:ascii="Simplified Arabic" w:eastAsia="Simplified Arabic" w:hAnsi="Simplified Arabic" w:cs="Simplified Arabic"/>
          <w:b/>
          <w:bCs/>
          <w:sz w:val="28"/>
          <w:szCs w:val="28"/>
          <w:rtl/>
        </w:rPr>
        <w:t>يقول المؤلف -رَحِمَهُ اللهُ تعالى-: "بَابُ الغُسْلِ بِالصَّاعِ وَنَحْوِهِ"</w:t>
      </w:r>
      <w:r w:rsidRPr="0060415C">
        <w:rPr>
          <w:rFonts w:ascii="Simplified Arabic" w:eastAsia="Simplified Arabic" w:hAnsi="Simplified Arabic" w:cs="Simplified Arabic"/>
          <w:b/>
          <w:bCs/>
          <w:sz w:val="28"/>
          <w:szCs w:val="28"/>
        </w:rPr>
        <w:t>.</w:t>
      </w:r>
    </w:p>
    <w:p w:rsidR="0060415C" w:rsidRDefault="00A97C52">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التفسير هذا سبحان من ألهم مؤلفه ووف</w:t>
      </w:r>
      <w:r w:rsidR="0060415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قه لهذا الجمع، معجزة في إحاطته وجمعه واطلاعه على المسائل، شيء ما يخطر على البال، يعني في عشرين مجلدًا، ويسر الله لنا إتمامه في الدرس في اثنتين وعشرين سنة. أنت حضرته؟ </w:t>
      </w:r>
    </w:p>
    <w:p w:rsidR="0060415C" w:rsidRDefault="0060415C" w:rsidP="0060415C">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A274A4" w:rsidRDefault="00A97C52" w:rsidP="0060415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من أي سورة حضرت؟ من طه. اثن</w:t>
      </w:r>
      <w:r w:rsidR="0060415C">
        <w:rPr>
          <w:rFonts w:ascii="Simplified Arabic" w:eastAsia="Simplified Arabic" w:hAnsi="Simplified Arabic" w:cs="Simplified Arabic" w:hint="cs"/>
          <w:sz w:val="28"/>
          <w:szCs w:val="28"/>
          <w:rtl/>
        </w:rPr>
        <w:t>ت</w:t>
      </w:r>
      <w:r>
        <w:rPr>
          <w:rFonts w:ascii="Simplified Arabic" w:eastAsia="Simplified Arabic" w:hAnsi="Simplified Arabic" w:cs="Simplified Arabic"/>
          <w:sz w:val="28"/>
          <w:szCs w:val="28"/>
          <w:rtl/>
        </w:rPr>
        <w:t>ين وعشرين سنة ونحن نقرأ به</w:t>
      </w:r>
      <w:r w:rsidR="0060415C">
        <w:rPr>
          <w:rFonts w:ascii="Simplified Arabic" w:eastAsia="Simplified Arabic" w:hAnsi="Simplified Arabic" w:cs="Simplified Arabic" w:hint="cs"/>
          <w:sz w:val="28"/>
          <w:szCs w:val="28"/>
          <w:rtl/>
        </w:rPr>
        <w:t>ذ</w:t>
      </w:r>
      <w:r>
        <w:rPr>
          <w:rFonts w:ascii="Simplified Arabic" w:eastAsia="Simplified Arabic" w:hAnsi="Simplified Arabic" w:cs="Simplified Arabic"/>
          <w:sz w:val="28"/>
          <w:szCs w:val="28"/>
          <w:rtl/>
        </w:rPr>
        <w:t xml:space="preserve">ا الكتاب والحمد لله انتهى، ولا هي بخسارة، والله إني أتمنى أن أرده ثانية؛ لأنه فيه مسائل ومباحث فقهية قد لا توجد في كتب الفقه، ونقولٌ عن المذاهب قد لا يهتدي إليها أصحابها. فالأمر عجب، يعني إذا أضيف لفتح الباري والمجموع للنووي ما شاء الله، </w:t>
      </w:r>
      <w:r w:rsidR="0060415C">
        <w:rPr>
          <w:rFonts w:ascii="Simplified Arabic" w:eastAsia="Simplified Arabic" w:hAnsi="Simplified Arabic" w:cs="Simplified Arabic"/>
          <w:sz w:val="28"/>
          <w:szCs w:val="28"/>
          <w:rtl/>
        </w:rPr>
        <w:t xml:space="preserve">هذا </w:t>
      </w:r>
      <w:r>
        <w:rPr>
          <w:rFonts w:ascii="Simplified Arabic" w:eastAsia="Simplified Arabic" w:hAnsi="Simplified Arabic" w:cs="Simplified Arabic"/>
          <w:sz w:val="28"/>
          <w:szCs w:val="28"/>
          <w:rtl/>
        </w:rPr>
        <w:t xml:space="preserve">توفيق من الله -جَلَّ وعَلا-. فيه مخالفات عقدية على مذهب الأشعرية، فيه ضعف في الصناعة الحديثية، الكمال لله، لكن فيه جمع في مسائل الفقه واللغة لو يتفرغ لها الإنسان </w:t>
      </w:r>
      <w:r w:rsidR="0060415C">
        <w:rPr>
          <w:rFonts w:ascii="Simplified Arabic" w:eastAsia="Simplified Arabic" w:hAnsi="Simplified Arabic" w:cs="Simplified Arabic" w:hint="cs"/>
          <w:sz w:val="28"/>
          <w:szCs w:val="28"/>
          <w:rtl/>
        </w:rPr>
        <w:t>فليس بكثير.</w:t>
      </w:r>
    </w:p>
    <w:p w:rsidR="0060415C" w:rsidRDefault="00A97C52">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يقول المؤلف -رَحِمَهُ اللهُ تعالى-: "بَابُ الغُسْلِ بِالصَّاعِ وَنَحْوِهِ. حَدَّثَنَا عَبْدُ اللَّهِ بْنُ مُحَمَّدٍ" المسندي الجعفي الذي ينسب للبخاري إلى جُعف من أجل جده الذي أسلم على يده جد البخاري، البخاري جعفي بالولاء</w:t>
      </w:r>
      <w:r w:rsidR="0060415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أسلم على يد يمان الجعفي جد عبد الله بن محمد، "قَالَ: حَدَّثَنِي عَبْدُ الصَّمَدِ" ابن عبد الوارث، "قَالَ: حَدَّثَنِي شُعْبَةُ" ابن الحجاج، "قَالَ: حَدَّثَنِي أَبُو بَكْرِ بْنُ حَفْصٍ، قَالَ: سَمِعْتُ أَبَا سَلَمَةَ" ابن عبد الرحمن، "أبا سلمة" يعني ابن عبد الرحمن، "يَقُولُ: دَخَلْتُ أَنَا وَأَخُو عَائِشَةَ عَلَى عَائِشَةَ"، أخو عائشة قالوا</w:t>
      </w:r>
      <w:r w:rsidR="0060415C">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عبد الرحمن، وقال بعضهم: أخوها من الرضاعة واسمه الطفيل، وقال بعضهم أقوالاً أخرى وصلت إلى أربعة أقوال، وليس في شيء منها نص قاطع، بل كلها احتمالات. </w:t>
      </w:r>
    </w:p>
    <w:p w:rsidR="009C36FB" w:rsidRDefault="00A97C52" w:rsidP="009C36FB">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"فَسَأَلَهَا أَخُوهَا عَنْ غُسْلِ النَّبِيِّ -صَلَّى اللهُ عَلَيْهِ وَسَلَّمَ-: فَدَعَتْ بِإِنَاءٍ نَحْوٍ مِنْ صَاعٍ" والنبي -عليهِ الصَّلاةُ والسَّلامُ- كان يتوضأ بالمد ويغتسل بالصاع. "نحو من صاع" يعني قريب من صاع، "فَاغْتَسَلَتْ، وَأَفَاضَتْ عَلَى رَأْسِهَا، وَبَيْنَنَا وَبَيْنَهَا حِجَابٌ"؛ لأنهما من محارمها، فلا مانع من غسل </w:t>
      </w:r>
      <w:r>
        <w:rPr>
          <w:rFonts w:ascii="Simplified Arabic" w:eastAsia="Simplified Arabic" w:hAnsi="Simplified Arabic" w:cs="Simplified Arabic"/>
          <w:sz w:val="28"/>
          <w:szCs w:val="28"/>
          <w:rtl/>
        </w:rPr>
        <w:lastRenderedPageBreak/>
        <w:t xml:space="preserve">الرأس أمامهم، وما دون الرأس يستره الحجاب، "وبيننا وبينها حجاب. قَالَ أَبُو عَبْدِ اللَّهِ" وهو الإمام البخاري المصنف: "قَالَ يَزِيدُ بْنُ هَارُونَ، وَبَهْزٌ" وهو ابن أسد، "وَالجُدِّيُّ" نسبة إلى جُدَّة بالضم، وفيها مصنف اسمه؟ </w:t>
      </w:r>
    </w:p>
    <w:p w:rsidR="009C36FB" w:rsidRDefault="009C36FB" w:rsidP="009C36FB">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r>
        <w:rPr>
          <w:rFonts w:asciiTheme="minorHAnsi" w:eastAsia="Simplified Arabic" w:hAnsiTheme="minorHAnsi" w:cs="Simplified Arabic" w:hint="cs"/>
          <w:b/>
          <w:bCs/>
          <w:sz w:val="28"/>
          <w:szCs w:val="28"/>
          <w:rtl/>
        </w:rPr>
        <w:t xml:space="preserve"> </w:t>
      </w:r>
    </w:p>
    <w:p w:rsidR="009C36FB" w:rsidRDefault="00A97C52" w:rsidP="009C36FB">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لا لا</w:t>
      </w:r>
      <w:r w:rsidR="009C36FB">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ما هو بالتاريخ، صغير اسمه التحقيقات المعدة في ضم جيم جُدة، ما هو بتاريخ جُدة، البحث في تاريخ جُدة كبيرة، لكن في ضم جيم جُدة صغير. </w:t>
      </w:r>
    </w:p>
    <w:p w:rsidR="009C36FB" w:rsidRDefault="009C36FB" w:rsidP="009C36FB">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r>
        <w:rPr>
          <w:rFonts w:asciiTheme="minorHAnsi" w:eastAsia="Simplified Arabic" w:hAnsiTheme="minorHAnsi" w:cs="Simplified Arabic" w:hint="cs"/>
          <w:b/>
          <w:bCs/>
          <w:sz w:val="28"/>
          <w:szCs w:val="28"/>
          <w:rtl/>
        </w:rPr>
        <w:t xml:space="preserve"> </w:t>
      </w:r>
    </w:p>
    <w:p w:rsidR="009C36FB" w:rsidRDefault="00A97C52" w:rsidP="009C36FB">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كتابين، أكثر من كتاب. منه </w:t>
      </w:r>
      <w:r w:rsidR="009C36FB">
        <w:rPr>
          <w:rFonts w:ascii="Simplified Arabic" w:eastAsia="Simplified Arabic" w:hAnsi="Simplified Arabic" w:cs="Simplified Arabic" w:hint="cs"/>
          <w:sz w:val="28"/>
          <w:szCs w:val="28"/>
          <w:rtl/>
        </w:rPr>
        <w:t xml:space="preserve">أم </w:t>
      </w:r>
      <w:r>
        <w:rPr>
          <w:rFonts w:ascii="Simplified Arabic" w:eastAsia="Simplified Arabic" w:hAnsi="Simplified Arabic" w:cs="Simplified Arabic"/>
          <w:sz w:val="28"/>
          <w:szCs w:val="28"/>
          <w:rtl/>
        </w:rPr>
        <w:t xml:space="preserve">الكبير؟ وعبد القدوس الأنصاري. </w:t>
      </w:r>
    </w:p>
    <w:p w:rsidR="00A274A4" w:rsidRDefault="00A97C52" w:rsidP="009C36FB">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"وبهز، والجدي، عَنْ شُعْبَةَ، قَدْرِ صَاعٍ" يعني نحو من صاع، "قدر صاع" يعني قريب من صاع. نعم.</w:t>
      </w:r>
    </w:p>
    <w:p w:rsidR="00A274A4" w:rsidRPr="009C36FB" w:rsidRDefault="00A97C52">
      <w:pPr>
        <w:rPr>
          <w:rFonts w:ascii="Simplified Arabic" w:eastAsia="Simplified Arabic" w:hAnsi="Simplified Arabic" w:cs="Simplified Arabic"/>
          <w:b/>
          <w:bCs/>
          <w:sz w:val="28"/>
          <w:szCs w:val="28"/>
        </w:rPr>
      </w:pPr>
      <w:r w:rsidRPr="009C36FB">
        <w:rPr>
          <w:rFonts w:ascii="Simplified Arabic" w:eastAsia="Simplified Arabic" w:hAnsi="Simplified Arabic" w:cs="Simplified Arabic"/>
          <w:b/>
          <w:bCs/>
          <w:sz w:val="28"/>
          <w:szCs w:val="28"/>
          <w:rtl/>
        </w:rPr>
        <w:t>طالب:</w:t>
      </w:r>
      <w:r w:rsidRPr="009C36FB">
        <w:rPr>
          <w:rFonts w:ascii="Simplified Arabic" w:eastAsia="Simplified Arabic" w:hAnsi="Simplified Arabic" w:cs="Simplified Arabic"/>
          <w:b/>
          <w:bCs/>
          <w:sz w:val="28"/>
          <w:szCs w:val="28"/>
        </w:rPr>
        <w:t xml:space="preserve"> </w:t>
      </w:r>
      <w:r w:rsidR="00D5008B" w:rsidRPr="009C36FB">
        <w:rPr>
          <w:rFonts w:ascii="Simplified Arabic" w:eastAsia="Simplified Arabic" w:hAnsi="Simplified Arabic" w:cs="Simplified Arabic"/>
          <w:b/>
          <w:bCs/>
          <w:sz w:val="28"/>
          <w:szCs w:val="28"/>
          <w:rtl/>
        </w:rPr>
        <w:t>"</w:t>
      </w:r>
      <w:r w:rsidRPr="009C36FB">
        <w:rPr>
          <w:rFonts w:ascii="Simplified Arabic" w:eastAsia="Simplified Arabic" w:hAnsi="Simplified Arabic" w:cs="Simplified Arabic"/>
          <w:b/>
          <w:bCs/>
          <w:sz w:val="28"/>
          <w:szCs w:val="28"/>
          <w:rtl/>
        </w:rPr>
        <w:t>قوله: "باب الغسل بالصاع" أي بملء الصاع ونحوه، أي ما يقاربه، والصاع تقدم أنه خمسة أرطال وثلث برطل بغداد، وهو على ما قال الرافعي وغيره مائة وثلاثون درهمًا، ورجح النووي أنه مائة وثمانية وعشرون درهمًا وأربعة أسباع درهم</w:t>
      </w:r>
      <w:r w:rsidR="00D5008B" w:rsidRPr="009C36FB">
        <w:rPr>
          <w:rFonts w:ascii="Simplified Arabic" w:eastAsia="Simplified Arabic" w:hAnsi="Simplified Arabic" w:cs="Simplified Arabic"/>
          <w:b/>
          <w:bCs/>
          <w:sz w:val="28"/>
          <w:szCs w:val="28"/>
          <w:rtl/>
        </w:rPr>
        <w:t>"</w:t>
      </w:r>
      <w:r w:rsidRPr="009C36FB">
        <w:rPr>
          <w:rFonts w:ascii="Simplified Arabic" w:eastAsia="Simplified Arabic" w:hAnsi="Simplified Arabic" w:cs="Simplified Arabic"/>
          <w:b/>
          <w:bCs/>
          <w:sz w:val="28"/>
          <w:szCs w:val="28"/>
        </w:rPr>
        <w:t>.</w:t>
      </w:r>
    </w:p>
    <w:p w:rsidR="00A274A4" w:rsidRDefault="00A97C52" w:rsidP="009C36FB">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هذا على التحديد وذاك ع</w:t>
      </w:r>
      <w:r w:rsidR="009C36FB">
        <w:rPr>
          <w:rFonts w:ascii="Simplified Arabic" w:eastAsia="Simplified Arabic" w:hAnsi="Simplified Arabic" w:cs="Simplified Arabic"/>
          <w:sz w:val="28"/>
          <w:szCs w:val="28"/>
          <w:rtl/>
        </w:rPr>
        <w:t>لى جبر الكسر</w:t>
      </w:r>
      <w:r>
        <w:rPr>
          <w:rFonts w:ascii="Simplified Arabic" w:eastAsia="Simplified Arabic" w:hAnsi="Simplified Arabic" w:cs="Simplified Arabic"/>
          <w:sz w:val="28"/>
          <w:szCs w:val="28"/>
          <w:rtl/>
        </w:rPr>
        <w:t xml:space="preserve">. </w:t>
      </w:r>
    </w:p>
    <w:p w:rsidR="009C36FB" w:rsidRDefault="00A97C52">
      <w:pPr>
        <w:rPr>
          <w:rFonts w:ascii="Simplified Arabic" w:eastAsia="Simplified Arabic" w:hAnsi="Simplified Arabic" w:cs="Simplified Arabic"/>
          <w:b/>
          <w:bCs/>
          <w:sz w:val="28"/>
          <w:szCs w:val="28"/>
          <w:rtl/>
        </w:rPr>
      </w:pPr>
      <w:r w:rsidRPr="00D5008B">
        <w:rPr>
          <w:rFonts w:ascii="Simplified Arabic" w:eastAsia="Simplified Arabic" w:hAnsi="Simplified Arabic" w:cs="Simplified Arabic"/>
          <w:b/>
          <w:bCs/>
          <w:sz w:val="28"/>
          <w:szCs w:val="28"/>
          <w:rtl/>
        </w:rPr>
        <w:t>طالب:</w:t>
      </w:r>
      <w:r w:rsidRPr="00D5008B">
        <w:rPr>
          <w:rFonts w:ascii="Simplified Arabic" w:eastAsia="Simplified Arabic" w:hAnsi="Simplified Arabic" w:cs="Simplified Arabic"/>
          <w:b/>
          <w:bCs/>
          <w:sz w:val="28"/>
          <w:szCs w:val="28"/>
        </w:rPr>
        <w:t xml:space="preserve"> </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tl/>
        </w:rPr>
        <w:t>وقد بين الشيخ الموفق سبب الخلاف في ذلك فقال: إنه كان في الأصل مائة وثمانية وعشرين وأربعة أسباع، ثم زادوا فيه مثقالاً</w:t>
      </w:r>
      <w:r w:rsidR="009C36FB">
        <w:rPr>
          <w:rFonts w:ascii="Simplified Arabic" w:eastAsia="Simplified Arabic" w:hAnsi="Simplified Arabic" w:cs="Simplified Arabic" w:hint="cs"/>
          <w:b/>
          <w:bCs/>
          <w:sz w:val="28"/>
          <w:szCs w:val="28"/>
          <w:rtl/>
        </w:rPr>
        <w:t>؛</w:t>
      </w:r>
      <w:r w:rsidRPr="00D5008B">
        <w:rPr>
          <w:rFonts w:ascii="Simplified Arabic" w:eastAsia="Simplified Arabic" w:hAnsi="Simplified Arabic" w:cs="Simplified Arabic"/>
          <w:b/>
          <w:bCs/>
          <w:sz w:val="28"/>
          <w:szCs w:val="28"/>
          <w:rtl/>
        </w:rPr>
        <w:t xml:space="preserve"> لإرادة جبر الكسر فصار مائةً وثلاثين، قال: والعمل على الأول</w:t>
      </w:r>
      <w:r w:rsidR="009C36FB">
        <w:rPr>
          <w:rFonts w:ascii="Simplified Arabic" w:eastAsia="Simplified Arabic" w:hAnsi="Simplified Arabic" w:cs="Simplified Arabic" w:hint="cs"/>
          <w:b/>
          <w:bCs/>
          <w:sz w:val="28"/>
          <w:szCs w:val="28"/>
          <w:rtl/>
        </w:rPr>
        <w:t>؛</w:t>
      </w:r>
      <w:r w:rsidRPr="00D5008B">
        <w:rPr>
          <w:rFonts w:ascii="Simplified Arabic" w:eastAsia="Simplified Arabic" w:hAnsi="Simplified Arabic" w:cs="Simplified Arabic"/>
          <w:b/>
          <w:bCs/>
          <w:sz w:val="28"/>
          <w:szCs w:val="28"/>
          <w:rtl/>
        </w:rPr>
        <w:t xml:space="preserve"> لأنه هو الذي كان موجودًا وقت تقدير العلماء به.</w:t>
      </w:r>
    </w:p>
    <w:p w:rsidR="009C36FB" w:rsidRDefault="00A97C52">
      <w:pPr>
        <w:rPr>
          <w:rFonts w:ascii="Simplified Arabic" w:eastAsia="Simplified Arabic" w:hAnsi="Simplified Arabic" w:cs="Simplified Arabic"/>
          <w:b/>
          <w:bCs/>
          <w:sz w:val="28"/>
          <w:szCs w:val="28"/>
          <w:rtl/>
        </w:rPr>
      </w:pPr>
      <w:r w:rsidRPr="00D5008B">
        <w:rPr>
          <w:rFonts w:ascii="Simplified Arabic" w:eastAsia="Simplified Arabic" w:hAnsi="Simplified Arabic" w:cs="Simplified Arabic"/>
          <w:b/>
          <w:bCs/>
          <w:sz w:val="28"/>
          <w:szCs w:val="28"/>
          <w:rtl/>
        </w:rPr>
        <w:t xml:space="preserve"> قوله: "حدثنا عبد الله بن محمد" هو الجعفي، و"عبد الصمد" هو ابن عبد الوارث، و"أبو بكر بن حفص" أي ابن عمر بن سعد بن أبي وقاص، شارك شيخه أبا سلمة، وهو ابن عبد الرحمن بن عوف في كونه زهريًّا مدنيًّا مشهورًا بالكنية، وقد قيل</w:t>
      </w:r>
      <w:r w:rsidR="009C36FB">
        <w:rPr>
          <w:rFonts w:ascii="Simplified Arabic" w:eastAsia="Simplified Arabic" w:hAnsi="Simplified Arabic" w:cs="Simplified Arabic" w:hint="cs"/>
          <w:b/>
          <w:bCs/>
          <w:sz w:val="28"/>
          <w:szCs w:val="28"/>
          <w:rtl/>
        </w:rPr>
        <w:t>:</w:t>
      </w:r>
      <w:r w:rsidRPr="00D5008B">
        <w:rPr>
          <w:rFonts w:ascii="Simplified Arabic" w:eastAsia="Simplified Arabic" w:hAnsi="Simplified Arabic" w:cs="Simplified Arabic"/>
          <w:b/>
          <w:bCs/>
          <w:sz w:val="28"/>
          <w:szCs w:val="28"/>
          <w:rtl/>
        </w:rPr>
        <w:t xml:space="preserve"> إن اسم كل منهما عبد الله.</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 قوله: "وأخو عائشة" زعم الداودي أنه عبد الرحمن بن أبي بكر الصديق، وقال غيره: هو أخوها لأمها وهو الطفيل بن عبد الله، ولا يصح واحد منهما؛ لما روى مسلم من طريق معاذ والنسائي من طريق خالد بن الحارث وأبو عوانة من طريق يزيد بن هارون، كلهم عن شعبة في هذا الحديث أنه أخوها من الرضاعة، وقال النووي وجماعة: إنه عبد الله بن يزيد، معتمدين على ما وقع في صحيح مسلم في الجنائز عن أبي قلابة عن عبد الله بن يزيد رضيع عائشة عنها</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Pr>
        <w:t>.</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رضع منها، رضيعها المرتضع معها.</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طالب:</w:t>
      </w:r>
      <w:r w:rsidRPr="00D5008B">
        <w:rPr>
          <w:rFonts w:ascii="Simplified Arabic" w:eastAsia="Simplified Arabic" w:hAnsi="Simplified Arabic" w:cs="Simplified Arabic"/>
          <w:b/>
          <w:bCs/>
          <w:sz w:val="28"/>
          <w:szCs w:val="28"/>
        </w:rPr>
        <w:t xml:space="preserve"> </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tl/>
        </w:rPr>
        <w:t>عنها</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tl/>
        </w:rPr>
        <w:t xml:space="preserve">؟ </w:t>
      </w:r>
    </w:p>
    <w:p w:rsidR="00A274A4" w:rsidRDefault="00D5008B">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نعم</w:t>
      </w:r>
      <w:r w:rsidR="00A97C52">
        <w:rPr>
          <w:rFonts w:ascii="Simplified Arabic" w:eastAsia="Simplified Arabic" w:hAnsi="Simplified Arabic" w:cs="Simplified Arabic"/>
          <w:sz w:val="28"/>
          <w:szCs w:val="28"/>
          <w:rtl/>
        </w:rPr>
        <w:t>. روى عنها يعني.</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طالب: روى؟ </w:t>
      </w:r>
    </w:p>
    <w:p w:rsidR="00A274A4" w:rsidRDefault="00D5008B" w:rsidP="00D5008B">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نعم</w:t>
      </w:r>
      <w:r w:rsidR="00A97C52">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b/>
          <w:sz w:val="28"/>
          <w:szCs w:val="28"/>
          <w:rtl/>
        </w:rPr>
        <w:t>ما</w:t>
      </w:r>
      <w:r w:rsidR="00A97C52">
        <w:rPr>
          <w:rFonts w:ascii="Simplified Arabic" w:eastAsia="Simplified Arabic" w:hAnsi="Simplified Arabic" w:cs="Simplified Arabic"/>
          <w:sz w:val="28"/>
          <w:szCs w:val="28"/>
          <w:rtl/>
        </w:rPr>
        <w:t xml:space="preserve"> الطبعة ال</w:t>
      </w:r>
      <w:r>
        <w:rPr>
          <w:rFonts w:ascii="Simplified Arabic" w:eastAsia="Simplified Arabic" w:hAnsi="Simplified Arabic" w:cs="Simplified Arabic" w:hint="cs"/>
          <w:b/>
          <w:sz w:val="28"/>
          <w:szCs w:val="28"/>
          <w:rtl/>
        </w:rPr>
        <w:t>ت</w:t>
      </w:r>
      <w:r w:rsidR="00A97C52">
        <w:rPr>
          <w:rFonts w:ascii="Simplified Arabic" w:eastAsia="Simplified Arabic" w:hAnsi="Simplified Arabic" w:cs="Simplified Arabic"/>
          <w:sz w:val="28"/>
          <w:szCs w:val="28"/>
          <w:rtl/>
        </w:rPr>
        <w:t xml:space="preserve">ي معك؟ </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lastRenderedPageBreak/>
        <w:t>طالب: الريان.</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سيئة جدًّا.</w:t>
      </w:r>
    </w:p>
    <w:p w:rsidR="00A274A4" w:rsidRPr="00D5008B" w:rsidRDefault="00D5008B">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طالب: ....... </w:t>
      </w:r>
    </w:p>
    <w:p w:rsidR="00A274A4" w:rsidRDefault="00A97C52" w:rsidP="009C36FB">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هم يسمونه</w:t>
      </w:r>
      <w:r w:rsidR="009C36FB">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 xml:space="preserve"> الثالثة، المصورة عن الثالثة السلفية، وهي سيئة، </w:t>
      </w:r>
      <w:r w:rsidR="009C36FB">
        <w:rPr>
          <w:rFonts w:ascii="Simplified Arabic" w:eastAsia="Simplified Arabic" w:hAnsi="Simplified Arabic" w:cs="Simplified Arabic" w:hint="cs"/>
          <w:sz w:val="28"/>
          <w:szCs w:val="28"/>
          <w:rtl/>
        </w:rPr>
        <w:t xml:space="preserve">من </w:t>
      </w:r>
      <w:r>
        <w:rPr>
          <w:rFonts w:ascii="Simplified Arabic" w:eastAsia="Simplified Arabic" w:hAnsi="Simplified Arabic" w:cs="Simplified Arabic"/>
          <w:sz w:val="28"/>
          <w:szCs w:val="28"/>
          <w:rtl/>
        </w:rPr>
        <w:t>يقتني السلفية يبتغي الأولى وما صُور عنها.</w:t>
      </w:r>
    </w:p>
    <w:p w:rsidR="00A274A4" w:rsidRPr="00D5008B" w:rsidRDefault="00D5008B">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طالب: ....... </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طبعة من الطبعات.</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طالب: رضيع عائشة؟</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طالب: كذا؟ </w:t>
      </w:r>
    </w:p>
    <w:p w:rsidR="00A274A4" w:rsidRDefault="00D5008B">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ماذا</w:t>
      </w:r>
      <w:r w:rsidR="00A97C52">
        <w:rPr>
          <w:rFonts w:ascii="Simplified Arabic" w:eastAsia="Simplified Arabic" w:hAnsi="Simplified Arabic" w:cs="Simplified Arabic"/>
          <w:sz w:val="28"/>
          <w:szCs w:val="28"/>
          <w:rtl/>
        </w:rPr>
        <w:t>.</w:t>
      </w:r>
    </w:p>
    <w:p w:rsidR="00A274A4" w:rsidRPr="00D5008B" w:rsidRDefault="00A97C52">
      <w:pPr>
        <w:rPr>
          <w:rFonts w:ascii="Simplified Arabic" w:eastAsia="Simplified Arabic" w:hAnsi="Simplified Arabic" w:cs="Simplified Arabic"/>
          <w:b/>
          <w:bCs/>
          <w:sz w:val="28"/>
          <w:szCs w:val="28"/>
        </w:rPr>
      </w:pPr>
      <w:r w:rsidRPr="00D5008B">
        <w:rPr>
          <w:rFonts w:ascii="Simplified Arabic" w:eastAsia="Simplified Arabic" w:hAnsi="Simplified Arabic" w:cs="Simplified Arabic"/>
          <w:b/>
          <w:bCs/>
          <w:sz w:val="28"/>
          <w:szCs w:val="28"/>
          <w:rtl/>
        </w:rPr>
        <w:t xml:space="preserve">طالب: قال: </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tl/>
        </w:rPr>
        <w:t>ولم يتعين عندي أنه المراد هنا</w:t>
      </w:r>
      <w:r w:rsidR="009C36FB">
        <w:rPr>
          <w:rFonts w:ascii="Simplified Arabic" w:eastAsia="Simplified Arabic" w:hAnsi="Simplified Arabic" w:cs="Simplified Arabic" w:hint="cs"/>
          <w:b/>
          <w:bCs/>
          <w:sz w:val="28"/>
          <w:szCs w:val="28"/>
          <w:rtl/>
        </w:rPr>
        <w:t>؛</w:t>
      </w:r>
      <w:r w:rsidRPr="00D5008B">
        <w:rPr>
          <w:rFonts w:ascii="Simplified Arabic" w:eastAsia="Simplified Arabic" w:hAnsi="Simplified Arabic" w:cs="Simplified Arabic"/>
          <w:b/>
          <w:bCs/>
          <w:sz w:val="28"/>
          <w:szCs w:val="28"/>
          <w:rtl/>
        </w:rPr>
        <w:t xml:space="preserve"> لأن لها أخًا آخر من الرضاعة وهو كثير بن عبيد رضيع عائشة روى عنها أيضًا، وحديثه في الأدب المفرد للبخاري وسنن أبي داود من طريق ابنه سعيد بن كثير عنه، وعبد الله بن يزيد بصري وكثير بن عبيد كوفي، فيحتمل أن يكون المبهَمُ هنا أحدَهما</w:t>
      </w:r>
      <w:r w:rsidR="009C36FB">
        <w:rPr>
          <w:rFonts w:ascii="Simplified Arabic" w:eastAsia="Simplified Arabic" w:hAnsi="Simplified Arabic" w:cs="Simplified Arabic" w:hint="cs"/>
          <w:b/>
          <w:bCs/>
          <w:sz w:val="28"/>
          <w:szCs w:val="28"/>
          <w:rtl/>
        </w:rPr>
        <w:t>،</w:t>
      </w:r>
      <w:r w:rsidRPr="00D5008B">
        <w:rPr>
          <w:rFonts w:ascii="Simplified Arabic" w:eastAsia="Simplified Arabic" w:hAnsi="Simplified Arabic" w:cs="Simplified Arabic"/>
          <w:b/>
          <w:bCs/>
          <w:sz w:val="28"/>
          <w:szCs w:val="28"/>
          <w:rtl/>
        </w:rPr>
        <w:t xml:space="preserve"> ويحتمل أن يكون غيرهما</w:t>
      </w:r>
      <w:r w:rsidR="009C36FB">
        <w:rPr>
          <w:rFonts w:ascii="Simplified Arabic" w:eastAsia="Simplified Arabic" w:hAnsi="Simplified Arabic" w:cs="Simplified Arabic" w:hint="cs"/>
          <w:b/>
          <w:bCs/>
          <w:sz w:val="28"/>
          <w:szCs w:val="28"/>
          <w:rtl/>
        </w:rPr>
        <w:t>،</w:t>
      </w:r>
      <w:r w:rsidRPr="00D5008B">
        <w:rPr>
          <w:rFonts w:ascii="Simplified Arabic" w:eastAsia="Simplified Arabic" w:hAnsi="Simplified Arabic" w:cs="Simplified Arabic"/>
          <w:b/>
          <w:bCs/>
          <w:sz w:val="28"/>
          <w:szCs w:val="28"/>
          <w:rtl/>
        </w:rPr>
        <w:t xml:space="preserve"> والله أعلم</w:t>
      </w:r>
      <w:r w:rsidR="00D5008B" w:rsidRPr="00D5008B">
        <w:rPr>
          <w:rFonts w:ascii="Simplified Arabic" w:eastAsia="Simplified Arabic" w:hAnsi="Simplified Arabic" w:cs="Simplified Arabic"/>
          <w:b/>
          <w:bCs/>
          <w:sz w:val="28"/>
          <w:szCs w:val="28"/>
          <w:rtl/>
        </w:rPr>
        <w:t>"</w:t>
      </w:r>
      <w:r w:rsidRPr="00D5008B">
        <w:rPr>
          <w:rFonts w:ascii="Simplified Arabic" w:eastAsia="Simplified Arabic" w:hAnsi="Simplified Arabic" w:cs="Simplified Arabic"/>
          <w:b/>
          <w:bCs/>
          <w:sz w:val="28"/>
          <w:szCs w:val="28"/>
        </w:rPr>
        <w:t>.</w:t>
      </w:r>
    </w:p>
    <w:p w:rsidR="00A274A4" w:rsidRDefault="00A97C52" w:rsidP="009C36FB">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ما جاء في طريق من طرق الحديث تعيين هذا المبهم، ولا يجزم بكونه واحدًا من هؤلاء إلا أن يرد في طريق تعيينه بوجه ملزم. تبقى احتمالات. وعلى كل حال لو كان في تعيينه فائدة أو يتوقف</w:t>
      </w:r>
      <w:r w:rsidR="009C36FB">
        <w:rPr>
          <w:rFonts w:ascii="Simplified Arabic" w:eastAsia="Simplified Arabic" w:hAnsi="Simplified Arabic" w:cs="Simplified Arabic"/>
          <w:sz w:val="28"/>
          <w:szCs w:val="28"/>
          <w:rtl/>
        </w:rPr>
        <w:t xml:space="preserve"> عليه فهم الحديث لورد ولما تُرك</w:t>
      </w:r>
      <w:r>
        <w:rPr>
          <w:rFonts w:ascii="Simplified Arabic" w:eastAsia="Simplified Arabic" w:hAnsi="Simplified Arabic" w:cs="Simplified Arabic"/>
          <w:sz w:val="28"/>
          <w:szCs w:val="28"/>
          <w:rtl/>
        </w:rPr>
        <w:t xml:space="preserve">. </w:t>
      </w:r>
    </w:p>
    <w:p w:rsidR="00D1426A" w:rsidRDefault="00A97C52">
      <w:pPr>
        <w:rPr>
          <w:rFonts w:ascii="Simplified Arabic" w:eastAsia="Simplified Arabic" w:hAnsi="Simplified Arabic" w:cs="Simplified Arabic"/>
          <w:b/>
          <w:bCs/>
          <w:sz w:val="28"/>
          <w:szCs w:val="28"/>
          <w:rtl/>
        </w:rPr>
      </w:pPr>
      <w:r w:rsidRPr="009C36FB">
        <w:rPr>
          <w:rFonts w:ascii="Simplified Arabic" w:eastAsia="Simplified Arabic" w:hAnsi="Simplified Arabic" w:cs="Simplified Arabic"/>
          <w:b/>
          <w:bCs/>
          <w:sz w:val="28"/>
          <w:szCs w:val="28"/>
          <w:rtl/>
        </w:rPr>
        <w:t>طالب:</w:t>
      </w:r>
      <w:r w:rsidRPr="009C36FB">
        <w:rPr>
          <w:rFonts w:ascii="Simplified Arabic" w:eastAsia="Simplified Arabic" w:hAnsi="Simplified Arabic" w:cs="Simplified Arabic"/>
          <w:b/>
          <w:bCs/>
          <w:sz w:val="28"/>
          <w:szCs w:val="28"/>
        </w:rPr>
        <w:t xml:space="preserve"> </w:t>
      </w:r>
      <w:r w:rsidR="00D5008B" w:rsidRPr="009C36FB">
        <w:rPr>
          <w:rFonts w:ascii="Simplified Arabic" w:eastAsia="Simplified Arabic" w:hAnsi="Simplified Arabic" w:cs="Simplified Arabic"/>
          <w:b/>
          <w:bCs/>
          <w:sz w:val="28"/>
          <w:szCs w:val="28"/>
          <w:rtl/>
        </w:rPr>
        <w:t>"</w:t>
      </w:r>
      <w:r w:rsidRPr="009C36FB">
        <w:rPr>
          <w:rFonts w:ascii="Simplified Arabic" w:eastAsia="Simplified Arabic" w:hAnsi="Simplified Arabic" w:cs="Simplified Arabic"/>
          <w:b/>
          <w:bCs/>
          <w:sz w:val="28"/>
          <w:szCs w:val="28"/>
          <w:rtl/>
        </w:rPr>
        <w:t>قوله: "فدعت بإناء نحوٍ" بالجر والتنوين صفة لإناء، وفي رواية كريمة: "نحوًا" بالنصب على أنه نعت للمجرور باعتبار المحل أو بإضمار أعني. قوله: "وبيننا وبينها حجاب" قال القاضي عياض: ظاهره أنهما رأيَا عملها في رأسها وأعالي جسدها مما يحل نظره للمَحرَم</w:t>
      </w:r>
      <w:r w:rsidR="00D1426A">
        <w:rPr>
          <w:rFonts w:ascii="Simplified Arabic" w:eastAsia="Simplified Arabic" w:hAnsi="Simplified Arabic" w:cs="Simplified Arabic" w:hint="cs"/>
          <w:b/>
          <w:bCs/>
          <w:sz w:val="28"/>
          <w:szCs w:val="28"/>
          <w:rtl/>
        </w:rPr>
        <w:t>؛</w:t>
      </w:r>
      <w:r w:rsidRPr="009C36FB">
        <w:rPr>
          <w:rFonts w:ascii="Simplified Arabic" w:eastAsia="Simplified Arabic" w:hAnsi="Simplified Arabic" w:cs="Simplified Arabic"/>
          <w:b/>
          <w:bCs/>
          <w:sz w:val="28"/>
          <w:szCs w:val="28"/>
          <w:rtl/>
        </w:rPr>
        <w:t xml:space="preserve"> لأنها خالة أبي سلمة من الرضاع أرضعته أختها أم كلثوم، وإنما سترت أسافل بدنها مما لا يحل للمَحرَم النظر إليه، قال: وإلا لم يكن لاغتسالها بحضرتهما معنًى. وفي فعل عائشة دلالة على استحباب التعليم بالفعل؛ لأنه أوقعُ في النفس، ولما كان السؤال محتملاً للكيفية والكمية ثبت لهما ما يدل على الأمرين معًا، أما الكيفية فبالاقتصار على إفاضة الماء، وأما الكمية فبالاكتفاء بالصاع. </w:t>
      </w:r>
    </w:p>
    <w:p w:rsidR="00D1426A" w:rsidRDefault="00A97C52">
      <w:pPr>
        <w:rPr>
          <w:rFonts w:ascii="Simplified Arabic" w:eastAsia="Simplified Arabic" w:hAnsi="Simplified Arabic" w:cs="Simplified Arabic"/>
          <w:b/>
          <w:bCs/>
          <w:sz w:val="28"/>
          <w:szCs w:val="28"/>
          <w:rtl/>
        </w:rPr>
      </w:pPr>
      <w:r w:rsidRPr="009C36FB">
        <w:rPr>
          <w:rFonts w:ascii="Simplified Arabic" w:eastAsia="Simplified Arabic" w:hAnsi="Simplified Arabic" w:cs="Simplified Arabic"/>
          <w:b/>
          <w:bCs/>
          <w:sz w:val="28"/>
          <w:szCs w:val="28"/>
          <w:rtl/>
        </w:rPr>
        <w:t xml:space="preserve">قوله: "قال أبو عبد الله" أي البخاري المصنف، "قال يزيد بن هارون" هذا التعليق وصله أبو عوانة وأبو نعيم في مستخرجيهما. قوله: "وبهز" بالزاى المعجمة هو ابن أسد وحديثه موصول عند الإسماعيلي، وزاد في روايتهما: من الجنابة، وعندهما أيضًا: على رأسها ثلاثًا، وكذا عند مسلم والنسائي. </w:t>
      </w:r>
    </w:p>
    <w:p w:rsidR="00A274A4" w:rsidRPr="009C36FB" w:rsidRDefault="00A97C52">
      <w:pPr>
        <w:rPr>
          <w:rFonts w:ascii="Simplified Arabic" w:eastAsia="Simplified Arabic" w:hAnsi="Simplified Arabic" w:cs="Simplified Arabic"/>
          <w:b/>
          <w:bCs/>
          <w:sz w:val="28"/>
          <w:szCs w:val="28"/>
        </w:rPr>
      </w:pPr>
      <w:r w:rsidRPr="009C36FB">
        <w:rPr>
          <w:rFonts w:ascii="Simplified Arabic" w:eastAsia="Simplified Arabic" w:hAnsi="Simplified Arabic" w:cs="Simplified Arabic"/>
          <w:b/>
          <w:bCs/>
          <w:sz w:val="28"/>
          <w:szCs w:val="28"/>
          <w:rtl/>
        </w:rPr>
        <w:lastRenderedPageBreak/>
        <w:t>قوله: "والجدي" بضم الجيم وتشديد الدال نسبةً إلى جُدة ساحل مكة، وكان أصله منها</w:t>
      </w:r>
      <w:r w:rsidR="00D1426A">
        <w:rPr>
          <w:rFonts w:ascii="Simplified Arabic" w:eastAsia="Simplified Arabic" w:hAnsi="Simplified Arabic" w:cs="Simplified Arabic" w:hint="cs"/>
          <w:b/>
          <w:bCs/>
          <w:sz w:val="28"/>
          <w:szCs w:val="28"/>
          <w:rtl/>
        </w:rPr>
        <w:t>،</w:t>
      </w:r>
      <w:r w:rsidRPr="009C36FB">
        <w:rPr>
          <w:rFonts w:ascii="Simplified Arabic" w:eastAsia="Simplified Arabic" w:hAnsi="Simplified Arabic" w:cs="Simplified Arabic"/>
          <w:b/>
          <w:bCs/>
          <w:sz w:val="28"/>
          <w:szCs w:val="28"/>
          <w:rtl/>
        </w:rPr>
        <w:t xml:space="preserve"> لكنه سكن البصرة. قوله: "قدرِ صاع" بالكسر على الحكاية، ويجوز النصب كما تقدم، والمراد من الروايتين أن الاغتسال وقع بملء الصاع من الماء تقريبًا لا تحديدًا</w:t>
      </w:r>
      <w:r w:rsidR="00D5008B" w:rsidRPr="009C36FB">
        <w:rPr>
          <w:rFonts w:ascii="Simplified Arabic" w:eastAsia="Simplified Arabic" w:hAnsi="Simplified Arabic" w:cs="Simplified Arabic"/>
          <w:b/>
          <w:bCs/>
          <w:sz w:val="28"/>
          <w:szCs w:val="28"/>
          <w:rtl/>
        </w:rPr>
        <w:t>"</w:t>
      </w:r>
      <w:r w:rsidRPr="009C36FB">
        <w:rPr>
          <w:rFonts w:ascii="Simplified Arabic" w:eastAsia="Simplified Arabic" w:hAnsi="Simplified Arabic" w:cs="Simplified Arabic"/>
          <w:b/>
          <w:bCs/>
          <w:sz w:val="28"/>
          <w:szCs w:val="28"/>
        </w:rPr>
        <w:t>.</w:t>
      </w:r>
    </w:p>
    <w:p w:rsidR="00D1426A" w:rsidRDefault="00A97C52">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يغتسل بالصاع إلى خمسة أمداد، وإذا حصل الإسباغ بأقل من ذلك كفى؛ لأن المسألة تقريب لا تحديد. نعم.</w:t>
      </w:r>
    </w:p>
    <w:p w:rsidR="00D1426A" w:rsidRDefault="00D1426A" w:rsidP="00D1426A">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D1426A" w:rsidRDefault="00A97C52" w:rsidP="00D1426A">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w:t>
      </w:r>
      <w:r w:rsidR="00D1426A">
        <w:rPr>
          <w:rFonts w:ascii="Simplified Arabic" w:eastAsia="Simplified Arabic" w:hAnsi="Simplified Arabic" w:cs="Simplified Arabic" w:hint="cs"/>
          <w:sz w:val="28"/>
          <w:szCs w:val="28"/>
          <w:rtl/>
        </w:rPr>
        <w:t>لكن</w:t>
      </w:r>
      <w:r>
        <w:rPr>
          <w:rFonts w:ascii="Simplified Arabic" w:eastAsia="Simplified Arabic" w:hAnsi="Simplified Arabic" w:cs="Simplified Arabic"/>
          <w:sz w:val="28"/>
          <w:szCs w:val="28"/>
          <w:rtl/>
        </w:rPr>
        <w:t xml:space="preserve"> فيه مشقة، فيه مشقة، وإلا بالطرق الحديثة الموجودة في بيوت المسلمين التي فيها استنزاف للماء، ولا يمكن تحديد هذه بصاع أو الوضوء بالمد؛ لأنها تُفتح، ومراقبتها ومراعاتها فيه شيء من المشقة، وإحضار الإناء الذي بقدر الصاع والاغتسال منه أيضًا فيه مشقة، فعلى الإنسان أن يقتصد بقدر استطاعته ولا يسرف. </w:t>
      </w:r>
    </w:p>
    <w:p w:rsidR="00D1426A" w:rsidRDefault="00D1426A" w:rsidP="00D1426A">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D1426A" w:rsidRDefault="00D1426A" w:rsidP="00D1426A">
      <w:pP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ماذا</w:t>
      </w:r>
      <w:r w:rsidR="00A97C52">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hint="cs"/>
          <w:sz w:val="28"/>
          <w:szCs w:val="28"/>
          <w:rtl/>
        </w:rPr>
        <w:t xml:space="preserve">ماذا </w:t>
      </w:r>
      <w:r w:rsidR="00A97C52">
        <w:rPr>
          <w:rFonts w:ascii="Simplified Arabic" w:eastAsia="Simplified Arabic" w:hAnsi="Simplified Arabic" w:cs="Simplified Arabic"/>
          <w:sz w:val="28"/>
          <w:szCs w:val="28"/>
          <w:rtl/>
        </w:rPr>
        <w:t xml:space="preserve">فيها؟ </w:t>
      </w:r>
      <w:r>
        <w:rPr>
          <w:rFonts w:ascii="Simplified Arabic" w:eastAsia="Simplified Arabic" w:hAnsi="Simplified Arabic" w:cs="Simplified Arabic" w:hint="cs"/>
          <w:sz w:val="28"/>
          <w:szCs w:val="28"/>
          <w:rtl/>
        </w:rPr>
        <w:t xml:space="preserve">ماذا </w:t>
      </w:r>
      <w:r w:rsidR="00A97C52">
        <w:rPr>
          <w:rFonts w:ascii="Simplified Arabic" w:eastAsia="Simplified Arabic" w:hAnsi="Simplified Arabic" w:cs="Simplified Arabic"/>
          <w:sz w:val="28"/>
          <w:szCs w:val="28"/>
          <w:rtl/>
        </w:rPr>
        <w:t xml:space="preserve">تقول؟ </w:t>
      </w:r>
    </w:p>
    <w:p w:rsidR="00D1426A" w:rsidRDefault="00D1426A" w:rsidP="00D1426A">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D1426A" w:rsidRDefault="00D1426A" w:rsidP="00D1426A">
      <w:pP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نعم، </w:t>
      </w:r>
      <w:r w:rsidR="00A97C52">
        <w:rPr>
          <w:rFonts w:ascii="Simplified Arabic" w:eastAsia="Simplified Arabic" w:hAnsi="Simplified Arabic" w:cs="Simplified Arabic"/>
          <w:sz w:val="28"/>
          <w:szCs w:val="28"/>
          <w:rtl/>
        </w:rPr>
        <w:t xml:space="preserve"> موجودة، فيه روايات وأشار إليها المؤلف. أشار إليها المؤلف، لكن هل تختلف مع هذه الرواية؟ </w:t>
      </w:r>
    </w:p>
    <w:p w:rsidR="00D1426A" w:rsidRDefault="00D1426A" w:rsidP="00D1426A">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D1426A" w:rsidRDefault="00D1426A" w:rsidP="00D1426A">
      <w:pP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وما </w:t>
      </w:r>
      <w:r w:rsidR="00A97C52">
        <w:rPr>
          <w:rFonts w:ascii="Simplified Arabic" w:eastAsia="Simplified Arabic" w:hAnsi="Simplified Arabic" w:cs="Simplified Arabic"/>
          <w:sz w:val="28"/>
          <w:szCs w:val="28"/>
          <w:rtl/>
        </w:rPr>
        <w:t>وجه الاختلاف؟ ما في</w:t>
      </w:r>
      <w:r>
        <w:rPr>
          <w:rFonts w:ascii="Simplified Arabic" w:eastAsia="Simplified Arabic" w:hAnsi="Simplified Arabic" w:cs="Simplified Arabic" w:hint="cs"/>
          <w:sz w:val="28"/>
          <w:szCs w:val="28"/>
          <w:rtl/>
        </w:rPr>
        <w:t>ه</w:t>
      </w:r>
      <w:r w:rsidR="00A97C52">
        <w:rPr>
          <w:rFonts w:ascii="Simplified Arabic" w:eastAsia="Simplified Arabic" w:hAnsi="Simplified Arabic" w:cs="Simplified Arabic"/>
          <w:sz w:val="28"/>
          <w:szCs w:val="28"/>
          <w:rtl/>
        </w:rPr>
        <w:t xml:space="preserve"> غير هذا. ما رأوا منها إلا غسل رأسها، ولا يرون ما دون ذلك</w:t>
      </w:r>
      <w:r>
        <w:rPr>
          <w:rFonts w:ascii="Simplified Arabic" w:eastAsia="Simplified Arabic" w:hAnsi="Simplified Arabic" w:cs="Simplified Arabic" w:hint="cs"/>
          <w:sz w:val="28"/>
          <w:szCs w:val="28"/>
          <w:rtl/>
        </w:rPr>
        <w:t>؛</w:t>
      </w:r>
      <w:r w:rsidR="00A97C52">
        <w:rPr>
          <w:rFonts w:ascii="Simplified Arabic" w:eastAsia="Simplified Arabic" w:hAnsi="Simplified Arabic" w:cs="Simplified Arabic"/>
          <w:sz w:val="28"/>
          <w:szCs w:val="28"/>
          <w:rtl/>
        </w:rPr>
        <w:t xml:space="preserve"> لأنه لا يحل النظر إليه. </w:t>
      </w:r>
    </w:p>
    <w:p w:rsidR="005035D8" w:rsidRDefault="00D1426A" w:rsidP="005035D8">
      <w:pP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ماذا </w:t>
      </w:r>
      <w:r w:rsidR="00A97C52">
        <w:rPr>
          <w:rFonts w:ascii="Simplified Arabic" w:eastAsia="Simplified Arabic" w:hAnsi="Simplified Arabic" w:cs="Simplified Arabic"/>
          <w:sz w:val="28"/>
          <w:szCs w:val="28"/>
          <w:rtl/>
        </w:rPr>
        <w:t xml:space="preserve">يقول؟ فدعت. </w:t>
      </w:r>
      <w:r w:rsidR="005035D8">
        <w:rPr>
          <w:rFonts w:ascii="Simplified Arabic" w:eastAsia="Simplified Arabic" w:hAnsi="Simplified Arabic" w:cs="Simplified Arabic" w:hint="cs"/>
          <w:sz w:val="28"/>
          <w:szCs w:val="28"/>
          <w:rtl/>
        </w:rPr>
        <w:t xml:space="preserve">لماذا؟ </w:t>
      </w:r>
      <w:r>
        <w:rPr>
          <w:rFonts w:ascii="Simplified Arabic" w:eastAsia="Simplified Arabic" w:hAnsi="Simplified Arabic" w:cs="Simplified Arabic" w:hint="cs"/>
          <w:sz w:val="28"/>
          <w:szCs w:val="28"/>
          <w:rtl/>
        </w:rPr>
        <w:t>ما</w:t>
      </w:r>
      <w:r w:rsidR="00A97C52">
        <w:rPr>
          <w:rFonts w:ascii="Simplified Arabic" w:eastAsia="Simplified Arabic" w:hAnsi="Simplified Arabic" w:cs="Simplified Arabic"/>
          <w:sz w:val="28"/>
          <w:szCs w:val="28"/>
          <w:rtl/>
        </w:rPr>
        <w:t xml:space="preserve"> المانع أن تكون دعتهم؟ سبحان الله! ما دام هم محارم؟ وتغسل رأسها قدامهم </w:t>
      </w:r>
      <w:r w:rsidR="005035D8">
        <w:rPr>
          <w:rFonts w:ascii="Simplified Arabic" w:eastAsia="Simplified Arabic" w:hAnsi="Simplified Arabic" w:cs="Simplified Arabic" w:hint="cs"/>
          <w:sz w:val="28"/>
          <w:szCs w:val="28"/>
          <w:rtl/>
        </w:rPr>
        <w:t xml:space="preserve">ماذا </w:t>
      </w:r>
      <w:r w:rsidR="00A97C52">
        <w:rPr>
          <w:rFonts w:ascii="Simplified Arabic" w:eastAsia="Simplified Arabic" w:hAnsi="Simplified Arabic" w:cs="Simplified Arabic"/>
          <w:sz w:val="28"/>
          <w:szCs w:val="28"/>
          <w:rtl/>
        </w:rPr>
        <w:t xml:space="preserve">فيه؟ ما فيه حجاب بينهم وبينها؟ </w:t>
      </w:r>
      <w:r w:rsidR="005035D8">
        <w:rPr>
          <w:rFonts w:ascii="Simplified Arabic" w:eastAsia="Simplified Arabic" w:hAnsi="Simplified Arabic" w:cs="Simplified Arabic" w:hint="cs"/>
          <w:sz w:val="28"/>
          <w:szCs w:val="28"/>
          <w:rtl/>
        </w:rPr>
        <w:t>ما</w:t>
      </w:r>
      <w:r w:rsidR="00A97C52">
        <w:rPr>
          <w:rFonts w:ascii="Simplified Arabic" w:eastAsia="Simplified Arabic" w:hAnsi="Simplified Arabic" w:cs="Simplified Arabic"/>
          <w:sz w:val="28"/>
          <w:szCs w:val="28"/>
          <w:rtl/>
        </w:rPr>
        <w:t xml:space="preserve"> المانع؟ </w:t>
      </w:r>
    </w:p>
    <w:p w:rsidR="005035D8" w:rsidRDefault="005035D8" w:rsidP="005035D8">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5035D8" w:rsidRDefault="00A97C52" w:rsidP="005035D8">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على كل حال بينها وبينهم حجاب. والنبي -عليهِ الصَّلاةُ والسَّلامُ- اغتسل في المحرم وطأطأ الحاجز حتى رأت أم هانئ غسله لرأسه....... ما فيه شيء. إن صار محرم</w:t>
      </w:r>
      <w:r w:rsidR="005035D8">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 xml:space="preserve"> ما يضر. أنا ما بان لي الإشكال ال</w:t>
      </w:r>
      <w:r w:rsidR="005035D8">
        <w:rPr>
          <w:rFonts w:ascii="Simplified Arabic" w:eastAsia="Simplified Arabic" w:hAnsi="Simplified Arabic" w:cs="Simplified Arabic" w:hint="cs"/>
          <w:sz w:val="28"/>
          <w:szCs w:val="28"/>
          <w:rtl/>
        </w:rPr>
        <w:t>ذ</w:t>
      </w:r>
      <w:r>
        <w:rPr>
          <w:rFonts w:ascii="Simplified Arabic" w:eastAsia="Simplified Arabic" w:hAnsi="Simplified Arabic" w:cs="Simplified Arabic"/>
          <w:sz w:val="28"/>
          <w:szCs w:val="28"/>
          <w:rtl/>
        </w:rPr>
        <w:t xml:space="preserve">ي </w:t>
      </w:r>
      <w:r w:rsidR="005035D8">
        <w:rPr>
          <w:rFonts w:ascii="Simplified Arabic" w:eastAsia="Simplified Arabic" w:hAnsi="Simplified Arabic" w:cs="Simplified Arabic"/>
          <w:sz w:val="28"/>
          <w:szCs w:val="28"/>
          <w:rtl/>
        </w:rPr>
        <w:t>أورده الشيخ هذا</w:t>
      </w:r>
      <w:r>
        <w:rPr>
          <w:rFonts w:ascii="Simplified Arabic" w:eastAsia="Simplified Arabic" w:hAnsi="Simplified Arabic" w:cs="Simplified Arabic"/>
          <w:sz w:val="28"/>
          <w:szCs w:val="28"/>
          <w:rtl/>
        </w:rPr>
        <w:t>. استحمام التنظيف هذا يحتاج إلى مزيد، ما هو مجرد رفع حدث. نعم. إذا كان حاجز</w:t>
      </w:r>
      <w:r w:rsidR="005035D8">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 xml:space="preserve"> ما </w:t>
      </w:r>
      <w:r w:rsidR="005035D8">
        <w:rPr>
          <w:rFonts w:ascii="Simplified Arabic" w:eastAsia="Simplified Arabic" w:hAnsi="Simplified Arabic" w:cs="Simplified Arabic" w:hint="cs"/>
          <w:sz w:val="28"/>
          <w:szCs w:val="28"/>
          <w:rtl/>
        </w:rPr>
        <w:t>يراه من</w:t>
      </w:r>
      <w:r>
        <w:rPr>
          <w:rFonts w:ascii="Simplified Arabic" w:eastAsia="Simplified Arabic" w:hAnsi="Simplified Arabic" w:cs="Simplified Arabic"/>
          <w:sz w:val="28"/>
          <w:szCs w:val="28"/>
          <w:rtl/>
        </w:rPr>
        <w:t xml:space="preserve"> ورا</w:t>
      </w:r>
      <w:r w:rsidR="005035D8">
        <w:rPr>
          <w:rFonts w:ascii="Simplified Arabic" w:eastAsia="Simplified Arabic" w:hAnsi="Simplified Arabic" w:cs="Simplified Arabic" w:hint="cs"/>
          <w:sz w:val="28"/>
          <w:szCs w:val="28"/>
          <w:rtl/>
        </w:rPr>
        <w:t>ء</w:t>
      </w:r>
      <w:r>
        <w:rPr>
          <w:rFonts w:ascii="Simplified Arabic" w:eastAsia="Simplified Arabic" w:hAnsi="Simplified Arabic" w:cs="Simplified Arabic"/>
          <w:sz w:val="28"/>
          <w:szCs w:val="28"/>
          <w:rtl/>
        </w:rPr>
        <w:t>ه؟ لا، ال</w:t>
      </w:r>
      <w:r w:rsidR="005035D8">
        <w:rPr>
          <w:rFonts w:ascii="Simplified Arabic" w:eastAsia="Simplified Arabic" w:hAnsi="Simplified Arabic" w:cs="Simplified Arabic" w:hint="cs"/>
          <w:sz w:val="28"/>
          <w:szCs w:val="28"/>
          <w:rtl/>
        </w:rPr>
        <w:t>ذ</w:t>
      </w:r>
      <w:r>
        <w:rPr>
          <w:rFonts w:ascii="Simplified Arabic" w:eastAsia="Simplified Arabic" w:hAnsi="Simplified Arabic" w:cs="Simplified Arabic"/>
          <w:sz w:val="28"/>
          <w:szCs w:val="28"/>
          <w:rtl/>
        </w:rPr>
        <w:t xml:space="preserve">ي يُرى خلاص. الذي يُرى ما وراءه وجوده مثل عدمه، ما هو بحجاب. </w:t>
      </w:r>
    </w:p>
    <w:p w:rsidR="005035D8" w:rsidRDefault="005035D8" w:rsidP="005035D8">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r>
        <w:rPr>
          <w:rFonts w:asciiTheme="minorHAnsi" w:eastAsia="Simplified Arabic" w:hAnsiTheme="minorHAnsi" w:cs="Simplified Arabic" w:hint="cs"/>
          <w:b/>
          <w:bCs/>
          <w:sz w:val="28"/>
          <w:szCs w:val="28"/>
          <w:rtl/>
        </w:rPr>
        <w:t xml:space="preserve"> </w:t>
      </w:r>
    </w:p>
    <w:p w:rsidR="00A274A4" w:rsidRDefault="00A97C52" w:rsidP="005035D8">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ولو كان، ولو كان. إذا كان يُرى ما وراءه فوجوده مثل عدمه، فليس بحجاب.</w:t>
      </w:r>
    </w:p>
    <w:p w:rsidR="005035D8" w:rsidRDefault="00A97C52" w:rsidP="005035D8">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ثم قال -رَحِمَهُ اللهُ-: "حَدَّثَنَا عَبْدُ اللَّهِ بْنُ مُحَمَّدٍ" وهو المسندي الجعفي الذي مر في الحديث الذي قبله، "قَالَ: حَدَّثَنَا يَحْيَى بْنُ آدَمَ، قَالَ: حَدَّثَنَا زُهَيْرٌ" ابن معاوية، "عَنْ أَبِي إِسْحَاقَ" السبيعي، "قَالَ: </w:t>
      </w:r>
      <w:r>
        <w:rPr>
          <w:rFonts w:ascii="Simplified Arabic" w:eastAsia="Simplified Arabic" w:hAnsi="Simplified Arabic" w:cs="Simplified Arabic"/>
          <w:sz w:val="28"/>
          <w:szCs w:val="28"/>
          <w:rtl/>
        </w:rPr>
        <w:lastRenderedPageBreak/>
        <w:t>حَدَّثَنَا أَبُو جَعْفَرٍ" محمد بن علي بن الحسين المعروف بالباقر، وابنه جعفر المعروف بالصادق، "حَدَّثَنَا أَبُو جَعْفَرٍ أَنَّهُ كَانَ عِنْدَ جَابِرِ بْنِ عَبْدِ اللَّهِ" الصحابي الجليل، "هُوَ وَأَبُوهُ وَعِنْدَهُ قَوْمٌ، فَسَأَلُوهُ عَنِ الغُسْلِ، فَقَالَ: يَكْفِيكَ صَاعٌ"،</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rtl/>
        </w:rPr>
        <w:t xml:space="preserve">"وَعِنْدَهُ قَوْمٌ، فَسَأَلُوهُ عَنِ الغُسْلِ، فَقَالَ: يَكْفِيكَ صَاعٌ"، عنده قوم جماعة، وهؤلاء واضح السياق أنهم سألوه، والجواب يدل على أن السائل واحد، أي لما كان طلبهم واحد وحاجتهم واحدة جمعهم وإن كان المتولي للسؤال واحدًا؛ ولذلك أجابه بالمفرد: "فَقَالَ: يَكْفِيكَ صَاعٌ، فَقَالَ رَجُلٌ: مَا يَكْفِينِي" صاع ما يكفي، لو تقول لأدني الناس قال: ما يكفي صاع من العامة أو بعض الخاصة. </w:t>
      </w:r>
    </w:p>
    <w:p w:rsidR="005A1C19" w:rsidRDefault="005035D8" w:rsidP="005A1C19">
      <w:pPr>
        <w:rPr>
          <w:rFonts w:ascii="Simplified Arabic" w:eastAsia="Simplified Arabic" w:hAnsi="Simplified Arabic" w:cs="Simplified Arabic"/>
          <w:smallCaps/>
          <w:sz w:val="28"/>
          <w:szCs w:val="28"/>
          <w:rtl/>
        </w:rPr>
      </w:pPr>
      <w:r>
        <w:rPr>
          <w:rFonts w:ascii="Simplified Arabic" w:eastAsia="Simplified Arabic" w:hAnsi="Simplified Arabic" w:cs="Simplified Arabic" w:hint="cs"/>
          <w:sz w:val="28"/>
          <w:szCs w:val="28"/>
          <w:rtl/>
        </w:rPr>
        <w:t>الوالدة</w:t>
      </w:r>
      <w:r w:rsidR="00A97C52">
        <w:rPr>
          <w:rFonts w:ascii="Simplified Arabic" w:eastAsia="Simplified Arabic" w:hAnsi="Simplified Arabic" w:cs="Simplified Arabic"/>
          <w:sz w:val="28"/>
          <w:szCs w:val="28"/>
          <w:rtl/>
        </w:rPr>
        <w:t xml:space="preserve"> موجود</w:t>
      </w:r>
      <w:r>
        <w:rPr>
          <w:rFonts w:ascii="Simplified Arabic" w:eastAsia="Simplified Arabic" w:hAnsi="Simplified Arabic" w:cs="Simplified Arabic" w:hint="cs"/>
          <w:sz w:val="28"/>
          <w:szCs w:val="28"/>
          <w:rtl/>
        </w:rPr>
        <w:t>ة</w:t>
      </w:r>
      <w:r w:rsidR="00A97C52">
        <w:rPr>
          <w:rFonts w:ascii="Simplified Arabic" w:eastAsia="Simplified Arabic" w:hAnsi="Simplified Arabic" w:cs="Simplified Arabic"/>
          <w:sz w:val="28"/>
          <w:szCs w:val="28"/>
          <w:rtl/>
        </w:rPr>
        <w:t xml:space="preserve"> يا أب</w:t>
      </w:r>
      <w:r>
        <w:rPr>
          <w:rFonts w:ascii="Simplified Arabic" w:eastAsia="Simplified Arabic" w:hAnsi="Simplified Arabic" w:cs="Simplified Arabic" w:hint="cs"/>
          <w:sz w:val="28"/>
          <w:szCs w:val="28"/>
          <w:rtl/>
        </w:rPr>
        <w:t>ا</w:t>
      </w:r>
      <w:r w:rsidR="00A97C52">
        <w:rPr>
          <w:rFonts w:ascii="Simplified Arabic" w:eastAsia="Simplified Arabic" w:hAnsi="Simplified Arabic" w:cs="Simplified Arabic"/>
          <w:sz w:val="28"/>
          <w:szCs w:val="28"/>
          <w:rtl/>
        </w:rPr>
        <w:t xml:space="preserve"> عبد الرحمن؟ لو تعطي هذه وتقول</w:t>
      </w:r>
      <w:r>
        <w:rPr>
          <w:rFonts w:ascii="Simplified Arabic" w:eastAsia="Simplified Arabic" w:hAnsi="Simplified Arabic" w:cs="Simplified Arabic" w:hint="cs"/>
          <w:sz w:val="28"/>
          <w:szCs w:val="28"/>
          <w:rtl/>
        </w:rPr>
        <w:t>:</w:t>
      </w:r>
      <w:r w:rsidR="00A97C52">
        <w:rPr>
          <w:rFonts w:ascii="Simplified Arabic" w:eastAsia="Simplified Arabic" w:hAnsi="Simplified Arabic" w:cs="Simplified Arabic"/>
          <w:sz w:val="28"/>
          <w:szCs w:val="28"/>
          <w:rtl/>
        </w:rPr>
        <w:t xml:space="preserve"> توضئي بها؟ </w:t>
      </w:r>
      <w:r>
        <w:rPr>
          <w:rFonts w:ascii="Simplified Arabic" w:eastAsia="Simplified Arabic" w:hAnsi="Simplified Arabic" w:cs="Simplified Arabic" w:hint="cs"/>
          <w:sz w:val="28"/>
          <w:szCs w:val="28"/>
          <w:rtl/>
        </w:rPr>
        <w:t xml:space="preserve">ماذا </w:t>
      </w:r>
      <w:r w:rsidR="00A97C52">
        <w:rPr>
          <w:rFonts w:ascii="Simplified Arabic" w:eastAsia="Simplified Arabic" w:hAnsi="Simplified Arabic" w:cs="Simplified Arabic"/>
          <w:sz w:val="28"/>
          <w:szCs w:val="28"/>
          <w:rtl/>
        </w:rPr>
        <w:t>تقول؟ عموم العجائز ما يكفيه</w:t>
      </w:r>
      <w:r>
        <w:rPr>
          <w:rFonts w:ascii="Simplified Arabic" w:eastAsia="Simplified Arabic" w:hAnsi="Simplified Arabic" w:cs="Simplified Arabic" w:hint="cs"/>
          <w:sz w:val="28"/>
          <w:szCs w:val="28"/>
          <w:rtl/>
        </w:rPr>
        <w:t>ا</w:t>
      </w:r>
      <w:r w:rsidR="00A97C52">
        <w:rPr>
          <w:rFonts w:ascii="Simplified Arabic" w:eastAsia="Simplified Arabic" w:hAnsi="Simplified Arabic" w:cs="Simplified Arabic"/>
          <w:sz w:val="28"/>
          <w:szCs w:val="28"/>
          <w:rtl/>
        </w:rPr>
        <w:t xml:space="preserve"> ولا ما يكفي</w:t>
      </w:r>
      <w:r w:rsidR="005A1C19">
        <w:rPr>
          <w:rFonts w:ascii="Simplified Arabic" w:eastAsia="Simplified Arabic" w:hAnsi="Simplified Arabic" w:cs="Simplified Arabic" w:hint="cs"/>
          <w:sz w:val="28"/>
          <w:szCs w:val="28"/>
          <w:rtl/>
        </w:rPr>
        <w:t xml:space="preserve"> في</w:t>
      </w:r>
      <w:r w:rsidR="00A97C52">
        <w:rPr>
          <w:rFonts w:ascii="Simplified Arabic" w:eastAsia="Simplified Arabic" w:hAnsi="Simplified Arabic" w:cs="Simplified Arabic"/>
          <w:sz w:val="28"/>
          <w:szCs w:val="28"/>
          <w:rtl/>
        </w:rPr>
        <w:t xml:space="preserve"> الغسل، ما يكفيها في الوضوء ولا ما يكفي في الغسل. امرأة أتعبت أولادها في استنزاف المياه، فقالوا: من يرضيك</w:t>
      </w:r>
      <w:r w:rsidR="00A97C52">
        <w:rPr>
          <w:rFonts w:ascii="Simplified Arabic" w:eastAsia="Simplified Arabic" w:hAnsi="Simplified Arabic" w:cs="Simplified Arabic"/>
          <w:smallCaps/>
          <w:sz w:val="28"/>
          <w:szCs w:val="28"/>
          <w:rtl/>
        </w:rPr>
        <w:t>؟ وهي في عنيزة، من يقنعكِ؟ قالت: الشيخ ابن سعدي يكفي، وجابوه، جابوا الشيخ، وجابوا له ماء</w:t>
      </w:r>
      <w:r w:rsidR="005A1C19">
        <w:rPr>
          <w:rFonts w:ascii="Simplified Arabic" w:eastAsia="Simplified Arabic" w:hAnsi="Simplified Arabic" w:cs="Simplified Arabic" w:hint="cs"/>
          <w:smallCaps/>
          <w:sz w:val="28"/>
          <w:szCs w:val="28"/>
          <w:rtl/>
        </w:rPr>
        <w:t>ً</w:t>
      </w:r>
      <w:r w:rsidR="00A97C52">
        <w:rPr>
          <w:rFonts w:ascii="Simplified Arabic" w:eastAsia="Simplified Arabic" w:hAnsi="Simplified Arabic" w:cs="Simplified Arabic"/>
          <w:smallCaps/>
          <w:sz w:val="28"/>
          <w:szCs w:val="28"/>
          <w:rtl/>
        </w:rPr>
        <w:t xml:space="preserve"> بقدر المد فتوضأ به، لكن هل رجعت عن ر</w:t>
      </w:r>
      <w:r w:rsidR="005A1C19">
        <w:rPr>
          <w:rFonts w:ascii="Simplified Arabic" w:eastAsia="Simplified Arabic" w:hAnsi="Simplified Arabic" w:cs="Simplified Arabic"/>
          <w:smallCaps/>
          <w:sz w:val="28"/>
          <w:szCs w:val="28"/>
          <w:rtl/>
        </w:rPr>
        <w:t>أيها؟ قالت: كيف أعيد الصلوات ال</w:t>
      </w:r>
      <w:r w:rsidR="005A1C19">
        <w:rPr>
          <w:rFonts w:ascii="Simplified Arabic" w:eastAsia="Simplified Arabic" w:hAnsi="Simplified Arabic" w:cs="Simplified Arabic" w:hint="cs"/>
          <w:smallCaps/>
          <w:sz w:val="28"/>
          <w:szCs w:val="28"/>
          <w:rtl/>
        </w:rPr>
        <w:t>ت</w:t>
      </w:r>
      <w:r w:rsidR="00A97C52">
        <w:rPr>
          <w:rFonts w:ascii="Simplified Arabic" w:eastAsia="Simplified Arabic" w:hAnsi="Simplified Arabic" w:cs="Simplified Arabic"/>
          <w:smallCaps/>
          <w:sz w:val="28"/>
          <w:szCs w:val="28"/>
          <w:rtl/>
        </w:rPr>
        <w:t xml:space="preserve">ي صليت خلفه؟! يعني عامة الناس ما يستوعبون مثل هذه الأمور، وبعض الناس يصير ما يكفيه شيء، ما يبلغ، حتى يتكبكب ....... وهو ما </w:t>
      </w:r>
      <w:r w:rsidR="005A1C19">
        <w:rPr>
          <w:rFonts w:ascii="Simplified Arabic" w:eastAsia="Simplified Arabic" w:hAnsi="Simplified Arabic" w:cs="Simplified Arabic" w:hint="cs"/>
          <w:smallCaps/>
          <w:sz w:val="28"/>
          <w:szCs w:val="28"/>
          <w:rtl/>
        </w:rPr>
        <w:t>فعل</w:t>
      </w:r>
      <w:r w:rsidR="00A97C52">
        <w:rPr>
          <w:rFonts w:ascii="Simplified Arabic" w:eastAsia="Simplified Arabic" w:hAnsi="Simplified Arabic" w:cs="Simplified Arabic"/>
          <w:smallCaps/>
          <w:sz w:val="28"/>
          <w:szCs w:val="28"/>
          <w:rtl/>
        </w:rPr>
        <w:t xml:space="preserve"> شي</w:t>
      </w:r>
      <w:r w:rsidR="005A1C19">
        <w:rPr>
          <w:rFonts w:ascii="Simplified Arabic" w:eastAsia="Simplified Arabic" w:hAnsi="Simplified Arabic" w:cs="Simplified Arabic" w:hint="cs"/>
          <w:smallCaps/>
          <w:sz w:val="28"/>
          <w:szCs w:val="28"/>
          <w:rtl/>
        </w:rPr>
        <w:t>ئًا</w:t>
      </w:r>
      <w:r w:rsidR="00A97C52">
        <w:rPr>
          <w:rFonts w:ascii="Simplified Arabic" w:eastAsia="Simplified Arabic" w:hAnsi="Simplified Arabic" w:cs="Simplified Arabic"/>
          <w:smallCaps/>
          <w:sz w:val="28"/>
          <w:szCs w:val="28"/>
          <w:rtl/>
        </w:rPr>
        <w:t xml:space="preserve">. </w:t>
      </w:r>
    </w:p>
    <w:p w:rsidR="005A1C19" w:rsidRDefault="005A1C19" w:rsidP="005A1C19">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5A1C19" w:rsidRDefault="005A1C19" w:rsidP="005035D8">
      <w:pPr>
        <w:rPr>
          <w:rFonts w:ascii="Simplified Arabic" w:eastAsia="Simplified Arabic" w:hAnsi="Simplified Arabic" w:cs="Simplified Arabic"/>
          <w:smallCaps/>
          <w:sz w:val="28"/>
          <w:szCs w:val="28"/>
          <w:rtl/>
        </w:rPr>
      </w:pPr>
      <w:r>
        <w:rPr>
          <w:rFonts w:ascii="Simplified Arabic" w:eastAsia="Simplified Arabic" w:hAnsi="Simplified Arabic" w:cs="Simplified Arabic" w:hint="cs"/>
          <w:sz w:val="28"/>
          <w:szCs w:val="28"/>
          <w:rtl/>
        </w:rPr>
        <w:t>ماذا</w:t>
      </w:r>
      <w:r>
        <w:rPr>
          <w:rFonts w:ascii="Simplified Arabic" w:eastAsia="Simplified Arabic" w:hAnsi="Simplified Arabic" w:cs="Simplified Arabic" w:hint="cs"/>
          <w:smallCaps/>
          <w:sz w:val="28"/>
          <w:szCs w:val="28"/>
          <w:rtl/>
        </w:rPr>
        <w:t xml:space="preserve"> </w:t>
      </w:r>
      <w:r w:rsidR="00A97C52">
        <w:rPr>
          <w:rFonts w:ascii="Simplified Arabic" w:eastAsia="Simplified Arabic" w:hAnsi="Simplified Arabic" w:cs="Simplified Arabic"/>
          <w:smallCaps/>
          <w:sz w:val="28"/>
          <w:szCs w:val="28"/>
          <w:rtl/>
        </w:rPr>
        <w:t xml:space="preserve">فيه؟ </w:t>
      </w:r>
    </w:p>
    <w:p w:rsidR="005A1C19" w:rsidRDefault="005A1C19" w:rsidP="005A1C19">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r>
        <w:rPr>
          <w:rFonts w:asciiTheme="minorHAnsi" w:eastAsia="Simplified Arabic" w:hAnsiTheme="minorHAnsi" w:cs="Simplified Arabic" w:hint="cs"/>
          <w:b/>
          <w:bCs/>
          <w:sz w:val="28"/>
          <w:szCs w:val="28"/>
          <w:rtl/>
        </w:rPr>
        <w:t xml:space="preserve"> </w:t>
      </w:r>
    </w:p>
    <w:p w:rsidR="005A1C19" w:rsidRDefault="00A97C52" w:rsidP="005A1C19">
      <w:pPr>
        <w:rPr>
          <w:rFonts w:ascii="Simplified Arabic" w:eastAsia="Simplified Arabic" w:hAnsi="Simplified Arabic" w:cs="Simplified Arabic"/>
          <w:sz w:val="28"/>
          <w:szCs w:val="28"/>
          <w:rtl/>
        </w:rPr>
      </w:pPr>
      <w:r>
        <w:rPr>
          <w:rFonts w:ascii="Simplified Arabic" w:eastAsia="Simplified Arabic" w:hAnsi="Simplified Arabic" w:cs="Simplified Arabic"/>
          <w:smallCaps/>
          <w:sz w:val="28"/>
          <w:szCs w:val="28"/>
          <w:rtl/>
        </w:rPr>
        <w:t xml:space="preserve">على كل حال بعض الناس الماء يشربه الثوب قبل اليد، فيحتاجون إلى .......، لكن المسألة تحتاج إلى فهم للنص وتطبيق دقيق للسنة واحتساب، وإلا بالفعل لو </w:t>
      </w:r>
      <w:r w:rsidR="005A1C19">
        <w:rPr>
          <w:rFonts w:ascii="Simplified Arabic" w:eastAsia="Simplified Arabic" w:hAnsi="Simplified Arabic" w:cs="Simplified Arabic" w:hint="cs"/>
          <w:smallCaps/>
          <w:sz w:val="28"/>
          <w:szCs w:val="28"/>
          <w:rtl/>
        </w:rPr>
        <w:t>تحضر</w:t>
      </w:r>
      <w:r>
        <w:rPr>
          <w:rFonts w:ascii="Simplified Arabic" w:eastAsia="Simplified Arabic" w:hAnsi="Simplified Arabic" w:cs="Simplified Arabic"/>
          <w:smallCaps/>
          <w:sz w:val="28"/>
          <w:szCs w:val="28"/>
          <w:rtl/>
        </w:rPr>
        <w:t xml:space="preserve"> </w:t>
      </w:r>
      <w:r>
        <w:rPr>
          <w:rFonts w:ascii="Simplified Arabic" w:eastAsia="Simplified Arabic" w:hAnsi="Simplified Arabic" w:cs="Simplified Arabic"/>
          <w:sz w:val="28"/>
          <w:szCs w:val="28"/>
          <w:rtl/>
        </w:rPr>
        <w:t>مد</w:t>
      </w:r>
      <w:r w:rsidR="005A1C19">
        <w:rPr>
          <w:rFonts w:ascii="Simplified Arabic" w:eastAsia="Simplified Arabic" w:hAnsi="Simplified Arabic" w:cs="Simplified Arabic" w:hint="cs"/>
          <w:sz w:val="28"/>
          <w:szCs w:val="28"/>
          <w:rtl/>
        </w:rPr>
        <w:t>ًّا</w:t>
      </w:r>
      <w:r w:rsidR="005A1C19">
        <w:rPr>
          <w:rFonts w:ascii="Simplified Arabic" w:eastAsia="Simplified Arabic" w:hAnsi="Simplified Arabic" w:cs="Simplified Arabic"/>
          <w:sz w:val="28"/>
          <w:szCs w:val="28"/>
          <w:rtl/>
        </w:rPr>
        <w:t xml:space="preserve"> بقدر هذا </w:t>
      </w:r>
      <w:r w:rsidR="005A1C19">
        <w:rPr>
          <w:rFonts w:ascii="Simplified Arabic" w:eastAsia="Simplified Arabic" w:hAnsi="Simplified Arabic" w:cs="Simplified Arabic" w:hint="cs"/>
          <w:sz w:val="28"/>
          <w:szCs w:val="28"/>
          <w:rtl/>
        </w:rPr>
        <w:t xml:space="preserve">هل </w:t>
      </w:r>
      <w:r>
        <w:rPr>
          <w:rFonts w:ascii="Simplified Arabic" w:eastAsia="Simplified Arabic" w:hAnsi="Simplified Arabic" w:cs="Simplified Arabic"/>
          <w:sz w:val="28"/>
          <w:szCs w:val="28"/>
          <w:rtl/>
        </w:rPr>
        <w:t>يتوضأ به أحد؟ ما يكفي الرجلين عند كثير من الناس، لكن إذا عرفنا ما ورد في الشرع ووضوءه -عليهِ الصَّلاةُ والسَّلامُ- واغتساله</w:t>
      </w:r>
      <w:r w:rsidR="005A1C1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وهو القدوة والأسوة، أما كوننا نقول: لا، هذا يكفي </w:t>
      </w:r>
      <w:r w:rsidR="005A1C19">
        <w:rPr>
          <w:rFonts w:ascii="Simplified Arabic" w:eastAsia="Simplified Arabic" w:hAnsi="Simplified Arabic" w:cs="Simplified Arabic" w:hint="cs"/>
          <w:sz w:val="28"/>
          <w:szCs w:val="28"/>
          <w:rtl/>
        </w:rPr>
        <w:t xml:space="preserve">أم </w:t>
      </w:r>
      <w:r>
        <w:rPr>
          <w:rFonts w:ascii="Simplified Arabic" w:eastAsia="Simplified Arabic" w:hAnsi="Simplified Arabic" w:cs="Simplified Arabic"/>
          <w:sz w:val="28"/>
          <w:szCs w:val="28"/>
          <w:rtl/>
        </w:rPr>
        <w:t xml:space="preserve">ما يكفي. حسبك النص. </w:t>
      </w:r>
    </w:p>
    <w:p w:rsidR="005A1C19" w:rsidRDefault="005A1C19" w:rsidP="005A1C19">
      <w:pPr>
        <w:rPr>
          <w:rFonts w:asciiTheme="minorHAnsi" w:eastAsia="Simplified Arabic" w:hAnsiTheme="minorHAnsi" w:cs="Simplified Arabic"/>
          <w:b/>
          <w:bCs/>
          <w:sz w:val="28"/>
          <w:szCs w:val="28"/>
        </w:rPr>
      </w:pPr>
      <w:r>
        <w:rPr>
          <w:rFonts w:ascii="Simplified Arabic" w:eastAsia="Simplified Arabic" w:hAnsi="Simplified Arabic" w:cs="Simplified Arabic" w:hint="cs"/>
          <w:b/>
          <w:bCs/>
          <w:sz w:val="28"/>
          <w:szCs w:val="28"/>
          <w:rtl/>
        </w:rPr>
        <w:t>طالب: .........</w:t>
      </w:r>
    </w:p>
    <w:p w:rsidR="005A1C19" w:rsidRDefault="005A1C19" w:rsidP="005A1C19">
      <w:pPr>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كيف</w:t>
      </w:r>
      <w:r w:rsidR="00A97C52">
        <w:rPr>
          <w:rFonts w:ascii="Simplified Arabic" w:eastAsia="Simplified Arabic" w:hAnsi="Simplified Arabic" w:cs="Simplified Arabic"/>
          <w:sz w:val="28"/>
          <w:szCs w:val="28"/>
          <w:rtl/>
        </w:rPr>
        <w:t xml:space="preserve">؟ لا بد من أن يصل الماء إلى العضو، لا بد من وصوله إلى العضو. </w:t>
      </w:r>
    </w:p>
    <w:p w:rsidR="00A274A4" w:rsidRDefault="00A97C52" w:rsidP="005A1C1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"فَقَالَ: يَكْفِيكَ صَاعٌ، فقال رجل: ما يكفيني. فَقَالَ جَابِرٌ: كَانَ يَكْفِي مَنْ هُوَ أَوْفَى مِنْكَ شَعَرًا، وَخَيْرٌ مِنْكَ" يعني الرسول -عليهِ الصَّلاةُ والسَّلامُ-، "ثُمَّ أَمَّنَا فِي ثَوْبٍ" يعني جابر أمنا في ثوب واحد، والرسول -عليهِ الصَّلاةُ والسَّلامُ- قال: </w:t>
      </w:r>
      <w:r>
        <w:rPr>
          <w:rFonts w:ascii="Simplified Arabic" w:eastAsia="Simplified Arabic" w:hAnsi="Simplified Arabic" w:cs="Simplified Arabic"/>
          <w:color w:val="0000FF"/>
          <w:sz w:val="28"/>
          <w:szCs w:val="28"/>
          <w:rtl/>
        </w:rPr>
        <w:t>«أولكلكم ثوبان؟»</w:t>
      </w:r>
      <w:r>
        <w:rPr>
          <w:rFonts w:ascii="Simplified Arabic" w:eastAsia="Simplified Arabic" w:hAnsi="Simplified Arabic" w:cs="Simplified Arabic"/>
          <w:sz w:val="28"/>
          <w:szCs w:val="28"/>
          <w:rtl/>
        </w:rPr>
        <w:t xml:space="preserve"> فالثوب الواحد كاف</w:t>
      </w:r>
      <w:r w:rsidR="005A1C1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لكن لا شك أن الثوبين أستر، والواحد كاف</w:t>
      </w:r>
      <w:r w:rsidR="005A1C1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"ثم أمنا في ثوب" يعني جابر. بعضهم قال: إن جابر يقول</w:t>
      </w:r>
      <w:r w:rsidR="005A1C19">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إن الرسول -عليهِ الصَّلاةُ والس</w:t>
      </w:r>
      <w:r w:rsidR="005A1C19">
        <w:rPr>
          <w:rFonts w:ascii="Simplified Arabic" w:eastAsia="Simplified Arabic" w:hAnsi="Simplified Arabic" w:cs="Simplified Arabic"/>
          <w:sz w:val="28"/>
          <w:szCs w:val="28"/>
          <w:rtl/>
        </w:rPr>
        <w:t>َّلامُ- أمنا في ثوب، وليس بصحيح</w:t>
      </w:r>
      <w:r>
        <w:rPr>
          <w:rFonts w:ascii="Simplified Arabic" w:eastAsia="Simplified Arabic" w:hAnsi="Simplified Arabic" w:cs="Simplified Arabic"/>
          <w:sz w:val="28"/>
          <w:szCs w:val="28"/>
          <w:rtl/>
        </w:rPr>
        <w:t>.</w:t>
      </w:r>
    </w:p>
    <w:p w:rsidR="00A274A4" w:rsidRPr="005A1C19" w:rsidRDefault="00A97C52">
      <w:pPr>
        <w:rPr>
          <w:rFonts w:ascii="Simplified Arabic" w:eastAsia="Simplified Arabic" w:hAnsi="Simplified Arabic" w:cs="Simplified Arabic"/>
          <w:b/>
          <w:bCs/>
          <w:sz w:val="28"/>
          <w:szCs w:val="28"/>
        </w:rPr>
      </w:pPr>
      <w:r w:rsidRPr="005A1C19">
        <w:rPr>
          <w:rFonts w:ascii="Simplified Arabic" w:eastAsia="Simplified Arabic" w:hAnsi="Simplified Arabic" w:cs="Simplified Arabic"/>
          <w:b/>
          <w:bCs/>
          <w:sz w:val="28"/>
          <w:szCs w:val="28"/>
          <w:rtl/>
        </w:rPr>
        <w:t>طالب:</w:t>
      </w:r>
      <w:r w:rsidRPr="005A1C19">
        <w:rPr>
          <w:rFonts w:ascii="Simplified Arabic" w:eastAsia="Simplified Arabic" w:hAnsi="Simplified Arabic" w:cs="Simplified Arabic"/>
          <w:b/>
          <w:bCs/>
          <w:sz w:val="28"/>
          <w:szCs w:val="28"/>
        </w:rPr>
        <w:t xml:space="preserve"> </w:t>
      </w:r>
      <w:r w:rsidR="00D5008B" w:rsidRPr="005A1C19">
        <w:rPr>
          <w:rFonts w:ascii="Simplified Arabic" w:eastAsia="Simplified Arabic" w:hAnsi="Simplified Arabic" w:cs="Simplified Arabic"/>
          <w:b/>
          <w:bCs/>
          <w:sz w:val="28"/>
          <w:szCs w:val="28"/>
          <w:rtl/>
        </w:rPr>
        <w:t>"</w:t>
      </w:r>
      <w:r w:rsidRPr="005A1C19">
        <w:rPr>
          <w:rFonts w:ascii="Simplified Arabic" w:eastAsia="Simplified Arabic" w:hAnsi="Simplified Arabic" w:cs="Simplified Arabic"/>
          <w:b/>
          <w:bCs/>
          <w:sz w:val="28"/>
          <w:szCs w:val="28"/>
          <w:rtl/>
        </w:rPr>
        <w:t xml:space="preserve">قوله: "حدثنا عبد الله بن محمد" هو الجعفي. قوله: "حدثنا يحيى بن آدم" قال أبو علي الحياني: ثبت لجميع الرواة إلا لأبي ذر عن الحموي فسقط من روايته يحيى بن آدم وهو وهمٌ فلا يتصل السند إلا به. قوله: "زهير" هو ابن معاوية، و"أبو إسحاق" هو السبيعي، و"أبو جعفر" هو </w:t>
      </w:r>
      <w:r w:rsidRPr="005A1C19">
        <w:rPr>
          <w:rFonts w:ascii="Simplified Arabic" w:eastAsia="Simplified Arabic" w:hAnsi="Simplified Arabic" w:cs="Simplified Arabic"/>
          <w:b/>
          <w:bCs/>
          <w:sz w:val="28"/>
          <w:szCs w:val="28"/>
          <w:rtl/>
        </w:rPr>
        <w:lastRenderedPageBreak/>
        <w:t>محمد بن علي بن الحسين بن علي بن أبي طالب المعروف بالباقر. قوله: "هو وأبوه" أي علي بن الحسين، و"عنده" أي عند جابر. قوله: "قوم" كذا في النسخ التي وقفت عليها من البخاري، ووقع في العمدة: وعنده قومه بزيادة الهاء وجعلها شراحُها ضميرًا يعود على جابر وفيه ما فيه</w:t>
      </w:r>
      <w:r w:rsidR="00D5008B" w:rsidRPr="005A1C19">
        <w:rPr>
          <w:rFonts w:ascii="Simplified Arabic" w:eastAsia="Simplified Arabic" w:hAnsi="Simplified Arabic" w:cs="Simplified Arabic"/>
          <w:b/>
          <w:bCs/>
          <w:sz w:val="28"/>
          <w:szCs w:val="28"/>
          <w:rtl/>
        </w:rPr>
        <w:t>"</w:t>
      </w:r>
      <w:r w:rsidRPr="005A1C19">
        <w:rPr>
          <w:rFonts w:ascii="Simplified Arabic" w:eastAsia="Simplified Arabic" w:hAnsi="Simplified Arabic" w:cs="Simplified Arabic"/>
          <w:b/>
          <w:bCs/>
          <w:sz w:val="28"/>
          <w:szCs w:val="28"/>
        </w:rPr>
        <w:t>.</w:t>
      </w:r>
    </w:p>
    <w:p w:rsidR="00A274A4" w:rsidRDefault="00A97C52" w:rsidP="005A1C1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قومه من </w:t>
      </w:r>
      <w:r w:rsidR="005A1C19">
        <w:rPr>
          <w:rFonts w:ascii="Simplified Arabic" w:eastAsia="Simplified Arabic" w:hAnsi="Simplified Arabic" w:cs="Simplified Arabic"/>
          <w:sz w:val="28"/>
          <w:szCs w:val="28"/>
          <w:rtl/>
        </w:rPr>
        <w:t>الأنصار، والمذكورين من آل البيت</w:t>
      </w:r>
      <w:r>
        <w:rPr>
          <w:rFonts w:ascii="Simplified Arabic" w:eastAsia="Simplified Arabic" w:hAnsi="Simplified Arabic" w:cs="Simplified Arabic"/>
          <w:sz w:val="28"/>
          <w:szCs w:val="28"/>
          <w:rtl/>
        </w:rPr>
        <w:t xml:space="preserve">. </w:t>
      </w:r>
    </w:p>
    <w:p w:rsidR="00A274A4" w:rsidRPr="005A1C19" w:rsidRDefault="00A97C52">
      <w:pPr>
        <w:rPr>
          <w:rFonts w:ascii="Simplified Arabic" w:eastAsia="Simplified Arabic" w:hAnsi="Simplified Arabic" w:cs="Simplified Arabic"/>
          <w:b/>
          <w:bCs/>
          <w:sz w:val="28"/>
          <w:szCs w:val="28"/>
        </w:rPr>
      </w:pPr>
      <w:r w:rsidRPr="005A1C19">
        <w:rPr>
          <w:rFonts w:ascii="Simplified Arabic" w:eastAsia="Simplified Arabic" w:hAnsi="Simplified Arabic" w:cs="Simplified Arabic"/>
          <w:b/>
          <w:bCs/>
          <w:sz w:val="28"/>
          <w:szCs w:val="28"/>
          <w:rtl/>
        </w:rPr>
        <w:t>طالب:</w:t>
      </w:r>
      <w:r w:rsidRPr="005A1C19">
        <w:rPr>
          <w:rFonts w:ascii="Simplified Arabic" w:eastAsia="Simplified Arabic" w:hAnsi="Simplified Arabic" w:cs="Simplified Arabic"/>
          <w:b/>
          <w:bCs/>
          <w:sz w:val="28"/>
          <w:szCs w:val="28"/>
        </w:rPr>
        <w:t xml:space="preserve"> </w:t>
      </w:r>
      <w:r w:rsidR="00D5008B" w:rsidRPr="005A1C19">
        <w:rPr>
          <w:rFonts w:ascii="Simplified Arabic" w:eastAsia="Simplified Arabic" w:hAnsi="Simplified Arabic" w:cs="Simplified Arabic"/>
          <w:b/>
          <w:bCs/>
          <w:sz w:val="28"/>
          <w:szCs w:val="28"/>
          <w:rtl/>
        </w:rPr>
        <w:t>"</w:t>
      </w:r>
      <w:r w:rsidRPr="005A1C19">
        <w:rPr>
          <w:rFonts w:ascii="Simplified Arabic" w:eastAsia="Simplified Arabic" w:hAnsi="Simplified Arabic" w:cs="Simplified Arabic"/>
          <w:b/>
          <w:bCs/>
          <w:sz w:val="28"/>
          <w:szCs w:val="28"/>
          <w:rtl/>
        </w:rPr>
        <w:t>وليست هذه الرواية في مسلم أصلاً، وذلك وارد أيضًا على قوله: إنه يخرج المتفق عليه</w:t>
      </w:r>
      <w:r w:rsidR="00D5008B" w:rsidRPr="005A1C19">
        <w:rPr>
          <w:rFonts w:ascii="Simplified Arabic" w:eastAsia="Simplified Arabic" w:hAnsi="Simplified Arabic" w:cs="Simplified Arabic"/>
          <w:b/>
          <w:bCs/>
          <w:sz w:val="28"/>
          <w:szCs w:val="28"/>
          <w:rtl/>
        </w:rPr>
        <w:t>"</w:t>
      </w:r>
      <w:r w:rsidRPr="005A1C19">
        <w:rPr>
          <w:rFonts w:ascii="Simplified Arabic" w:eastAsia="Simplified Arabic" w:hAnsi="Simplified Arabic" w:cs="Simplified Arabic"/>
          <w:b/>
          <w:bCs/>
          <w:sz w:val="28"/>
          <w:szCs w:val="28"/>
        </w:rPr>
        <w:t>.</w:t>
      </w:r>
    </w:p>
    <w:p w:rsidR="00A274A4" w:rsidRDefault="00A97C52" w:rsidP="005A1C19">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صاحب العمدة، والرو</w:t>
      </w:r>
      <w:r w:rsidR="005A1C19">
        <w:rPr>
          <w:rFonts w:ascii="Simplified Arabic" w:eastAsia="Simplified Arabic" w:hAnsi="Simplified Arabic" w:cs="Simplified Arabic"/>
          <w:sz w:val="28"/>
          <w:szCs w:val="28"/>
          <w:rtl/>
        </w:rPr>
        <w:t>اية في البخاري فقط ليست في مسلم</w:t>
      </w:r>
      <w:r>
        <w:rPr>
          <w:rFonts w:ascii="Simplified Arabic" w:eastAsia="Simplified Arabic" w:hAnsi="Simplified Arabic" w:cs="Simplified Arabic"/>
          <w:sz w:val="28"/>
          <w:szCs w:val="28"/>
          <w:rtl/>
        </w:rPr>
        <w:t xml:space="preserve">. </w:t>
      </w:r>
    </w:p>
    <w:p w:rsidR="00A274A4" w:rsidRPr="005A1C19" w:rsidRDefault="00A97C52">
      <w:pPr>
        <w:rPr>
          <w:rFonts w:ascii="Simplified Arabic" w:eastAsia="Simplified Arabic" w:hAnsi="Simplified Arabic" w:cs="Simplified Arabic"/>
          <w:b/>
          <w:bCs/>
          <w:sz w:val="28"/>
          <w:szCs w:val="28"/>
        </w:rPr>
      </w:pPr>
      <w:r w:rsidRPr="005A1C19">
        <w:rPr>
          <w:rFonts w:ascii="Simplified Arabic" w:eastAsia="Simplified Arabic" w:hAnsi="Simplified Arabic" w:cs="Simplified Arabic"/>
          <w:b/>
          <w:bCs/>
          <w:sz w:val="28"/>
          <w:szCs w:val="28"/>
          <w:rtl/>
        </w:rPr>
        <w:t>طالب:</w:t>
      </w:r>
      <w:r w:rsidRPr="005A1C19">
        <w:rPr>
          <w:rFonts w:ascii="Simplified Arabic" w:eastAsia="Simplified Arabic" w:hAnsi="Simplified Arabic" w:cs="Simplified Arabic"/>
          <w:b/>
          <w:bCs/>
          <w:sz w:val="28"/>
          <w:szCs w:val="28"/>
        </w:rPr>
        <w:t xml:space="preserve"> </w:t>
      </w:r>
      <w:r w:rsidR="00D5008B" w:rsidRPr="005A1C19">
        <w:rPr>
          <w:rFonts w:ascii="Simplified Arabic" w:eastAsia="Simplified Arabic" w:hAnsi="Simplified Arabic" w:cs="Simplified Arabic"/>
          <w:b/>
          <w:bCs/>
          <w:sz w:val="28"/>
          <w:szCs w:val="28"/>
          <w:rtl/>
        </w:rPr>
        <w:t>"</w:t>
      </w:r>
      <w:r w:rsidRPr="005A1C19">
        <w:rPr>
          <w:rFonts w:ascii="Simplified Arabic" w:eastAsia="Simplified Arabic" w:hAnsi="Simplified Arabic" w:cs="Simplified Arabic"/>
          <w:b/>
          <w:bCs/>
          <w:sz w:val="28"/>
          <w:szCs w:val="28"/>
          <w:rtl/>
        </w:rPr>
        <w:t>قوله: "فسألوه عن الغسل" أفاد إسحاق بن راهويه في مسنده أن متولي السؤال هو أبو جعفر الراوي، فأخرج من طريق جعفر بن محمد عن أبيه قال: سألت جابرًا عن غسل الجنابة، وبيَّن النسائي في روايته سبب السؤال فأخرج من طريق أبي الأحوص عن أبي إسحاق عن أبي جعفر قال: تمارَيْنا في الغسل عند جابر</w:t>
      </w:r>
      <w:r w:rsidR="00D5008B" w:rsidRPr="005A1C19">
        <w:rPr>
          <w:rFonts w:ascii="Simplified Arabic" w:eastAsia="Simplified Arabic" w:hAnsi="Simplified Arabic" w:cs="Simplified Arabic"/>
          <w:b/>
          <w:bCs/>
          <w:sz w:val="28"/>
          <w:szCs w:val="28"/>
          <w:rtl/>
        </w:rPr>
        <w:t>"</w:t>
      </w:r>
      <w:r w:rsidRPr="005A1C19">
        <w:rPr>
          <w:rFonts w:ascii="Simplified Arabic" w:eastAsia="Simplified Arabic" w:hAnsi="Simplified Arabic" w:cs="Simplified Arabic"/>
          <w:b/>
          <w:bCs/>
          <w:sz w:val="28"/>
          <w:szCs w:val="28"/>
        </w:rPr>
        <w:t>.</w:t>
      </w:r>
    </w:p>
    <w:p w:rsidR="00A274A4" w:rsidRDefault="009F38C7" w:rsidP="009F38C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تمارينا يعني اختلفنا</w:t>
      </w:r>
      <w:r w:rsidR="00A97C52">
        <w:rPr>
          <w:rFonts w:ascii="Simplified Arabic" w:eastAsia="Simplified Arabic" w:hAnsi="Simplified Arabic" w:cs="Simplified Arabic"/>
          <w:sz w:val="28"/>
          <w:szCs w:val="28"/>
          <w:rtl/>
        </w:rPr>
        <w:t xml:space="preserve">. </w:t>
      </w:r>
    </w:p>
    <w:p w:rsidR="009F38C7" w:rsidRDefault="00A97C52">
      <w:pPr>
        <w:rPr>
          <w:rFonts w:ascii="Simplified Arabic" w:eastAsia="Simplified Arabic" w:hAnsi="Simplified Arabic" w:cs="Simplified Arabic"/>
          <w:b/>
          <w:bCs/>
          <w:sz w:val="28"/>
          <w:szCs w:val="28"/>
          <w:rtl/>
        </w:rPr>
      </w:pPr>
      <w:r w:rsidRPr="009F38C7">
        <w:rPr>
          <w:rFonts w:ascii="Simplified Arabic" w:eastAsia="Simplified Arabic" w:hAnsi="Simplified Arabic" w:cs="Simplified Arabic"/>
          <w:b/>
          <w:bCs/>
          <w:sz w:val="28"/>
          <w:szCs w:val="28"/>
          <w:rtl/>
        </w:rPr>
        <w:t>طالب:</w:t>
      </w:r>
      <w:r w:rsidRPr="009F38C7">
        <w:rPr>
          <w:rFonts w:ascii="Simplified Arabic" w:eastAsia="Simplified Arabic" w:hAnsi="Simplified Arabic" w:cs="Simplified Arabic"/>
          <w:b/>
          <w:bCs/>
          <w:sz w:val="28"/>
          <w:szCs w:val="28"/>
        </w:rPr>
        <w:t xml:space="preserve"> </w:t>
      </w:r>
      <w:r w:rsidR="00D5008B" w:rsidRPr="009F38C7">
        <w:rPr>
          <w:rFonts w:ascii="Simplified Arabic" w:eastAsia="Simplified Arabic" w:hAnsi="Simplified Arabic" w:cs="Simplified Arabic"/>
          <w:b/>
          <w:bCs/>
          <w:sz w:val="28"/>
          <w:szCs w:val="28"/>
          <w:rtl/>
        </w:rPr>
        <w:t>"</w:t>
      </w:r>
      <w:r w:rsidRPr="009F38C7">
        <w:rPr>
          <w:rFonts w:ascii="Simplified Arabic" w:eastAsia="Simplified Arabic" w:hAnsi="Simplified Arabic" w:cs="Simplified Arabic"/>
          <w:b/>
          <w:bCs/>
          <w:sz w:val="28"/>
          <w:szCs w:val="28"/>
          <w:rtl/>
        </w:rPr>
        <w:t xml:space="preserve">فكان أبو جعفر تولى السؤال، ونسب السؤال في هذه الرواية إلى الجميع مجازًا لقصدهم ذلك، ولهذا أفرد جابر الجواب فقال: "يَكفيك" وهو بفتح أوله، وسيأتي مزيد لهذا الموضع في الباب الذي يليه. </w:t>
      </w:r>
    </w:p>
    <w:p w:rsidR="009F38C7" w:rsidRDefault="00A97C52">
      <w:pPr>
        <w:rPr>
          <w:rFonts w:ascii="Simplified Arabic" w:eastAsia="Simplified Arabic" w:hAnsi="Simplified Arabic" w:cs="Simplified Arabic"/>
          <w:b/>
          <w:bCs/>
          <w:sz w:val="28"/>
          <w:szCs w:val="28"/>
          <w:rtl/>
        </w:rPr>
      </w:pPr>
      <w:r w:rsidRPr="009F38C7">
        <w:rPr>
          <w:rFonts w:ascii="Simplified Arabic" w:eastAsia="Simplified Arabic" w:hAnsi="Simplified Arabic" w:cs="Simplified Arabic"/>
          <w:b/>
          <w:bCs/>
          <w:sz w:val="28"/>
          <w:szCs w:val="28"/>
          <w:rtl/>
        </w:rPr>
        <w:t>قوله: "فقال رجل" زاد الإسماعيلي "منهم" أي من القوم، وهذا يؤيد ما ثبت في روايتنا</w:t>
      </w:r>
      <w:r w:rsidR="009F38C7">
        <w:rPr>
          <w:rFonts w:ascii="Simplified Arabic" w:eastAsia="Simplified Arabic" w:hAnsi="Simplified Arabic" w:cs="Simplified Arabic" w:hint="cs"/>
          <w:b/>
          <w:bCs/>
          <w:sz w:val="28"/>
          <w:szCs w:val="28"/>
          <w:rtl/>
        </w:rPr>
        <w:t>؛</w:t>
      </w:r>
      <w:r w:rsidRPr="009F38C7">
        <w:rPr>
          <w:rFonts w:ascii="Simplified Arabic" w:eastAsia="Simplified Arabic" w:hAnsi="Simplified Arabic" w:cs="Simplified Arabic"/>
          <w:b/>
          <w:bCs/>
          <w:sz w:val="28"/>
          <w:szCs w:val="28"/>
          <w:rtl/>
        </w:rPr>
        <w:t xml:space="preserve"> لأن هذا القائل هو الحسن بن محمد بن علي بن أبي طالب الذي يعرف أبوه بابن الحنفية كما جزم به صاحب العمدة، وليس هو من قوم جابر</w:t>
      </w:r>
      <w:r w:rsidR="009F38C7">
        <w:rPr>
          <w:rFonts w:ascii="Simplified Arabic" w:eastAsia="Simplified Arabic" w:hAnsi="Simplified Arabic" w:cs="Simplified Arabic" w:hint="cs"/>
          <w:b/>
          <w:bCs/>
          <w:sz w:val="28"/>
          <w:szCs w:val="28"/>
          <w:rtl/>
        </w:rPr>
        <w:t>؛</w:t>
      </w:r>
      <w:r w:rsidRPr="009F38C7">
        <w:rPr>
          <w:rFonts w:ascii="Simplified Arabic" w:eastAsia="Simplified Arabic" w:hAnsi="Simplified Arabic" w:cs="Simplified Arabic"/>
          <w:b/>
          <w:bCs/>
          <w:sz w:val="28"/>
          <w:szCs w:val="28"/>
          <w:rtl/>
        </w:rPr>
        <w:t xml:space="preserve"> لأنه هاشمي</w:t>
      </w:r>
      <w:r w:rsidR="009F38C7">
        <w:rPr>
          <w:rFonts w:ascii="Simplified Arabic" w:eastAsia="Simplified Arabic" w:hAnsi="Simplified Arabic" w:cs="Simplified Arabic" w:hint="cs"/>
          <w:b/>
          <w:bCs/>
          <w:sz w:val="28"/>
          <w:szCs w:val="28"/>
          <w:rtl/>
        </w:rPr>
        <w:t>،</w:t>
      </w:r>
      <w:r w:rsidRPr="009F38C7">
        <w:rPr>
          <w:rFonts w:ascii="Simplified Arabic" w:eastAsia="Simplified Arabic" w:hAnsi="Simplified Arabic" w:cs="Simplified Arabic"/>
          <w:b/>
          <w:bCs/>
          <w:sz w:val="28"/>
          <w:szCs w:val="28"/>
          <w:rtl/>
        </w:rPr>
        <w:t xml:space="preserve"> وجابر أنصاري. قوله: "أوفى" يحتمل الصفة والمقدار، أي أطول وأكثر. قوله: "وخير منك" بالرفع عطفًا على "أوفى" المخبَر به عن هو، وفي رواية الأصيلي: أو خيرًا بالنصب عطفًا على الموصول. قوله: "ثم أمنا" فاعل "أمنا" هو جابر</w:t>
      </w:r>
      <w:r w:rsidR="009F38C7">
        <w:rPr>
          <w:rFonts w:ascii="Simplified Arabic" w:eastAsia="Simplified Arabic" w:hAnsi="Simplified Arabic" w:cs="Simplified Arabic" w:hint="cs"/>
          <w:b/>
          <w:bCs/>
          <w:sz w:val="28"/>
          <w:szCs w:val="28"/>
          <w:rtl/>
        </w:rPr>
        <w:t>،</w:t>
      </w:r>
      <w:r w:rsidRPr="009F38C7">
        <w:rPr>
          <w:rFonts w:ascii="Simplified Arabic" w:eastAsia="Simplified Arabic" w:hAnsi="Simplified Arabic" w:cs="Simplified Arabic"/>
          <w:b/>
          <w:bCs/>
          <w:sz w:val="28"/>
          <w:szCs w:val="28"/>
          <w:rtl/>
        </w:rPr>
        <w:t xml:space="preserve"> كما سيأتي ذلك واضحًا من فعله في كتاب الصلاة، ولا التفات إلى من جعله من مقوله، والفاعل رسول الله -صلى الله عليه وسلم-.</w:t>
      </w:r>
    </w:p>
    <w:p w:rsidR="00A274A4" w:rsidRPr="009F38C7" w:rsidRDefault="00A97C52">
      <w:pPr>
        <w:rPr>
          <w:rFonts w:ascii="Simplified Arabic" w:eastAsia="Simplified Arabic" w:hAnsi="Simplified Arabic" w:cs="Simplified Arabic"/>
          <w:b/>
          <w:bCs/>
          <w:sz w:val="28"/>
          <w:szCs w:val="28"/>
        </w:rPr>
      </w:pPr>
      <w:r w:rsidRPr="009F38C7">
        <w:rPr>
          <w:rFonts w:ascii="Simplified Arabic" w:eastAsia="Simplified Arabic" w:hAnsi="Simplified Arabic" w:cs="Simplified Arabic"/>
          <w:b/>
          <w:bCs/>
          <w:sz w:val="28"/>
          <w:szCs w:val="28"/>
          <w:rtl/>
        </w:rPr>
        <w:t xml:space="preserve"> وفي هذا الحديث بيان ما كان عليه السلف من الاحتجاج بأفعال النبي -صلى الله عليه وسلم- والانقياد إلى ذلك، وفيه جواز الرد بعنف على من يماري بغير علم إذا قصد الرادُّ إيضاح الحق وتحذير السامعين من مثل ذلك، وفيه كراهية التنطع والإسراف في الماء</w:t>
      </w:r>
      <w:r w:rsidR="00D5008B" w:rsidRPr="009F38C7">
        <w:rPr>
          <w:rFonts w:ascii="Simplified Arabic" w:eastAsia="Simplified Arabic" w:hAnsi="Simplified Arabic" w:cs="Simplified Arabic"/>
          <w:b/>
          <w:bCs/>
          <w:sz w:val="28"/>
          <w:szCs w:val="28"/>
          <w:rtl/>
        </w:rPr>
        <w:t>"</w:t>
      </w:r>
      <w:r w:rsidRPr="009F38C7">
        <w:rPr>
          <w:rFonts w:ascii="Simplified Arabic" w:eastAsia="Simplified Arabic" w:hAnsi="Simplified Arabic" w:cs="Simplified Arabic"/>
          <w:b/>
          <w:bCs/>
          <w:sz w:val="28"/>
          <w:szCs w:val="28"/>
        </w:rPr>
        <w:t>.</w:t>
      </w:r>
    </w:p>
    <w:p w:rsidR="00A274A4" w:rsidRDefault="00A97C52" w:rsidP="009F38C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يقول: </w:t>
      </w:r>
      <w:r w:rsidR="00D5008B">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tl/>
        </w:rPr>
        <w:t>فيه جواز الرد بعنف</w:t>
      </w:r>
      <w:r w:rsidR="00D5008B">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tl/>
        </w:rPr>
        <w:t xml:space="preserve"> لأنه قال: "كان يكفي من هو أوفى منك شعرًا وخير منك"؛ لأن السائل يختلف وضعه وظرفه وحاله من شخص إلى آخر، بعضهم يحتاج إلى أن يُرفق به، وبعضهم يحتاج إلى أن يعنف</w:t>
      </w:r>
      <w:r w:rsidR="009F38C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يحتاج إلى مثل هذا التعنيف. وعلى كل حال الأصل الرفق، فإن كان السائل يماري ويجادل ولا يكفيه الحق بدليله، </w:t>
      </w:r>
      <w:r w:rsidR="009F38C7">
        <w:rPr>
          <w:rFonts w:ascii="Simplified Arabic" w:eastAsia="Simplified Arabic" w:hAnsi="Simplified Arabic" w:cs="Simplified Arabic" w:hint="cs"/>
          <w:sz w:val="28"/>
          <w:szCs w:val="28"/>
          <w:rtl/>
        </w:rPr>
        <w:t>ف</w:t>
      </w:r>
      <w:r>
        <w:rPr>
          <w:rFonts w:ascii="Simplified Arabic" w:eastAsia="Simplified Arabic" w:hAnsi="Simplified Arabic" w:cs="Simplified Arabic"/>
          <w:sz w:val="28"/>
          <w:szCs w:val="28"/>
          <w:rtl/>
        </w:rPr>
        <w:t>مثل هذا يعن</w:t>
      </w:r>
      <w:r w:rsidR="009F38C7">
        <w:rPr>
          <w:rFonts w:ascii="Simplified Arabic" w:eastAsia="Simplified Arabic" w:hAnsi="Simplified Arabic" w:cs="Simplified Arabic"/>
          <w:sz w:val="28"/>
          <w:szCs w:val="28"/>
          <w:rtl/>
        </w:rPr>
        <w:t>ف</w:t>
      </w:r>
      <w:r>
        <w:rPr>
          <w:rFonts w:ascii="Simplified Arabic" w:eastAsia="Simplified Arabic" w:hAnsi="Simplified Arabic" w:cs="Simplified Arabic"/>
          <w:sz w:val="28"/>
          <w:szCs w:val="28"/>
          <w:rtl/>
        </w:rPr>
        <w:t xml:space="preserve">. </w:t>
      </w:r>
    </w:p>
    <w:p w:rsidR="009F38C7" w:rsidRDefault="00A97C52">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ثم قال -رَحِمَهُ اللهُ تعالى-: "حَدَّثَنَا أَبُو نُعَيْمٍ" وهو الفضل بن دكين، "قَالَ: حَدَّثَنَا ابْنُ عُيَيْنَةَ" يعني سفيان بن عيينة، "عَنْ عَمْرٍو" ابن دينار، "عَنْ جَابِرِ بْنِ زَيْدٍ" المعروف بأبي الشعثاء، "عَنِ ابْنِ </w:t>
      </w:r>
      <w:r>
        <w:rPr>
          <w:rFonts w:ascii="Simplified Arabic" w:eastAsia="Simplified Arabic" w:hAnsi="Simplified Arabic" w:cs="Simplified Arabic"/>
          <w:sz w:val="28"/>
          <w:szCs w:val="28"/>
          <w:rtl/>
        </w:rPr>
        <w:lastRenderedPageBreak/>
        <w:t xml:space="preserve">عَبَّاسٍ: </w:t>
      </w:r>
      <w:r>
        <w:rPr>
          <w:rFonts w:ascii="Simplified Arabic" w:eastAsia="Simplified Arabic" w:hAnsi="Simplified Arabic" w:cs="Simplified Arabic"/>
          <w:color w:val="0000FF"/>
          <w:sz w:val="28"/>
          <w:szCs w:val="28"/>
          <w:rtl/>
        </w:rPr>
        <w:t>«أَنَّ النَّبِيَّ -صَلَّى اللهُ عَلَيْهِ وَسَلَّمَ- وَمَيْمُونَةَ كَانَا يَغْتَسِلاَنِ مِنْ إِنَاءٍ وَاحِدٍ»</w:t>
      </w:r>
      <w:r>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وهذا مستفيض أن الرجل يغتسل مع امرأته، وثبت عنه -عليهِ الصَّلاةُ والسَّلامُ- مع أكثر من واحدة من زوجاته. "وقال يزيد بن هارون وبهزٌ" وهو ابن أسد "والجُدِّي عن شعبة: قدر صاع" من إناء واحد قدر صع.</w:t>
      </w:r>
    </w:p>
    <w:p w:rsidR="009F38C7" w:rsidRDefault="00A97C52">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 "قَالَ أَبُو عَبْدِ اللَّهِ" يعني البخاري: "كَانَ ابْنُ عُيَيْنَةَ يَقُولُ أَخِيرًا: عَنِ ابْنِ عَبَّاسٍ عَنْ مَيْمُونَةَ" يعني في الأول: عن ابن عباس </w:t>
      </w:r>
      <w:r>
        <w:rPr>
          <w:rFonts w:ascii="Simplified Arabic" w:eastAsia="Simplified Arabic" w:hAnsi="Simplified Arabic" w:cs="Simplified Arabic"/>
          <w:color w:val="0000FF"/>
          <w:sz w:val="28"/>
          <w:szCs w:val="28"/>
          <w:rtl/>
        </w:rPr>
        <w:t>«أن النبي -صلى الله عليه وسلم- وميمونة كانا يغتسلان»</w:t>
      </w:r>
      <w:r>
        <w:rPr>
          <w:rFonts w:ascii="Simplified Arabic" w:eastAsia="Simplified Arabic" w:hAnsi="Simplified Arabic" w:cs="Simplified Arabic"/>
          <w:sz w:val="28"/>
          <w:szCs w:val="28"/>
          <w:rtl/>
        </w:rPr>
        <w:t xml:space="preserve">، والرواية المعلقة: "كَانَ ابْنُ عُيَيْنَةَ يَقُولُ أَخِيرًا: عَنِ ابْنِ عَبَّاسٍ عَنْ مَيْمُونَةَ، وَالصَّحِيحُ مَا رَوَى أَبُو نُعَيْمٍ" الرواية الأولى. وابن عباس يحكي قصة حصلت للرسول -صلى الله عليه وسلم- مع خالته، فهل هو يشهد هذه القصة أو يحكي قصة لم يشهدها؟ فهل الأولى أن يرويها ابتداء أو أن يرويها عن صاحبة القصة؟ لأنه في الأول قال: أن النبي -صلى الله عليه وسلم- وميمونة، والثانية قال: عن ميمونة صاحبة القصة. </w:t>
      </w:r>
    </w:p>
    <w:p w:rsidR="009F38C7" w:rsidRDefault="00A97C52">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وفي هذا يتحدث العلماء في الفرق بين أن وعن في الرواية، يسمون هذا الإسناد المعنعن وذاك المؤنن أو المؤنأن كما يقولون، والجمهور على أنهما سواء، وحُكْم أنَّ حُكْم عَنْ ف</w:t>
      </w:r>
      <w:r w:rsidR="009F38C7">
        <w:rPr>
          <w:rFonts w:ascii="Simplified Arabic" w:eastAsia="Simplified Arabic" w:hAnsi="Simplified Arabic" w:cs="Simplified Arabic"/>
          <w:sz w:val="28"/>
          <w:szCs w:val="28"/>
          <w:rtl/>
        </w:rPr>
        <w:t>الجُلُّ سوَّوا وللقطع نحا البر</w:t>
      </w:r>
      <w:r w:rsidR="009F38C7">
        <w:rPr>
          <w:rFonts w:ascii="Simplified Arabic" w:eastAsia="Simplified Arabic" w:hAnsi="Simplified Arabic" w:cs="Simplified Arabic" w:hint="cs"/>
          <w:sz w:val="28"/>
          <w:szCs w:val="28"/>
          <w:rtl/>
        </w:rPr>
        <w:t>د</w:t>
      </w:r>
      <w:r>
        <w:rPr>
          <w:rFonts w:ascii="Simplified Arabic" w:eastAsia="Simplified Arabic" w:hAnsi="Simplified Arabic" w:cs="Simplified Arabic"/>
          <w:sz w:val="28"/>
          <w:szCs w:val="28"/>
          <w:rtl/>
        </w:rPr>
        <w:t>يجي حتى يَبين الوصل في التخريج. والإمام أحمد -رَحِمَهُ اللهُ- ويعقوب بن شيبة حكموا على حديث روي بأنَّ بأنه منقطع، ووردت رواية بعنْ فحكما له بالاتصال، وابن الصلاح قال: السبب اختلاف الصيغة أن وعن، حكما بأنه منقطع</w:t>
      </w:r>
      <w:r w:rsidR="009F38C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روي بأنَّ، وحكما له بأنه متصل</w:t>
      </w:r>
      <w:r w:rsidR="009F38C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روي بصيغة عن، هكذا قال ابن الصلاح فهمًا من كلام الإمام أحمد ويعقوب بن شيبة، يقول الحافظ العراقي: كذا له ولم يصوب صوبه، يعني ما وقف على السبب الذي حكما بسببه بالاتصال بعن والانقطاع بأنَّ. </w:t>
      </w:r>
    </w:p>
    <w:p w:rsidR="00A274A4" w:rsidRDefault="00A97C52" w:rsidP="009F38C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قال: عن محمد بن الحنفية عن عمار أن النبي -صلى الله عليه وسلم- مر به إلى آخره، والرواية الأخرى: عن محمد بن الحنفية أن عمارًا مر به النبي -عليهِ الصَّلاةُ والسَّلامُ-. حينما قال: عن عمار فهو يحكي القصة عن صاحبها فهي متصلة، في الأولى: أن عمارًا مر به النبي -عليهِ الصَّلاةُ والسَّلامُ- يحكي قصة لم يشهدها فهي منقطعة، ولذلك قال الحافظ ابن العراقي: كذا له -يعني ابن الصلاح- ولم يصوب صوبه. ما أصاب المحز الذي من أجله اختلف الحكم، وهنا يمكن </w:t>
      </w:r>
      <w:r w:rsidR="009F38C7">
        <w:rPr>
          <w:rFonts w:ascii="Simplified Arabic" w:eastAsia="Simplified Arabic" w:hAnsi="Simplified Arabic" w:cs="Simplified Arabic" w:hint="cs"/>
          <w:sz w:val="28"/>
          <w:szCs w:val="28"/>
          <w:rtl/>
        </w:rPr>
        <w:t xml:space="preserve">أن </w:t>
      </w:r>
      <w:r>
        <w:rPr>
          <w:rFonts w:ascii="Simplified Arabic" w:eastAsia="Simplified Arabic" w:hAnsi="Simplified Arabic" w:cs="Simplified Arabic"/>
          <w:sz w:val="28"/>
          <w:szCs w:val="28"/>
          <w:rtl/>
        </w:rPr>
        <w:t xml:space="preserve">يتكلم </w:t>
      </w:r>
      <w:r w:rsidR="009F38C7">
        <w:rPr>
          <w:rFonts w:ascii="Simplified Arabic" w:eastAsia="Simplified Arabic" w:hAnsi="Simplified Arabic" w:cs="Simplified Arabic"/>
          <w:sz w:val="28"/>
          <w:szCs w:val="28"/>
          <w:rtl/>
        </w:rPr>
        <w:t>ابن حجر على الفرق بين الروايتين</w:t>
      </w:r>
      <w:r>
        <w:rPr>
          <w:rFonts w:ascii="Simplified Arabic" w:eastAsia="Simplified Arabic" w:hAnsi="Simplified Arabic" w:cs="Simplified Arabic"/>
          <w:sz w:val="28"/>
          <w:szCs w:val="28"/>
          <w:rtl/>
        </w:rPr>
        <w:t xml:space="preserve">. </w:t>
      </w:r>
    </w:p>
    <w:p w:rsidR="00A274A4" w:rsidRPr="009F38C7" w:rsidRDefault="00A97C52">
      <w:pPr>
        <w:rPr>
          <w:rFonts w:ascii="Simplified Arabic" w:eastAsia="Simplified Arabic" w:hAnsi="Simplified Arabic" w:cs="Simplified Arabic"/>
          <w:b/>
          <w:bCs/>
          <w:sz w:val="28"/>
          <w:szCs w:val="28"/>
        </w:rPr>
      </w:pPr>
      <w:r w:rsidRPr="009F38C7">
        <w:rPr>
          <w:rFonts w:ascii="Simplified Arabic" w:eastAsia="Simplified Arabic" w:hAnsi="Simplified Arabic" w:cs="Simplified Arabic"/>
          <w:b/>
          <w:bCs/>
          <w:sz w:val="28"/>
          <w:szCs w:val="28"/>
          <w:rtl/>
        </w:rPr>
        <w:t>طالب:</w:t>
      </w:r>
      <w:r w:rsidRPr="009F38C7">
        <w:rPr>
          <w:rFonts w:ascii="Simplified Arabic" w:eastAsia="Simplified Arabic" w:hAnsi="Simplified Arabic" w:cs="Simplified Arabic"/>
          <w:b/>
          <w:bCs/>
          <w:sz w:val="28"/>
          <w:szCs w:val="28"/>
        </w:rPr>
        <w:t xml:space="preserve"> </w:t>
      </w:r>
      <w:r w:rsidR="00D5008B" w:rsidRPr="009F38C7">
        <w:rPr>
          <w:rFonts w:ascii="Simplified Arabic" w:eastAsia="Simplified Arabic" w:hAnsi="Simplified Arabic" w:cs="Simplified Arabic"/>
          <w:b/>
          <w:bCs/>
          <w:sz w:val="28"/>
          <w:szCs w:val="28"/>
          <w:rtl/>
        </w:rPr>
        <w:t>"</w:t>
      </w:r>
      <w:r w:rsidRPr="009F38C7">
        <w:rPr>
          <w:rFonts w:ascii="Simplified Arabic" w:eastAsia="Simplified Arabic" w:hAnsi="Simplified Arabic" w:cs="Simplified Arabic"/>
          <w:b/>
          <w:bCs/>
          <w:sz w:val="28"/>
          <w:szCs w:val="28"/>
          <w:rtl/>
        </w:rPr>
        <w:t>قوله: "عن عمرو" هو ابن دينار، وفي مسند الحميدي: حدثنا سفيان، قال: أخبرنا عمرو، قال: أخبرنا أبو الشعثاء، وهو جابر بن زيد المذكور. قوله: "قال أبو عبد الله" هو المصنف. قوله: "كان ابن عيينة" كذا رواه عنه أكثر الرواة، وإنما رواه عنه كما قال أبو نعيم من سمع منه قديمًا، وإنما رجح البخاري رواية أبي نعيم جريًا على قاعدة المحدِّثين؛ لأن من جملة المرجحات عندهم قِدم السماع</w:t>
      </w:r>
      <w:r w:rsidR="009F38C7">
        <w:rPr>
          <w:rFonts w:ascii="Simplified Arabic" w:eastAsia="Simplified Arabic" w:hAnsi="Simplified Arabic" w:cs="Simplified Arabic" w:hint="cs"/>
          <w:b/>
          <w:bCs/>
          <w:sz w:val="28"/>
          <w:szCs w:val="28"/>
          <w:rtl/>
        </w:rPr>
        <w:t>؛</w:t>
      </w:r>
      <w:r w:rsidRPr="009F38C7">
        <w:rPr>
          <w:rFonts w:ascii="Simplified Arabic" w:eastAsia="Simplified Arabic" w:hAnsi="Simplified Arabic" w:cs="Simplified Arabic"/>
          <w:b/>
          <w:bCs/>
          <w:sz w:val="28"/>
          <w:szCs w:val="28"/>
          <w:rtl/>
        </w:rPr>
        <w:t xml:space="preserve"> لأنه مظنة قوة حفظ الشيخ</w:t>
      </w:r>
      <w:r w:rsidR="00D5008B" w:rsidRPr="009F38C7">
        <w:rPr>
          <w:rFonts w:ascii="Simplified Arabic" w:eastAsia="Simplified Arabic" w:hAnsi="Simplified Arabic" w:cs="Simplified Arabic"/>
          <w:b/>
          <w:bCs/>
          <w:sz w:val="28"/>
          <w:szCs w:val="28"/>
          <w:rtl/>
        </w:rPr>
        <w:t>"</w:t>
      </w:r>
      <w:r w:rsidRPr="009F38C7">
        <w:rPr>
          <w:rFonts w:ascii="Simplified Arabic" w:eastAsia="Simplified Arabic" w:hAnsi="Simplified Arabic" w:cs="Simplified Arabic"/>
          <w:b/>
          <w:bCs/>
          <w:sz w:val="28"/>
          <w:szCs w:val="28"/>
        </w:rPr>
        <w:t>.</w:t>
      </w:r>
    </w:p>
    <w:p w:rsidR="00A274A4" w:rsidRDefault="009F38C7" w:rsidP="009F38C7">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lastRenderedPageBreak/>
        <w:t>نعم؛</w:t>
      </w:r>
      <w:r w:rsidR="00A97C52">
        <w:rPr>
          <w:rFonts w:ascii="Simplified Arabic" w:eastAsia="Simplified Arabic" w:hAnsi="Simplified Arabic" w:cs="Simplified Arabic"/>
          <w:sz w:val="28"/>
          <w:szCs w:val="28"/>
          <w:rtl/>
        </w:rPr>
        <w:t xml:space="preserve"> لأن أبا نعيم قديم السماع من ابن عيينة، والذي يروي عن الشيخ قديمًا يعني في قوته وشبابه ونشاطه واجتماع حفظه أولى بالتقديم ممن يروي عنه في آخر </w:t>
      </w:r>
      <w:r>
        <w:rPr>
          <w:rFonts w:ascii="Simplified Arabic" w:eastAsia="Simplified Arabic" w:hAnsi="Simplified Arabic" w:cs="Simplified Arabic"/>
          <w:sz w:val="28"/>
          <w:szCs w:val="28"/>
          <w:rtl/>
        </w:rPr>
        <w:t>عمره بعد ضعف قواه ومنها الحافظة</w:t>
      </w:r>
      <w:r w:rsidR="00A97C52">
        <w:rPr>
          <w:rFonts w:ascii="Simplified Arabic" w:eastAsia="Simplified Arabic" w:hAnsi="Simplified Arabic" w:cs="Simplified Arabic"/>
          <w:sz w:val="28"/>
          <w:szCs w:val="28"/>
          <w:rtl/>
        </w:rPr>
        <w:t xml:space="preserve">. </w:t>
      </w:r>
    </w:p>
    <w:p w:rsidR="00A274A4" w:rsidRPr="009F38C7" w:rsidRDefault="00A97C52">
      <w:pPr>
        <w:rPr>
          <w:rFonts w:ascii="Simplified Arabic" w:eastAsia="Simplified Arabic" w:hAnsi="Simplified Arabic" w:cs="Simplified Arabic"/>
          <w:b/>
          <w:bCs/>
          <w:sz w:val="28"/>
          <w:szCs w:val="28"/>
        </w:rPr>
      </w:pPr>
      <w:r w:rsidRPr="009F38C7">
        <w:rPr>
          <w:rFonts w:ascii="Simplified Arabic" w:eastAsia="Simplified Arabic" w:hAnsi="Simplified Arabic" w:cs="Simplified Arabic"/>
          <w:b/>
          <w:bCs/>
          <w:sz w:val="28"/>
          <w:szCs w:val="28"/>
          <w:rtl/>
        </w:rPr>
        <w:t>طالب:</w:t>
      </w:r>
      <w:r w:rsidRPr="009F38C7">
        <w:rPr>
          <w:rFonts w:ascii="Simplified Arabic" w:eastAsia="Simplified Arabic" w:hAnsi="Simplified Arabic" w:cs="Simplified Arabic"/>
          <w:b/>
          <w:bCs/>
          <w:sz w:val="28"/>
          <w:szCs w:val="28"/>
        </w:rPr>
        <w:t xml:space="preserve"> </w:t>
      </w:r>
      <w:r w:rsidR="00D5008B" w:rsidRPr="009F38C7">
        <w:rPr>
          <w:rFonts w:ascii="Simplified Arabic" w:eastAsia="Simplified Arabic" w:hAnsi="Simplified Arabic" w:cs="Simplified Arabic"/>
          <w:b/>
          <w:bCs/>
          <w:sz w:val="28"/>
          <w:szCs w:val="28"/>
          <w:rtl/>
        </w:rPr>
        <w:t>"</w:t>
      </w:r>
      <w:r w:rsidRPr="009F38C7">
        <w:rPr>
          <w:rFonts w:ascii="Simplified Arabic" w:eastAsia="Simplified Arabic" w:hAnsi="Simplified Arabic" w:cs="Simplified Arabic"/>
          <w:b/>
          <w:bCs/>
          <w:sz w:val="28"/>
          <w:szCs w:val="28"/>
          <w:rtl/>
        </w:rPr>
        <w:t>ولرواية الآخرين جهة أخرى من وجوه الترجيح، وهي كونهم أكثر عددًا وملازمةً لسفيان</w:t>
      </w:r>
      <w:r w:rsidR="00D5008B" w:rsidRPr="009F38C7">
        <w:rPr>
          <w:rFonts w:ascii="Simplified Arabic" w:eastAsia="Simplified Arabic" w:hAnsi="Simplified Arabic" w:cs="Simplified Arabic"/>
          <w:b/>
          <w:bCs/>
          <w:sz w:val="28"/>
          <w:szCs w:val="28"/>
          <w:rtl/>
        </w:rPr>
        <w:t>"</w:t>
      </w:r>
      <w:r w:rsidRPr="009F38C7">
        <w:rPr>
          <w:rFonts w:ascii="Simplified Arabic" w:eastAsia="Simplified Arabic" w:hAnsi="Simplified Arabic" w:cs="Simplified Arabic"/>
          <w:b/>
          <w:bCs/>
          <w:sz w:val="28"/>
          <w:szCs w:val="28"/>
        </w:rPr>
        <w:t>.</w:t>
      </w:r>
    </w:p>
    <w:p w:rsidR="00A274A4" w:rsidRDefault="00A97C52" w:rsidP="009F38C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والكثرة من المرجحات، والجماعة أولى بال</w:t>
      </w:r>
      <w:r w:rsidR="009F38C7">
        <w:rPr>
          <w:rFonts w:ascii="Simplified Arabic" w:eastAsia="Simplified Arabic" w:hAnsi="Simplified Arabic" w:cs="Simplified Arabic"/>
          <w:sz w:val="28"/>
          <w:szCs w:val="28"/>
          <w:rtl/>
        </w:rPr>
        <w:t>حفظ من الواحد كما قال أهل العلم</w:t>
      </w:r>
      <w:r>
        <w:rPr>
          <w:rFonts w:ascii="Simplified Arabic" w:eastAsia="Simplified Arabic" w:hAnsi="Simplified Arabic" w:cs="Simplified Arabic"/>
          <w:sz w:val="28"/>
          <w:szCs w:val="28"/>
          <w:rtl/>
        </w:rPr>
        <w:t xml:space="preserve">. </w:t>
      </w:r>
    </w:p>
    <w:p w:rsidR="00A274A4" w:rsidRPr="009F38C7" w:rsidRDefault="00A97C52">
      <w:pPr>
        <w:rPr>
          <w:rFonts w:ascii="Simplified Arabic" w:eastAsia="Simplified Arabic" w:hAnsi="Simplified Arabic" w:cs="Simplified Arabic"/>
          <w:b/>
          <w:bCs/>
          <w:sz w:val="28"/>
          <w:szCs w:val="28"/>
        </w:rPr>
      </w:pPr>
      <w:r w:rsidRPr="009F38C7">
        <w:rPr>
          <w:rFonts w:ascii="Simplified Arabic" w:eastAsia="Simplified Arabic" w:hAnsi="Simplified Arabic" w:cs="Simplified Arabic"/>
          <w:b/>
          <w:bCs/>
          <w:sz w:val="28"/>
          <w:szCs w:val="28"/>
          <w:rtl/>
        </w:rPr>
        <w:t>طالب:</w:t>
      </w:r>
      <w:r w:rsidRPr="009F38C7">
        <w:rPr>
          <w:rFonts w:ascii="Simplified Arabic" w:eastAsia="Simplified Arabic" w:hAnsi="Simplified Arabic" w:cs="Simplified Arabic"/>
          <w:b/>
          <w:bCs/>
          <w:sz w:val="28"/>
          <w:szCs w:val="28"/>
        </w:rPr>
        <w:t xml:space="preserve"> </w:t>
      </w:r>
      <w:r w:rsidR="00D5008B" w:rsidRPr="009F38C7">
        <w:rPr>
          <w:rFonts w:ascii="Simplified Arabic" w:eastAsia="Simplified Arabic" w:hAnsi="Simplified Arabic" w:cs="Simplified Arabic"/>
          <w:b/>
          <w:bCs/>
          <w:sz w:val="28"/>
          <w:szCs w:val="28"/>
          <w:rtl/>
        </w:rPr>
        <w:t>"</w:t>
      </w:r>
      <w:r w:rsidRPr="009F38C7">
        <w:rPr>
          <w:rFonts w:ascii="Simplified Arabic" w:eastAsia="Simplified Arabic" w:hAnsi="Simplified Arabic" w:cs="Simplified Arabic"/>
          <w:b/>
          <w:bCs/>
          <w:sz w:val="28"/>
          <w:szCs w:val="28"/>
          <w:rtl/>
        </w:rPr>
        <w:t>ورجحها الإسماعيلي من جهة أخرى من حيث المعنى، وهو كون ابن عباس لا يطلع على النبي -صلى الله عليه وسلم- في حالة اغتساله مع ميمونة فيدل على أنه أخذه عنها، وقد أخرج الرواية المذكورة الشافعي والحميدي وابن أبي عمر وابن أبي شيبة وغيرهم في مسانيدهم عن سفيان</w:t>
      </w:r>
      <w:r w:rsidR="00D5008B" w:rsidRPr="009F38C7">
        <w:rPr>
          <w:rFonts w:ascii="Simplified Arabic" w:eastAsia="Simplified Arabic" w:hAnsi="Simplified Arabic" w:cs="Simplified Arabic"/>
          <w:b/>
          <w:bCs/>
          <w:sz w:val="28"/>
          <w:szCs w:val="28"/>
          <w:rtl/>
        </w:rPr>
        <w:t>"</w:t>
      </w:r>
      <w:r w:rsidRPr="009F38C7">
        <w:rPr>
          <w:rFonts w:ascii="Simplified Arabic" w:eastAsia="Simplified Arabic" w:hAnsi="Simplified Arabic" w:cs="Simplified Arabic"/>
          <w:b/>
          <w:bCs/>
          <w:sz w:val="28"/>
          <w:szCs w:val="28"/>
        </w:rPr>
        <w:t>.</w:t>
      </w:r>
    </w:p>
    <w:p w:rsidR="00A274A4" w:rsidRDefault="00A97C52" w:rsidP="009F38C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عن أبي عمر </w:t>
      </w:r>
      <w:r w:rsidR="009F38C7">
        <w:rPr>
          <w:rFonts w:ascii="Simplified Arabic" w:eastAsia="Simplified Arabic" w:hAnsi="Simplified Arabic" w:cs="Simplified Arabic" w:hint="cs"/>
          <w:sz w:val="28"/>
          <w:szCs w:val="28"/>
          <w:rtl/>
        </w:rPr>
        <w:t xml:space="preserve">أم </w:t>
      </w:r>
      <w:r>
        <w:rPr>
          <w:rFonts w:ascii="Simplified Arabic" w:eastAsia="Simplified Arabic" w:hAnsi="Simplified Arabic" w:cs="Simplified Arabic"/>
          <w:sz w:val="28"/>
          <w:szCs w:val="28"/>
          <w:rtl/>
        </w:rPr>
        <w:t xml:space="preserve">عمرو؟ </w:t>
      </w:r>
    </w:p>
    <w:p w:rsidR="00A274A4" w:rsidRPr="009F38C7" w:rsidRDefault="00A97C52">
      <w:pPr>
        <w:rPr>
          <w:rFonts w:ascii="Simplified Arabic" w:eastAsia="Simplified Arabic" w:hAnsi="Simplified Arabic" w:cs="Simplified Arabic"/>
          <w:b/>
          <w:bCs/>
          <w:sz w:val="28"/>
          <w:szCs w:val="28"/>
        </w:rPr>
      </w:pPr>
      <w:r w:rsidRPr="009F38C7">
        <w:rPr>
          <w:rFonts w:ascii="Simplified Arabic" w:eastAsia="Simplified Arabic" w:hAnsi="Simplified Arabic" w:cs="Simplified Arabic"/>
          <w:b/>
          <w:bCs/>
          <w:sz w:val="28"/>
          <w:szCs w:val="28"/>
          <w:rtl/>
        </w:rPr>
        <w:t>طالب: عندي عمر.</w:t>
      </w:r>
      <w:r w:rsidR="009F38C7" w:rsidRPr="009F38C7">
        <w:rPr>
          <w:rFonts w:ascii="Simplified Arabic" w:eastAsia="Simplified Arabic" w:hAnsi="Simplified Arabic" w:cs="Simplified Arabic" w:hint="cs"/>
          <w:b/>
          <w:bCs/>
          <w:sz w:val="28"/>
          <w:szCs w:val="28"/>
          <w:rtl/>
        </w:rPr>
        <w:t xml:space="preserve"> </w:t>
      </w:r>
    </w:p>
    <w:p w:rsidR="00A274A4" w:rsidRDefault="009F38C7" w:rsidP="009F38C7">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t>من</w:t>
      </w:r>
      <w:r w:rsidR="00A97C52">
        <w:rPr>
          <w:rFonts w:ascii="Simplified Arabic" w:eastAsia="Simplified Arabic" w:hAnsi="Simplified Arabic" w:cs="Simplified Arabic"/>
          <w:sz w:val="28"/>
          <w:szCs w:val="28"/>
          <w:rtl/>
        </w:rPr>
        <w:t xml:space="preserve"> هو؟ </w:t>
      </w:r>
      <w:r>
        <w:rPr>
          <w:rFonts w:ascii="Simplified Arabic" w:eastAsia="Simplified Arabic" w:hAnsi="Simplified Arabic" w:cs="Simplified Arabic" w:hint="cs"/>
          <w:sz w:val="28"/>
          <w:szCs w:val="28"/>
          <w:rtl/>
        </w:rPr>
        <w:t>نعم</w:t>
      </w:r>
      <w:r>
        <w:rPr>
          <w:rFonts w:ascii="Simplified Arabic" w:eastAsia="Simplified Arabic" w:hAnsi="Simplified Arabic" w:cs="Simplified Arabic"/>
          <w:sz w:val="28"/>
          <w:szCs w:val="28"/>
          <w:rtl/>
        </w:rPr>
        <w:t xml:space="preserve"> العدني، له مسند</w:t>
      </w:r>
      <w:r w:rsidR="00A97C52">
        <w:rPr>
          <w:rFonts w:ascii="Simplified Arabic" w:eastAsia="Simplified Arabic" w:hAnsi="Simplified Arabic" w:cs="Simplified Arabic"/>
          <w:sz w:val="28"/>
          <w:szCs w:val="28"/>
          <w:rtl/>
        </w:rPr>
        <w:t xml:space="preserve">. </w:t>
      </w:r>
    </w:p>
    <w:p w:rsidR="00A274A4" w:rsidRPr="009F38C7" w:rsidRDefault="00A97C52">
      <w:pPr>
        <w:rPr>
          <w:rFonts w:ascii="Simplified Arabic" w:eastAsia="Simplified Arabic" w:hAnsi="Simplified Arabic" w:cs="Simplified Arabic"/>
          <w:b/>
          <w:bCs/>
          <w:sz w:val="28"/>
          <w:szCs w:val="28"/>
        </w:rPr>
      </w:pPr>
      <w:r w:rsidRPr="009F38C7">
        <w:rPr>
          <w:rFonts w:ascii="Simplified Arabic" w:eastAsia="Simplified Arabic" w:hAnsi="Simplified Arabic" w:cs="Simplified Arabic"/>
          <w:b/>
          <w:bCs/>
          <w:sz w:val="28"/>
          <w:szCs w:val="28"/>
          <w:rtl/>
        </w:rPr>
        <w:t>طالب:</w:t>
      </w:r>
      <w:r w:rsidRPr="009F38C7">
        <w:rPr>
          <w:rFonts w:ascii="Simplified Arabic" w:eastAsia="Simplified Arabic" w:hAnsi="Simplified Arabic" w:cs="Simplified Arabic"/>
          <w:b/>
          <w:bCs/>
          <w:sz w:val="28"/>
          <w:szCs w:val="28"/>
        </w:rPr>
        <w:t xml:space="preserve"> </w:t>
      </w:r>
      <w:r w:rsidR="00D5008B" w:rsidRPr="009F38C7">
        <w:rPr>
          <w:rFonts w:ascii="Simplified Arabic" w:eastAsia="Simplified Arabic" w:hAnsi="Simplified Arabic" w:cs="Simplified Arabic"/>
          <w:b/>
          <w:bCs/>
          <w:sz w:val="28"/>
          <w:szCs w:val="28"/>
          <w:rtl/>
        </w:rPr>
        <w:t>"</w:t>
      </w:r>
      <w:r w:rsidRPr="009F38C7">
        <w:rPr>
          <w:rFonts w:ascii="Simplified Arabic" w:eastAsia="Simplified Arabic" w:hAnsi="Simplified Arabic" w:cs="Simplified Arabic"/>
          <w:b/>
          <w:bCs/>
          <w:sz w:val="28"/>
          <w:szCs w:val="28"/>
          <w:rtl/>
        </w:rPr>
        <w:t>ومسلم والنسائي وغيرهما من طريقه. ويستفاد من هذا البحث أن البخاري لا يرى التسوية بين: عن فلان وبين أن فلانًا، وفي ذلك بحث يطول ذِكره، وقد حققتُه فيما كتبته على كتاب ابن الصلاح</w:t>
      </w:r>
      <w:r w:rsidR="00D5008B" w:rsidRPr="009F38C7">
        <w:rPr>
          <w:rFonts w:ascii="Simplified Arabic" w:eastAsia="Simplified Arabic" w:hAnsi="Simplified Arabic" w:cs="Simplified Arabic"/>
          <w:b/>
          <w:bCs/>
          <w:sz w:val="28"/>
          <w:szCs w:val="28"/>
          <w:rtl/>
        </w:rPr>
        <w:t>"</w:t>
      </w:r>
      <w:r w:rsidRPr="009F38C7">
        <w:rPr>
          <w:rFonts w:ascii="Simplified Arabic" w:eastAsia="Simplified Arabic" w:hAnsi="Simplified Arabic" w:cs="Simplified Arabic"/>
          <w:b/>
          <w:bCs/>
          <w:sz w:val="28"/>
          <w:szCs w:val="28"/>
        </w:rPr>
        <w:t>.</w:t>
      </w:r>
    </w:p>
    <w:p w:rsidR="00A274A4" w:rsidRDefault="00A97C52" w:rsidP="009F38C7">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يعني النكت، نكت الحافظ ابن حجر على ابن </w:t>
      </w:r>
      <w:r w:rsidR="009F38C7">
        <w:rPr>
          <w:rFonts w:ascii="Simplified Arabic" w:eastAsia="Simplified Arabic" w:hAnsi="Simplified Arabic" w:cs="Simplified Arabic"/>
          <w:sz w:val="28"/>
          <w:szCs w:val="28"/>
          <w:rtl/>
        </w:rPr>
        <w:t>الصلاح</w:t>
      </w:r>
      <w:r>
        <w:rPr>
          <w:rFonts w:ascii="Simplified Arabic" w:eastAsia="Simplified Arabic" w:hAnsi="Simplified Arabic" w:cs="Simplified Arabic"/>
          <w:sz w:val="28"/>
          <w:szCs w:val="28"/>
          <w:rtl/>
        </w:rPr>
        <w:t xml:space="preserve">. </w:t>
      </w:r>
    </w:p>
    <w:p w:rsidR="00A274A4" w:rsidRPr="009F38C7" w:rsidRDefault="00A97C52">
      <w:pPr>
        <w:rPr>
          <w:rFonts w:ascii="Simplified Arabic" w:eastAsia="Simplified Arabic" w:hAnsi="Simplified Arabic" w:cs="Simplified Arabic"/>
          <w:b/>
          <w:bCs/>
          <w:sz w:val="28"/>
          <w:szCs w:val="28"/>
        </w:rPr>
      </w:pPr>
      <w:r w:rsidRPr="009F38C7">
        <w:rPr>
          <w:rFonts w:ascii="Simplified Arabic" w:eastAsia="Simplified Arabic" w:hAnsi="Simplified Arabic" w:cs="Simplified Arabic"/>
          <w:b/>
          <w:bCs/>
          <w:sz w:val="28"/>
          <w:szCs w:val="28"/>
          <w:rtl/>
        </w:rPr>
        <w:t>طالب:</w:t>
      </w:r>
      <w:r w:rsidRPr="009F38C7">
        <w:rPr>
          <w:rFonts w:ascii="Simplified Arabic" w:eastAsia="Simplified Arabic" w:hAnsi="Simplified Arabic" w:cs="Simplified Arabic"/>
          <w:b/>
          <w:bCs/>
          <w:sz w:val="28"/>
          <w:szCs w:val="28"/>
        </w:rPr>
        <w:t xml:space="preserve"> </w:t>
      </w:r>
      <w:r w:rsidR="00D5008B" w:rsidRPr="009F38C7">
        <w:rPr>
          <w:rFonts w:ascii="Simplified Arabic" w:eastAsia="Simplified Arabic" w:hAnsi="Simplified Arabic" w:cs="Simplified Arabic"/>
          <w:b/>
          <w:bCs/>
          <w:sz w:val="28"/>
          <w:szCs w:val="28"/>
          <w:rtl/>
        </w:rPr>
        <w:t>"</w:t>
      </w:r>
      <w:r w:rsidRPr="009F38C7">
        <w:rPr>
          <w:rFonts w:ascii="Simplified Arabic" w:eastAsia="Simplified Arabic" w:hAnsi="Simplified Arabic" w:cs="Simplified Arabic"/>
          <w:b/>
          <w:bCs/>
          <w:sz w:val="28"/>
          <w:szCs w:val="28"/>
          <w:rtl/>
        </w:rPr>
        <w:t>وادعى بعض الشارحين أن حديث ميمونة هذا لا مناسبة له بالترجمة؛ لأنه لم يذكر فيه قدر الإناء، والجواب أن ذلك يستفاد من مقدمة أخرى</w:t>
      </w:r>
      <w:r w:rsidR="009F38C7">
        <w:rPr>
          <w:rFonts w:ascii="Simplified Arabic" w:eastAsia="Simplified Arabic" w:hAnsi="Simplified Arabic" w:cs="Simplified Arabic" w:hint="cs"/>
          <w:b/>
          <w:bCs/>
          <w:sz w:val="28"/>
          <w:szCs w:val="28"/>
          <w:rtl/>
        </w:rPr>
        <w:t>،</w:t>
      </w:r>
      <w:r w:rsidRPr="009F38C7">
        <w:rPr>
          <w:rFonts w:ascii="Simplified Arabic" w:eastAsia="Simplified Arabic" w:hAnsi="Simplified Arabic" w:cs="Simplified Arabic"/>
          <w:b/>
          <w:bCs/>
          <w:sz w:val="28"/>
          <w:szCs w:val="28"/>
          <w:rtl/>
        </w:rPr>
        <w:t xml:space="preserve"> وهي أن أوانيهم كانت صغارًا</w:t>
      </w:r>
      <w:r w:rsidR="009F38C7">
        <w:rPr>
          <w:rFonts w:ascii="Simplified Arabic" w:eastAsia="Simplified Arabic" w:hAnsi="Simplified Arabic" w:cs="Simplified Arabic" w:hint="cs"/>
          <w:b/>
          <w:bCs/>
          <w:sz w:val="28"/>
          <w:szCs w:val="28"/>
          <w:rtl/>
        </w:rPr>
        <w:t>،</w:t>
      </w:r>
      <w:r w:rsidRPr="009F38C7">
        <w:rPr>
          <w:rFonts w:ascii="Simplified Arabic" w:eastAsia="Simplified Arabic" w:hAnsi="Simplified Arabic" w:cs="Simplified Arabic"/>
          <w:b/>
          <w:bCs/>
          <w:sz w:val="28"/>
          <w:szCs w:val="28"/>
          <w:rtl/>
        </w:rPr>
        <w:t xml:space="preserve"> كما صرح به الشافعي في عدة مواضع، فيدخل هذا الحديث تحت قوله: "ونحوه" أي نحو الصاع، أو يحمل المطلق فيه على المقيد في حديث عائشة وهو </w:t>
      </w:r>
      <w:r w:rsidRPr="009F38C7">
        <w:rPr>
          <w:rFonts w:ascii="Simplified Arabic" w:eastAsia="Simplified Arabic" w:hAnsi="Simplified Arabic" w:cs="Simplified Arabic"/>
          <w:b/>
          <w:bCs/>
          <w:color w:val="0000FF"/>
          <w:sz w:val="28"/>
          <w:szCs w:val="28"/>
          <w:rtl/>
        </w:rPr>
        <w:t>«الفَرَق»</w:t>
      </w:r>
      <w:r w:rsidRPr="009F38C7">
        <w:rPr>
          <w:rFonts w:ascii="Simplified Arabic" w:eastAsia="Simplified Arabic" w:hAnsi="Simplified Arabic" w:cs="Simplified Arabic"/>
          <w:b/>
          <w:bCs/>
          <w:sz w:val="28"/>
          <w:szCs w:val="28"/>
          <w:rtl/>
        </w:rPr>
        <w:t>؛ لكون كل منهما زوجةً له واغتسلت معه، فتكون حصة كل منهما أزيد من صاع، فيدخل تحت الترجمة بالتقريب، والله أعلم</w:t>
      </w:r>
      <w:r w:rsidR="00D5008B" w:rsidRPr="009F38C7">
        <w:rPr>
          <w:rFonts w:ascii="Simplified Arabic" w:eastAsia="Simplified Arabic" w:hAnsi="Simplified Arabic" w:cs="Simplified Arabic"/>
          <w:b/>
          <w:bCs/>
          <w:sz w:val="28"/>
          <w:szCs w:val="28"/>
          <w:rtl/>
        </w:rPr>
        <w:t>"</w:t>
      </w:r>
      <w:r w:rsidRPr="009F38C7">
        <w:rPr>
          <w:rFonts w:ascii="Simplified Arabic" w:eastAsia="Simplified Arabic" w:hAnsi="Simplified Arabic" w:cs="Simplified Arabic"/>
          <w:b/>
          <w:bCs/>
          <w:sz w:val="28"/>
          <w:szCs w:val="28"/>
        </w:rPr>
        <w:t>.</w:t>
      </w:r>
    </w:p>
    <w:p w:rsidR="00A274A4" w:rsidRDefault="00A97C52">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اللهم صل على محمد.</w:t>
      </w:r>
    </w:p>
    <w:bookmarkEnd w:id="0"/>
    <w:p w:rsidR="00A274A4" w:rsidRDefault="00A274A4">
      <w:pPr>
        <w:rPr>
          <w:rFonts w:ascii="Simplified Arabic" w:eastAsia="Simplified Arabic" w:hAnsi="Simplified Arabic" w:cs="Simplified Arabic"/>
          <w:b/>
          <w:sz w:val="28"/>
          <w:szCs w:val="28"/>
        </w:rPr>
      </w:pPr>
    </w:p>
    <w:p w:rsidR="00A274A4" w:rsidRDefault="00A274A4">
      <w:pPr>
        <w:rPr>
          <w:rFonts w:ascii="Simplified Arabic" w:eastAsia="Simplified Arabic" w:hAnsi="Simplified Arabic" w:cs="Simplified Arabic"/>
          <w:b/>
        </w:rPr>
      </w:pPr>
    </w:p>
    <w:sectPr w:rsidR="00A274A4">
      <w:footerReference w:type="default" r:id="rId6"/>
      <w:pgSz w:w="11906" w:h="16838"/>
      <w:pgMar w:top="1440" w:right="1800" w:bottom="1440" w:left="1800" w:header="142" w:footer="0" w:gutter="0"/>
      <w:pgNumType w:start="1"/>
      <w:cols w:space="720" w:equalWidth="0">
        <w:col w:w="8640"/>
      </w:cols>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1C2" w:rsidRDefault="00FC01C2">
      <w:r>
        <w:separator/>
      </w:r>
    </w:p>
  </w:endnote>
  <w:endnote w:type="continuationSeparator" w:id="0">
    <w:p w:rsidR="00FC01C2" w:rsidRDefault="00FC0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Traditional Arabic">
    <w:altName w:val="Times New Roman"/>
    <w:charset w:val="B2"/>
    <w:family w:val="auto"/>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embedRegular r:id="rId1" w:fontKey="{CDCFB431-8048-4C3E-8C0A-0944F67570E7}"/>
    <w:embedBold r:id="rId2" w:fontKey="{BC4F9699-94E1-4CE8-87B7-A410BB9D3A9A}"/>
  </w:font>
  <w:font w:name="Calibri">
    <w:panose1 w:val="020F0502020204030204"/>
    <w:charset w:val="00"/>
    <w:family w:val="swiss"/>
    <w:pitch w:val="variable"/>
    <w:sig w:usb0="E0002AFF" w:usb1="C000247B" w:usb2="00000009" w:usb3="00000000" w:csb0="000001FF" w:csb1="00000000"/>
    <w:embedRegular r:id="rId3" w:fontKey="{A82A1D20-92DE-467F-8274-35911A4769C6}"/>
    <w:embedBold r:id="rId4" w:fontKey="{BA96A6F2-1F24-4D5D-B75E-78FC86D38E54}"/>
    <w:embedItalic r:id="rId5" w:fontKey="{53770CBE-8287-4005-8880-9D39215AB4DB}"/>
  </w:font>
  <w:font w:name="Cambria">
    <w:panose1 w:val="02040503050406030204"/>
    <w:charset w:val="00"/>
    <w:family w:val="roman"/>
    <w:pitch w:val="variable"/>
    <w:sig w:usb0="E00006FF" w:usb1="420024FF" w:usb2="02000000" w:usb3="00000000" w:csb0="0000019F" w:csb1="00000000"/>
    <w:embedRegular r:id="rId6" w:fontKey="{9A37C879-1F48-4A38-8C4F-528FCEC473DD}"/>
    <w:embedBold r:id="rId7" w:fontKey="{073CE79A-F4DC-4BC6-9278-EB08A8629CFB}"/>
  </w:font>
  <w:font w:name="Georgia">
    <w:panose1 w:val="02040502050405020303"/>
    <w:charset w:val="00"/>
    <w:family w:val="roman"/>
    <w:pitch w:val="variable"/>
    <w:sig w:usb0="00000287" w:usb1="00000000" w:usb2="00000000" w:usb3="00000000" w:csb0="0000009F" w:csb1="00000000"/>
    <w:embedRegular r:id="rId8" w:fontKey="{AA410BD9-0A9A-44A0-B47B-3BE85A93AF34}"/>
    <w:embedItalic r:id="rId9" w:fontKey="{6A5BFF70-ED11-4012-8E2C-0AA76B5168EA}"/>
  </w:font>
  <w:font w:name="AGA Arabesque">
    <w:panose1 w:val="05010101010101010101"/>
    <w:charset w:val="02"/>
    <w:family w:val="auto"/>
    <w:pitch w:val="variable"/>
    <w:sig w:usb0="00000000" w:usb1="10000000" w:usb2="00000000" w:usb3="00000000" w:csb0="80000000" w:csb1="00000000"/>
    <w:embedRegular r:id="rId10" w:fontKey="{10B7360A-48AD-4D9C-A412-34CEE66A333F}"/>
  </w:font>
  <w:font w:name="Lotus Linotype">
    <w:panose1 w:val="02000000000000000000"/>
    <w:charset w:val="00"/>
    <w:family w:val="auto"/>
    <w:pitch w:val="variable"/>
    <w:sig w:usb0="00002007" w:usb1="80000000" w:usb2="00000008" w:usb3="00000000" w:csb0="00000043" w:csb1="00000000"/>
    <w:embedRegular r:id="rId11" w:fontKey="{83883446-1432-4110-A7E9-F5737C9FBDFB}"/>
    <w:embedBold r:id="rId12" w:fontKey="{3D098689-F016-44B3-A09C-C53D75341EC3}"/>
  </w:font>
  <w:font w:name="Simplified Arabic">
    <w:panose1 w:val="02020603050405020304"/>
    <w:charset w:val="00"/>
    <w:family w:val="roman"/>
    <w:pitch w:val="variable"/>
    <w:sig w:usb0="00002003" w:usb1="80000000" w:usb2="00000008" w:usb3="00000000" w:csb0="00000041" w:csb1="00000000"/>
    <w:embedRegular r:id="rId13" w:fontKey="{A13364D1-3F7B-48EB-B8E8-7F8C51FA918B}"/>
    <w:embedBold r:id="rId14" w:fontKey="{B9D3E3D3-4F9D-4E2D-A68A-D4D9F599E4D3}"/>
  </w:font>
  <w:font w:name="Andalus">
    <w:panose1 w:val="02020603050405020304"/>
    <w:charset w:val="00"/>
    <w:family w:val="roman"/>
    <w:pitch w:val="variable"/>
    <w:sig w:usb0="00002003" w:usb1="80000000" w:usb2="00000008" w:usb3="00000000" w:csb0="00000041" w:csb1="00000000"/>
    <w:embedRegular r:id="rId15" w:fontKey="{4930BB75-A78B-4CF9-88C0-9E408156E9D4}"/>
  </w:font>
  <w:font w:name="Arial">
    <w:panose1 w:val="020B0604020202020204"/>
    <w:charset w:val="00"/>
    <w:family w:val="swiss"/>
    <w:pitch w:val="variable"/>
    <w:sig w:usb0="E0002EFF" w:usb1="C000785B" w:usb2="00000009" w:usb3="00000000" w:csb0="000001FF" w:csb1="00000000"/>
    <w:embedRegular r:id="rId16" w:fontKey="{159103ED-C49A-4206-9349-21FF47DAAB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4A4" w:rsidRDefault="00A274A4">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A274A4" w:rsidRDefault="00A274A4">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A274A4" w:rsidRDefault="00A274A4">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1C2" w:rsidRDefault="00FC01C2">
      <w:r>
        <w:separator/>
      </w:r>
    </w:p>
  </w:footnote>
  <w:footnote w:type="continuationSeparator" w:id="0">
    <w:p w:rsidR="00FC01C2" w:rsidRDefault="00FC01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A274A4"/>
    <w:rsid w:val="001B2A03"/>
    <w:rsid w:val="005035D8"/>
    <w:rsid w:val="005A1C19"/>
    <w:rsid w:val="0060415C"/>
    <w:rsid w:val="00645FF3"/>
    <w:rsid w:val="009C36FB"/>
    <w:rsid w:val="009F38C7"/>
    <w:rsid w:val="00A274A4"/>
    <w:rsid w:val="00A97C52"/>
    <w:rsid w:val="00D1426A"/>
    <w:rsid w:val="00D5008B"/>
    <w:rsid w:val="00DC3711"/>
    <w:rsid w:val="00FC01C2"/>
    <w:rsid w:val="00FF4E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F28036-7895-4F84-8EB5-D2B511007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Traditional Arabic" w:eastAsia="ATraditional Arabic" w:hAnsi="ATraditional Arabic" w:cs="ATraditional Arabic"/>
        <w:sz w:val="36"/>
        <w:szCs w:val="36"/>
        <w:lang w:val="en-US" w:eastAsia="en-US" w:bidi="ar-SA"/>
      </w:rPr>
    </w:rPrDefault>
    <w:pPrDefault>
      <w:pPr>
        <w:tabs>
          <w:tab w:val="left" w:pos="5187"/>
          <w:tab w:val="left" w:pos="7313"/>
        </w:tabs>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Times New Roman" w:eastAsia="Times New Roman" w:hAnsi="Times New Roman" w:cs="Times New Roman"/>
      <w:b/>
      <w:sz w:val="32"/>
      <w:szCs w:val="32"/>
    </w:rPr>
  </w:style>
  <w:style w:type="paragraph" w:styleId="Heading2">
    <w:name w:val="heading 2"/>
    <w:basedOn w:val="Normal"/>
    <w:next w:val="Normal"/>
    <w:pPr>
      <w:keepNext/>
      <w:ind w:firstLine="551"/>
      <w:jc w:val="center"/>
      <w:outlineLvl w:val="1"/>
    </w:pPr>
    <w:rPr>
      <w:rFonts w:ascii="Times New Roman" w:eastAsia="Times New Roman" w:hAnsi="Times New Roman" w:cs="Times New Roman"/>
      <w:b/>
      <w:sz w:val="32"/>
      <w:szCs w:val="32"/>
    </w:rPr>
  </w:style>
  <w:style w:type="paragraph" w:styleId="Heading3">
    <w:name w:val="heading 3"/>
    <w:basedOn w:val="Normal"/>
    <w:next w:val="Normal"/>
    <w:pPr>
      <w:keepNext/>
      <w:jc w:val="center"/>
      <w:outlineLvl w:val="2"/>
    </w:pPr>
    <w:rPr>
      <w:rFonts w:ascii="Times New Roman" w:eastAsia="Times New Roman" w:hAnsi="Times New Roman" w:cs="Times New Roman"/>
    </w:rPr>
  </w:style>
  <w:style w:type="paragraph" w:styleId="Heading4">
    <w:name w:val="heading 4"/>
    <w:basedOn w:val="Normal"/>
    <w:next w:val="Normal"/>
    <w:pPr>
      <w:keepNext/>
      <w:jc w:val="center"/>
      <w:outlineLvl w:val="3"/>
    </w:pPr>
    <w:rPr>
      <w:rFonts w:ascii="Times New Roman" w:eastAsia="Times New Roman" w:hAnsi="Times New Roman" w:cs="Times New Roman"/>
      <w:sz w:val="32"/>
      <w:szCs w:val="32"/>
    </w:rPr>
  </w:style>
  <w:style w:type="paragraph" w:styleId="Heading5">
    <w:name w:val="heading 5"/>
    <w:basedOn w:val="Normal"/>
    <w:next w:val="Normal"/>
    <w:pPr>
      <w:keepNext/>
      <w:ind w:firstLine="386"/>
      <w:jc w:val="center"/>
      <w:outlineLvl w:val="4"/>
    </w:pPr>
    <w:rPr>
      <w:rFonts w:ascii="Calibri" w:eastAsia="Calibri" w:hAnsi="Calibri" w:cs="Calibri"/>
      <w:i/>
      <w:sz w:val="26"/>
      <w:szCs w:val="26"/>
    </w:rPr>
  </w:style>
  <w:style w:type="paragraph" w:styleId="Heading6">
    <w:name w:val="heading 6"/>
    <w:basedOn w:val="Normal"/>
    <w:next w:val="Normal"/>
    <w:pPr>
      <w:keepNext/>
      <w:ind w:firstLine="551"/>
      <w:jc w:val="center"/>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240" w:after="60"/>
      <w:jc w:val="center"/>
    </w:pPr>
    <w:rPr>
      <w:rFonts w:ascii="Cambria" w:eastAsia="Cambria" w:hAnsi="Cambria" w:cs="Cambria"/>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1B2A03"/>
    <w:pPr>
      <w:tabs>
        <w:tab w:val="clear" w:pos="5187"/>
        <w:tab w:val="clear" w:pos="7313"/>
        <w:tab w:val="center" w:pos="4320"/>
        <w:tab w:val="right" w:pos="8640"/>
      </w:tabs>
    </w:pPr>
  </w:style>
  <w:style w:type="character" w:customStyle="1" w:styleId="FooterChar">
    <w:name w:val="Footer Char"/>
    <w:basedOn w:val="DefaultParagraphFont"/>
    <w:link w:val="Footer"/>
    <w:uiPriority w:val="99"/>
    <w:rsid w:val="001B2A03"/>
  </w:style>
  <w:style w:type="paragraph" w:styleId="Header">
    <w:name w:val="header"/>
    <w:basedOn w:val="Normal"/>
    <w:link w:val="HeaderChar"/>
    <w:uiPriority w:val="99"/>
    <w:unhideWhenUsed/>
    <w:rsid w:val="001B2A03"/>
    <w:pPr>
      <w:tabs>
        <w:tab w:val="clear" w:pos="5187"/>
        <w:tab w:val="clear" w:pos="7313"/>
        <w:tab w:val="center" w:pos="4320"/>
        <w:tab w:val="right" w:pos="8640"/>
      </w:tabs>
    </w:pPr>
  </w:style>
  <w:style w:type="character" w:customStyle="1" w:styleId="HeaderChar">
    <w:name w:val="Header Char"/>
    <w:basedOn w:val="DefaultParagraphFont"/>
    <w:link w:val="Header"/>
    <w:uiPriority w:val="99"/>
    <w:rsid w:val="001B2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495">
      <w:bodyDiv w:val="1"/>
      <w:marLeft w:val="0"/>
      <w:marRight w:val="0"/>
      <w:marTop w:val="0"/>
      <w:marBottom w:val="0"/>
      <w:divBdr>
        <w:top w:val="none" w:sz="0" w:space="0" w:color="auto"/>
        <w:left w:val="none" w:sz="0" w:space="0" w:color="auto"/>
        <w:bottom w:val="none" w:sz="0" w:space="0" w:color="auto"/>
        <w:right w:val="none" w:sz="0" w:space="0" w:color="auto"/>
      </w:divBdr>
    </w:div>
    <w:div w:id="81412763">
      <w:bodyDiv w:val="1"/>
      <w:marLeft w:val="0"/>
      <w:marRight w:val="0"/>
      <w:marTop w:val="0"/>
      <w:marBottom w:val="0"/>
      <w:divBdr>
        <w:top w:val="none" w:sz="0" w:space="0" w:color="auto"/>
        <w:left w:val="none" w:sz="0" w:space="0" w:color="auto"/>
        <w:bottom w:val="none" w:sz="0" w:space="0" w:color="auto"/>
        <w:right w:val="none" w:sz="0" w:space="0" w:color="auto"/>
      </w:divBdr>
    </w:div>
    <w:div w:id="113714144">
      <w:bodyDiv w:val="1"/>
      <w:marLeft w:val="0"/>
      <w:marRight w:val="0"/>
      <w:marTop w:val="0"/>
      <w:marBottom w:val="0"/>
      <w:divBdr>
        <w:top w:val="none" w:sz="0" w:space="0" w:color="auto"/>
        <w:left w:val="none" w:sz="0" w:space="0" w:color="auto"/>
        <w:bottom w:val="none" w:sz="0" w:space="0" w:color="auto"/>
        <w:right w:val="none" w:sz="0" w:space="0" w:color="auto"/>
      </w:divBdr>
    </w:div>
    <w:div w:id="248660714">
      <w:bodyDiv w:val="1"/>
      <w:marLeft w:val="0"/>
      <w:marRight w:val="0"/>
      <w:marTop w:val="0"/>
      <w:marBottom w:val="0"/>
      <w:divBdr>
        <w:top w:val="none" w:sz="0" w:space="0" w:color="auto"/>
        <w:left w:val="none" w:sz="0" w:space="0" w:color="auto"/>
        <w:bottom w:val="none" w:sz="0" w:space="0" w:color="auto"/>
        <w:right w:val="none" w:sz="0" w:space="0" w:color="auto"/>
      </w:divBdr>
    </w:div>
    <w:div w:id="329914117">
      <w:bodyDiv w:val="1"/>
      <w:marLeft w:val="0"/>
      <w:marRight w:val="0"/>
      <w:marTop w:val="0"/>
      <w:marBottom w:val="0"/>
      <w:divBdr>
        <w:top w:val="none" w:sz="0" w:space="0" w:color="auto"/>
        <w:left w:val="none" w:sz="0" w:space="0" w:color="auto"/>
        <w:bottom w:val="none" w:sz="0" w:space="0" w:color="auto"/>
        <w:right w:val="none" w:sz="0" w:space="0" w:color="auto"/>
      </w:divBdr>
    </w:div>
    <w:div w:id="1153717748">
      <w:bodyDiv w:val="1"/>
      <w:marLeft w:val="0"/>
      <w:marRight w:val="0"/>
      <w:marTop w:val="0"/>
      <w:marBottom w:val="0"/>
      <w:divBdr>
        <w:top w:val="none" w:sz="0" w:space="0" w:color="auto"/>
        <w:left w:val="none" w:sz="0" w:space="0" w:color="auto"/>
        <w:bottom w:val="none" w:sz="0" w:space="0" w:color="auto"/>
        <w:right w:val="none" w:sz="0" w:space="0" w:color="auto"/>
      </w:divBdr>
    </w:div>
    <w:div w:id="1365792130">
      <w:bodyDiv w:val="1"/>
      <w:marLeft w:val="0"/>
      <w:marRight w:val="0"/>
      <w:marTop w:val="0"/>
      <w:marBottom w:val="0"/>
      <w:divBdr>
        <w:top w:val="none" w:sz="0" w:space="0" w:color="auto"/>
        <w:left w:val="none" w:sz="0" w:space="0" w:color="auto"/>
        <w:bottom w:val="none" w:sz="0" w:space="0" w:color="auto"/>
        <w:right w:val="none" w:sz="0" w:space="0" w:color="auto"/>
      </w:divBdr>
    </w:div>
    <w:div w:id="1525092335">
      <w:bodyDiv w:val="1"/>
      <w:marLeft w:val="0"/>
      <w:marRight w:val="0"/>
      <w:marTop w:val="0"/>
      <w:marBottom w:val="0"/>
      <w:divBdr>
        <w:top w:val="none" w:sz="0" w:space="0" w:color="auto"/>
        <w:left w:val="none" w:sz="0" w:space="0" w:color="auto"/>
        <w:bottom w:val="none" w:sz="0" w:space="0" w:color="auto"/>
        <w:right w:val="none" w:sz="0" w:space="0" w:color="auto"/>
      </w:divBdr>
    </w:div>
    <w:div w:id="1751390235">
      <w:bodyDiv w:val="1"/>
      <w:marLeft w:val="0"/>
      <w:marRight w:val="0"/>
      <w:marTop w:val="0"/>
      <w:marBottom w:val="0"/>
      <w:divBdr>
        <w:top w:val="none" w:sz="0" w:space="0" w:color="auto"/>
        <w:left w:val="none" w:sz="0" w:space="0" w:color="auto"/>
        <w:bottom w:val="none" w:sz="0" w:space="0" w:color="auto"/>
        <w:right w:val="none" w:sz="0" w:space="0" w:color="auto"/>
      </w:divBdr>
    </w:div>
    <w:div w:id="1917468436">
      <w:bodyDiv w:val="1"/>
      <w:marLeft w:val="0"/>
      <w:marRight w:val="0"/>
      <w:marTop w:val="0"/>
      <w:marBottom w:val="0"/>
      <w:divBdr>
        <w:top w:val="none" w:sz="0" w:space="0" w:color="auto"/>
        <w:left w:val="none" w:sz="0" w:space="0" w:color="auto"/>
        <w:bottom w:val="none" w:sz="0" w:space="0" w:color="auto"/>
        <w:right w:val="none" w:sz="0" w:space="0" w:color="auto"/>
      </w:divBdr>
    </w:div>
    <w:div w:id="1978030401">
      <w:bodyDiv w:val="1"/>
      <w:marLeft w:val="0"/>
      <w:marRight w:val="0"/>
      <w:marTop w:val="0"/>
      <w:marBottom w:val="0"/>
      <w:divBdr>
        <w:top w:val="none" w:sz="0" w:space="0" w:color="auto"/>
        <w:left w:val="none" w:sz="0" w:space="0" w:color="auto"/>
        <w:bottom w:val="none" w:sz="0" w:space="0" w:color="auto"/>
        <w:right w:val="none" w:sz="0" w:space="0" w:color="auto"/>
      </w:divBdr>
    </w:div>
    <w:div w:id="2126147367">
      <w:bodyDiv w:val="1"/>
      <w:marLeft w:val="0"/>
      <w:marRight w:val="0"/>
      <w:marTop w:val="0"/>
      <w:marBottom w:val="0"/>
      <w:divBdr>
        <w:top w:val="none" w:sz="0" w:space="0" w:color="auto"/>
        <w:left w:val="none" w:sz="0" w:space="0" w:color="auto"/>
        <w:bottom w:val="none" w:sz="0" w:space="0" w:color="auto"/>
        <w:right w:val="none" w:sz="0" w:space="0" w:color="auto"/>
      </w:divBdr>
    </w:div>
    <w:div w:id="2131321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4291</Words>
  <Characters>24460</Characters>
  <Application>Microsoft Office Word</Application>
  <DocSecurity>0</DocSecurity>
  <Lines>203</Lines>
  <Paragraphs>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EU-HOME</dc:creator>
  <cp:lastModifiedBy>EU-HOME</cp:lastModifiedBy>
  <cp:revision>4</cp:revision>
  <cp:lastPrinted>2018-11-30T07:53:00Z</cp:lastPrinted>
  <dcterms:created xsi:type="dcterms:W3CDTF">2018-07-05T03:42:00Z</dcterms:created>
  <dcterms:modified xsi:type="dcterms:W3CDTF">2018-11-30T07:53:00Z</dcterms:modified>
</cp:coreProperties>
</file>