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A0F" w:rsidRDefault="005F333F">
      <w:pPr>
        <w:tabs>
          <w:tab w:val="left" w:pos="720"/>
        </w:tabs>
        <w:ind w:left="720" w:right="360" w:hanging="180"/>
        <w:jc w:val="center"/>
        <w:rPr>
          <w:rFonts w:ascii="Lotus Linotype" w:eastAsia="Lotus Linotype" w:hAnsi="Lotus Linotype" w:cs="Lotus Linotype"/>
          <w:b w:val="0"/>
          <w:sz w:val="96"/>
          <w:szCs w:val="96"/>
        </w:rPr>
      </w:pPr>
      <w:r>
        <w:rPr>
          <w:rFonts w:ascii="AGA Arabesque" w:eastAsia="AGA Arabesque" w:hAnsi="AGA Arabesque" w:cs="AGA Arabesque"/>
          <w:b w:val="0"/>
          <w:sz w:val="96"/>
          <w:szCs w:val="96"/>
        </w:rPr>
        <w:t></w:t>
      </w:r>
    </w:p>
    <w:p w:rsidR="007C6A0F" w:rsidRDefault="007C6A0F">
      <w:pPr>
        <w:rPr>
          <w:rFonts w:ascii="Simplified Arabic" w:eastAsia="Simplified Arabic" w:hAnsi="Simplified Arabic" w:cs="Simplified Arabic"/>
          <w:b w:val="0"/>
          <w:sz w:val="28"/>
          <w:szCs w:val="28"/>
        </w:rPr>
      </w:pPr>
    </w:p>
    <w:p w:rsidR="007C6A0F" w:rsidRDefault="005F333F">
      <w:pPr>
        <w:tabs>
          <w:tab w:val="left" w:pos="7082"/>
        </w:tabs>
        <w:jc w:val="center"/>
        <w:rPr>
          <w:rFonts w:ascii="Times New Roman" w:eastAsia="Times New Roman" w:hAnsi="Times New Roman" w:cs="Times New Roman"/>
          <w:b w:val="0"/>
          <w:sz w:val="92"/>
          <w:szCs w:val="92"/>
        </w:rPr>
      </w:pPr>
      <w:r>
        <w:rPr>
          <w:rFonts w:ascii="Times New Roman" w:eastAsia="Times New Roman" w:hAnsi="Times New Roman" w:cs="Times New Roman"/>
          <w:b w:val="0"/>
          <w:sz w:val="92"/>
          <w:szCs w:val="92"/>
          <w:rtl/>
        </w:rPr>
        <w:t>شرح كتاب</w:t>
      </w:r>
    </w:p>
    <w:p w:rsidR="007C6A0F" w:rsidRDefault="005F333F">
      <w:pPr>
        <w:tabs>
          <w:tab w:val="left" w:pos="7082"/>
        </w:tabs>
        <w:jc w:val="center"/>
        <w:rPr>
          <w:rFonts w:ascii="Simplified Arabic" w:eastAsia="Simplified Arabic" w:hAnsi="Simplified Arabic" w:cs="Simplified Arabic"/>
          <w:b w:val="0"/>
          <w:sz w:val="28"/>
          <w:szCs w:val="28"/>
        </w:rPr>
      </w:pPr>
      <w:r>
        <w:rPr>
          <w:rFonts w:ascii="Times New Roman" w:eastAsia="Times New Roman" w:hAnsi="Times New Roman" w:cs="Times New Roman"/>
          <w:b w:val="0"/>
          <w:sz w:val="92"/>
          <w:szCs w:val="92"/>
          <w:rtl/>
        </w:rPr>
        <w:t>صحيح البخاري</w:t>
      </w:r>
    </w:p>
    <w:p w:rsidR="007C6A0F" w:rsidRDefault="007C6A0F">
      <w:pPr>
        <w:rPr>
          <w:rFonts w:ascii="Simplified Arabic" w:eastAsia="Simplified Arabic" w:hAnsi="Simplified Arabic" w:cs="Simplified Arabic"/>
          <w:b w:val="0"/>
          <w:sz w:val="28"/>
          <w:szCs w:val="28"/>
        </w:rPr>
      </w:pPr>
    </w:p>
    <w:p w:rsidR="007C6A0F" w:rsidRDefault="005F333F">
      <w:pPr>
        <w:tabs>
          <w:tab w:val="left" w:pos="720"/>
        </w:tabs>
        <w:jc w:val="center"/>
        <w:rPr>
          <w:rFonts w:ascii="Simplified Arabic" w:eastAsia="Simplified Arabic" w:hAnsi="Simplified Arabic" w:cs="Simplified Arabic"/>
          <w:b w:val="0"/>
          <w:sz w:val="28"/>
          <w:szCs w:val="28"/>
        </w:rPr>
      </w:pPr>
      <w:r>
        <w:rPr>
          <w:rFonts w:ascii="Andalus" w:eastAsia="Andalus" w:hAnsi="Andalus" w:cs="Andalus"/>
          <w:sz w:val="48"/>
          <w:szCs w:val="48"/>
          <w:rtl/>
        </w:rPr>
        <w:t>معالي الشيخ الدكتور</w:t>
      </w:r>
    </w:p>
    <w:p w:rsidR="007C6A0F" w:rsidRDefault="005F333F">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7C6A0F" w:rsidRDefault="005F333F">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7C6A0F" w:rsidRPr="00EB5CBB" w:rsidRDefault="005F333F">
      <w:pPr>
        <w:tabs>
          <w:tab w:val="left" w:pos="720"/>
        </w:tabs>
        <w:jc w:val="center"/>
        <w:rPr>
          <w:rFonts w:ascii="Simplified Arabic" w:eastAsia="Simplified Arabic" w:hAnsi="Simplified Arabic" w:cs="Simplified Arabic"/>
          <w:b w:val="0"/>
          <w:bCs/>
          <w:sz w:val="28"/>
          <w:szCs w:val="28"/>
        </w:rPr>
      </w:pPr>
      <w:r>
        <w:rPr>
          <w:rFonts w:ascii="Andalus" w:eastAsia="Andalus" w:hAnsi="Andalus" w:cs="Andalus"/>
          <w:sz w:val="48"/>
          <w:szCs w:val="48"/>
          <w:rtl/>
        </w:rPr>
        <w:t>وعضو اللجنة الدائمة للبحوث العلمية والإفتاء</w:t>
      </w:r>
    </w:p>
    <w:p w:rsidR="007C6A0F" w:rsidRDefault="005F333F">
      <w:pPr>
        <w:pBdr>
          <w:top w:val="nil"/>
          <w:left w:val="nil"/>
          <w:bottom w:val="nil"/>
          <w:right w:val="nil"/>
          <w:between w:val="nil"/>
        </w:pBdr>
        <w:ind w:firstLine="386"/>
        <w:rPr>
          <w:rFonts w:ascii="Simplified Arabic" w:eastAsia="Simplified Arabic" w:hAnsi="Simplified Arabic" w:cs="Simplified Arabic"/>
          <w:b w:val="0"/>
          <w:color w:val="000000"/>
          <w:sz w:val="28"/>
          <w:szCs w:val="28"/>
        </w:rPr>
      </w:pPr>
      <w:r>
        <w:rPr>
          <w:rFonts w:ascii="Simplified Arabic" w:eastAsia="Simplified Arabic" w:hAnsi="Simplified Arabic" w:cs="Simplified Arabic"/>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7C6A0F">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C6A0F" w:rsidRDefault="005F333F">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6A0F" w:rsidRDefault="005F333F">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20/03/1438هـ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C6A0F" w:rsidRDefault="005F333F">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6A0F" w:rsidRDefault="007C6A0F">
            <w:pPr>
              <w:pBdr>
                <w:top w:val="nil"/>
                <w:left w:val="nil"/>
                <w:bottom w:val="nil"/>
                <w:right w:val="nil"/>
                <w:between w:val="nil"/>
              </w:pBdr>
              <w:jc w:val="center"/>
              <w:rPr>
                <w:rFonts w:ascii="Simplified Arabic" w:eastAsia="Simplified Arabic" w:hAnsi="Simplified Arabic" w:cs="Simplified Arabic"/>
                <w:b w:val="0"/>
                <w:color w:val="000000"/>
                <w:sz w:val="28"/>
                <w:szCs w:val="28"/>
              </w:rPr>
            </w:pPr>
          </w:p>
        </w:tc>
      </w:tr>
    </w:tbl>
    <w:p w:rsidR="007C6A0F" w:rsidRDefault="007C6A0F">
      <w:pPr>
        <w:rPr>
          <w:rFonts w:ascii="Simplified Arabic" w:eastAsia="Simplified Arabic" w:hAnsi="Simplified Arabic" w:cs="Simplified Arabic"/>
          <w:b w:val="0"/>
          <w:sz w:val="28"/>
          <w:szCs w:val="28"/>
        </w:rPr>
      </w:pPr>
    </w:p>
    <w:p w:rsidR="007C6A0F" w:rsidRDefault="005F333F">
      <w:pPr>
        <w:rPr>
          <w:rFonts w:ascii="Simplified Arabic" w:eastAsia="Simplified Arabic" w:hAnsi="Simplified Arabic" w:cs="Simplified Arabic"/>
          <w:b w:val="0"/>
          <w:sz w:val="28"/>
          <w:szCs w:val="28"/>
        </w:rPr>
      </w:pPr>
      <w:r>
        <w:br w:type="page"/>
      </w:r>
      <w:bookmarkStart w:id="0" w:name="_GoBack"/>
      <w:r>
        <w:rPr>
          <w:rFonts w:ascii="Simplified Arabic" w:eastAsia="Simplified Arabic" w:hAnsi="Simplified Arabic" w:cs="Simplified Arabic"/>
          <w:b w:val="0"/>
          <w:sz w:val="28"/>
          <w:szCs w:val="28"/>
          <w:rtl/>
        </w:rPr>
        <w:lastRenderedPageBreak/>
        <w:t>السلام عليكم ورحمة الله وبركاته.</w:t>
      </w:r>
    </w:p>
    <w:p w:rsidR="007C6A0F" w:rsidRPr="00EB5CBB" w:rsidRDefault="005F333F">
      <w:pPr>
        <w:rPr>
          <w:rFonts w:ascii="Simplified Arabic" w:eastAsia="Simplified Arabic" w:hAnsi="Simplified Arabic" w:cs="Simplified Arabic"/>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EB5CBB">
        <w:rPr>
          <w:rFonts w:ascii="Simplified Arabic" w:eastAsia="Simplified Arabic" w:hAnsi="Simplified Arabic" w:cs="Simplified Arabic"/>
          <w:bCs/>
          <w:sz w:val="28"/>
          <w:szCs w:val="28"/>
          <w:rtl/>
        </w:rPr>
        <w:t xml:space="preserve">الحمد لله رب العالمين، وصلى الله وسلم وبارك على عبده ورسوله نبينا محمد وعلى </w:t>
      </w:r>
      <w:proofErr w:type="spellStart"/>
      <w:r w:rsidRPr="00EB5CBB">
        <w:rPr>
          <w:rFonts w:ascii="Simplified Arabic" w:eastAsia="Simplified Arabic" w:hAnsi="Simplified Arabic" w:cs="Simplified Arabic"/>
          <w:bCs/>
          <w:sz w:val="28"/>
          <w:szCs w:val="28"/>
          <w:rtl/>
        </w:rPr>
        <w:t>آله</w:t>
      </w:r>
      <w:proofErr w:type="spellEnd"/>
      <w:r w:rsidRPr="00EB5CBB">
        <w:rPr>
          <w:rFonts w:ascii="Simplified Arabic" w:eastAsia="Simplified Arabic" w:hAnsi="Simplified Arabic" w:cs="Simplified Arabic"/>
          <w:bCs/>
          <w:sz w:val="28"/>
          <w:szCs w:val="28"/>
          <w:rtl/>
        </w:rPr>
        <w:t xml:space="preserve"> وصحبه أجمعين.</w:t>
      </w:r>
    </w:p>
    <w:p w:rsidR="00602A8D" w:rsidRDefault="005F333F">
      <w:pPr>
        <w:rPr>
          <w:rFonts w:ascii="Simplified Arabic" w:eastAsia="Simplified Arabic" w:hAnsi="Simplified Arabic" w:cs="Simplified Arabic"/>
          <w:bCs/>
          <w:sz w:val="28"/>
          <w:szCs w:val="28"/>
          <w:rtl/>
        </w:rPr>
      </w:pPr>
      <w:r w:rsidRPr="00EB5CBB">
        <w:rPr>
          <w:rFonts w:ascii="Simplified Arabic" w:eastAsia="Simplified Arabic" w:hAnsi="Simplified Arabic" w:cs="Simplified Arabic"/>
          <w:bCs/>
          <w:sz w:val="28"/>
          <w:szCs w:val="28"/>
          <w:rtl/>
        </w:rPr>
        <w:t xml:space="preserve">قال الإمام البخاري -رَحِمَهُ اللهُ تعالى-: "بَابُ تَفْرِيقِ الغُسْلِ وَالوُضُوءِ. وَيُذْكَرُ عَنْ ابْنِ عُمَرَ -رضي الله عنهما-: </w:t>
      </w:r>
      <w:r w:rsidRPr="00EB5CBB">
        <w:rPr>
          <w:rFonts w:ascii="Simplified Arabic" w:eastAsia="Simplified Arabic" w:hAnsi="Simplified Arabic" w:cs="Simplified Arabic"/>
          <w:bCs/>
          <w:color w:val="0000FF"/>
          <w:sz w:val="28"/>
          <w:szCs w:val="28"/>
          <w:rtl/>
        </w:rPr>
        <w:t xml:space="preserve">«أَنَّهُ غَسَلَ قَدَمَيْهِ بَعْدَ مَا جَفَّ </w:t>
      </w:r>
      <w:proofErr w:type="spellStart"/>
      <w:r w:rsidRPr="00EB5CBB">
        <w:rPr>
          <w:rFonts w:ascii="Simplified Arabic" w:eastAsia="Simplified Arabic" w:hAnsi="Simplified Arabic" w:cs="Simplified Arabic"/>
          <w:bCs/>
          <w:color w:val="0000FF"/>
          <w:sz w:val="28"/>
          <w:szCs w:val="28"/>
          <w:rtl/>
        </w:rPr>
        <w:t>وَضُوءُهُ</w:t>
      </w:r>
      <w:proofErr w:type="spellEnd"/>
      <w:r w:rsidRPr="00EB5CBB">
        <w:rPr>
          <w:rFonts w:ascii="Simplified Arabic" w:eastAsia="Simplified Arabic" w:hAnsi="Simplified Arabic" w:cs="Simplified Arabic"/>
          <w:bCs/>
          <w:color w:val="0000FF"/>
          <w:sz w:val="28"/>
          <w:szCs w:val="28"/>
          <w:rtl/>
        </w:rPr>
        <w:t>»</w:t>
      </w:r>
      <w:r w:rsidRPr="00EB5CBB">
        <w:rPr>
          <w:rFonts w:ascii="Simplified Arabic" w:eastAsia="Simplified Arabic" w:hAnsi="Simplified Arabic" w:cs="Simplified Arabic"/>
          <w:bCs/>
          <w:sz w:val="28"/>
          <w:szCs w:val="28"/>
          <w:rtl/>
        </w:rPr>
        <w:t>.</w:t>
      </w:r>
    </w:p>
    <w:p w:rsidR="007C6A0F" w:rsidRPr="00EB5CBB" w:rsidRDefault="005F333F">
      <w:pPr>
        <w:rPr>
          <w:rFonts w:ascii="Simplified Arabic" w:eastAsia="Simplified Arabic" w:hAnsi="Simplified Arabic" w:cs="Simplified Arabic"/>
          <w:bCs/>
          <w:sz w:val="28"/>
          <w:szCs w:val="28"/>
        </w:rPr>
      </w:pPr>
      <w:r w:rsidRPr="00EB5CBB">
        <w:rPr>
          <w:rFonts w:ascii="Simplified Arabic" w:eastAsia="Simplified Arabic" w:hAnsi="Simplified Arabic" w:cs="Simplified Arabic"/>
          <w:bCs/>
          <w:sz w:val="28"/>
          <w:szCs w:val="28"/>
          <w:rtl/>
        </w:rPr>
        <w:t xml:space="preserve"> حَدَّثَنَا مُحَمَّدُ بْنُ مَحْبُوبٍ، قَالَ: حَدَّثَنَا عَبْدُ الوَاحِدِ، قَالَ: حَدَّثَنَا الأَعْمَشُ، عَنْ سَالِمِ بْنِ أَبِي الجَعْدِ، عَنْ كُرَيْبٍ مَوْلَى ابْنِ عَبَّاسٍ، عَنِ ابْنِ عَبَّاسٍ -رضي الله عنهما-، قَالَ: قَالَتْ مَيْمُونَةُ -رَضِيَ اللهُ عَنها-: </w:t>
      </w:r>
      <w:r w:rsidRPr="00EB5CBB">
        <w:rPr>
          <w:rFonts w:ascii="Simplified Arabic" w:eastAsia="Simplified Arabic" w:hAnsi="Simplified Arabic" w:cs="Simplified Arabic"/>
          <w:bCs/>
          <w:color w:val="0000FF"/>
          <w:sz w:val="28"/>
          <w:szCs w:val="28"/>
          <w:rtl/>
        </w:rPr>
        <w:t xml:space="preserve">«وَضَعْتُ لِرَسُولِ اللَّهِ -صَلَّى اللهُ عَلَيْهِ وَسَلَّمَ- مَاءً يَغْتَسِلُ بِهِ، فَأَفْرَغَ عَلَى يَدَيْهِ، فَغَسَلَهُمَا مَرَّتَيْنِ </w:t>
      </w:r>
      <w:proofErr w:type="spellStart"/>
      <w:r w:rsidRPr="00EB5CBB">
        <w:rPr>
          <w:rFonts w:ascii="Simplified Arabic" w:eastAsia="Simplified Arabic" w:hAnsi="Simplified Arabic" w:cs="Simplified Arabic"/>
          <w:bCs/>
          <w:color w:val="0000FF"/>
          <w:sz w:val="28"/>
          <w:szCs w:val="28"/>
          <w:rtl/>
        </w:rPr>
        <w:t>مَرَّتَيْنِ</w:t>
      </w:r>
      <w:proofErr w:type="spellEnd"/>
      <w:r w:rsidRPr="00EB5CBB">
        <w:rPr>
          <w:rFonts w:ascii="Simplified Arabic" w:eastAsia="Simplified Arabic" w:hAnsi="Simplified Arabic" w:cs="Simplified Arabic"/>
          <w:bCs/>
          <w:color w:val="0000FF"/>
          <w:sz w:val="28"/>
          <w:szCs w:val="28"/>
          <w:rtl/>
        </w:rPr>
        <w:t xml:space="preserve"> أَوْ ثَلاَثًا، ثُمَّ أَفْرَغَ بِيَمِينِهِ عَلَى شِمَالِهِ، فَغَسَلَ مَذَاكِيرَهُ، ثُمَّ دَلَكَ يَدَهُ بِالأَرْضِ، ثُمَّ مَضْمَضَ وَاسْتَنْشَقَ، ثُمَّ غَسَلَ وَجْهَهُ وَيَدَيْهِ، وَغَسَلَ رَأْسَهُ ثَلاَثًا، ثُمَّ أَفْرَغَ عَلَى جَسَدِهِ، ثُمَّ تَنَحَّى مِنْ مَقَامِهِ، فَغَسَلَ قَدَمَيْهِ»</w:t>
      </w:r>
      <w:r w:rsidRPr="00EB5CBB">
        <w:rPr>
          <w:rFonts w:ascii="Simplified Arabic" w:eastAsia="Simplified Arabic" w:hAnsi="Simplified Arabic" w:cs="Simplified Arabic"/>
          <w:bCs/>
          <w:sz w:val="28"/>
          <w:szCs w:val="28"/>
        </w:rPr>
        <w:t>".</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الحمد لله رب العالمين، وصلى الله وسلم وبارك على عبده ورسوله نبينا محمد وعلى </w:t>
      </w:r>
      <w:proofErr w:type="spellStart"/>
      <w:r>
        <w:rPr>
          <w:rFonts w:ascii="Simplified Arabic" w:eastAsia="Simplified Arabic" w:hAnsi="Simplified Arabic" w:cs="Simplified Arabic"/>
          <w:b w:val="0"/>
          <w:sz w:val="28"/>
          <w:szCs w:val="28"/>
          <w:rtl/>
        </w:rPr>
        <w:t>آله</w:t>
      </w:r>
      <w:proofErr w:type="spellEnd"/>
      <w:r>
        <w:rPr>
          <w:rFonts w:ascii="Simplified Arabic" w:eastAsia="Simplified Arabic" w:hAnsi="Simplified Arabic" w:cs="Simplified Arabic"/>
          <w:b w:val="0"/>
          <w:sz w:val="28"/>
          <w:szCs w:val="28"/>
          <w:rtl/>
        </w:rPr>
        <w:t xml:space="preserve"> وأصحابه أجمعين.</w:t>
      </w:r>
    </w:p>
    <w:p w:rsidR="00602A8D" w:rsidRDefault="005F333F" w:rsidP="00602A8D">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أما بعد، فيقول الإمام البخاري -رَحِمَهُ اللهُ تعالى-: </w:t>
      </w:r>
      <w:r w:rsidRPr="00EB5CBB">
        <w:rPr>
          <w:rFonts w:ascii="Simplified Arabic" w:eastAsia="Simplified Arabic" w:hAnsi="Simplified Arabic" w:cs="Simplified Arabic"/>
          <w:b w:val="0"/>
          <w:bCs/>
          <w:sz w:val="28"/>
          <w:szCs w:val="28"/>
          <w:rtl/>
        </w:rPr>
        <w:t>"بَابُ تَفْرِيقِ الغُسْلِ وَالوُضُوءِ. وَيُذْكَرُ عَنْ ابْنِ عُمَرَ -رضي الله عنهما</w:t>
      </w:r>
      <w:r w:rsidRPr="00602A8D">
        <w:rPr>
          <w:rFonts w:ascii="Simplified Arabic" w:eastAsia="Simplified Arabic" w:hAnsi="Simplified Arabic" w:cs="Simplified Arabic"/>
          <w:b w:val="0"/>
          <w:bCs/>
          <w:sz w:val="28"/>
          <w:szCs w:val="28"/>
          <w:rtl/>
        </w:rPr>
        <w:t xml:space="preserve">-: </w:t>
      </w:r>
      <w:r w:rsidRPr="00602A8D">
        <w:rPr>
          <w:rFonts w:ascii="Simplified Arabic" w:eastAsia="Simplified Arabic" w:hAnsi="Simplified Arabic" w:cs="Simplified Arabic"/>
          <w:b w:val="0"/>
          <w:bCs/>
          <w:color w:val="0000FF"/>
          <w:sz w:val="28"/>
          <w:szCs w:val="28"/>
          <w:rtl/>
        </w:rPr>
        <w:t xml:space="preserve">«أَنَّهُ غَسَلَ قَدَمَيْهِ بَعْدَ مَا جَفَّ </w:t>
      </w:r>
      <w:proofErr w:type="spellStart"/>
      <w:r w:rsidRPr="00602A8D">
        <w:rPr>
          <w:rFonts w:ascii="Simplified Arabic" w:eastAsia="Simplified Arabic" w:hAnsi="Simplified Arabic" w:cs="Simplified Arabic"/>
          <w:b w:val="0"/>
          <w:bCs/>
          <w:color w:val="0000FF"/>
          <w:sz w:val="28"/>
          <w:szCs w:val="28"/>
          <w:rtl/>
        </w:rPr>
        <w:t>وَضُوءُهُ</w:t>
      </w:r>
      <w:proofErr w:type="spellEnd"/>
      <w:r w:rsidRPr="00602A8D">
        <w:rPr>
          <w:rFonts w:ascii="Simplified Arabic" w:eastAsia="Simplified Arabic" w:hAnsi="Simplified Arabic" w:cs="Simplified Arabic"/>
          <w:b w:val="0"/>
          <w:bCs/>
          <w:color w:val="0000FF"/>
          <w:sz w:val="28"/>
          <w:szCs w:val="28"/>
          <w:rtl/>
        </w:rPr>
        <w:t>»</w:t>
      </w:r>
      <w:r w:rsidRPr="00602A8D">
        <w:rPr>
          <w:rFonts w:ascii="Simplified Arabic" w:eastAsia="Simplified Arabic" w:hAnsi="Simplified Arabic" w:cs="Simplified Arabic"/>
          <w:b w:val="0"/>
          <w:bCs/>
          <w:sz w:val="28"/>
          <w:szCs w:val="28"/>
        </w:rPr>
        <w:t>"</w:t>
      </w:r>
      <w:r w:rsidRPr="00602A8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tl/>
        </w:rPr>
        <w:t xml:space="preserve"> تفريق الغسل والوضوء هل المراد به أن يتوضأ ثم يفصل بمدة ثم يغتسل</w:t>
      </w:r>
      <w:r w:rsidR="00602A8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قبل الغسل يتوضأ </w:t>
      </w:r>
      <w:proofErr w:type="spellStart"/>
      <w:r>
        <w:rPr>
          <w:rFonts w:ascii="Simplified Arabic" w:eastAsia="Simplified Arabic" w:hAnsi="Simplified Arabic" w:cs="Simplified Arabic"/>
          <w:b w:val="0"/>
          <w:sz w:val="28"/>
          <w:szCs w:val="28"/>
          <w:rtl/>
        </w:rPr>
        <w:t>وضوءه</w:t>
      </w:r>
      <w:proofErr w:type="spellEnd"/>
      <w:r>
        <w:rPr>
          <w:rFonts w:ascii="Simplified Arabic" w:eastAsia="Simplified Arabic" w:hAnsi="Simplified Arabic" w:cs="Simplified Arabic"/>
          <w:b w:val="0"/>
          <w:sz w:val="28"/>
          <w:szCs w:val="28"/>
          <w:rtl/>
        </w:rPr>
        <w:t xml:space="preserve"> للصلاة، وهنا يقول: </w:t>
      </w:r>
      <w:r w:rsidRPr="00EB5CBB">
        <w:rPr>
          <w:rFonts w:ascii="Simplified Arabic" w:eastAsia="Simplified Arabic" w:hAnsi="Simplified Arabic" w:cs="Simplified Arabic"/>
          <w:b w:val="0"/>
          <w:bCs/>
          <w:sz w:val="28"/>
          <w:szCs w:val="28"/>
          <w:rtl/>
        </w:rPr>
        <w:t>"تفريق الغسل والوضوء"</w:t>
      </w:r>
      <w:r>
        <w:rPr>
          <w:rFonts w:ascii="Simplified Arabic" w:eastAsia="Simplified Arabic" w:hAnsi="Simplified Arabic" w:cs="Simplified Arabic"/>
          <w:b w:val="0"/>
          <w:sz w:val="28"/>
          <w:szCs w:val="28"/>
          <w:rtl/>
        </w:rPr>
        <w:t>، يعني التفريق هو الفاصل بين الغسل والوضوء؟ أو المراد به التفريق بين الأعضاء في الغسل والوضوء؟ هذا هو الظاهر؛ لأن التفريق بين الوضوء والغسل لا يضر؛ لأن الوضوء سنة</w:t>
      </w:r>
      <w:r w:rsidR="00602A8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يؤثر في الغسل إذا فُرق بينه وبينه. المؤثر والذي فيه الخلاف القوي بين أهل العلم تفريق الأعضاء، بأن يغسل بعض بدنه</w:t>
      </w:r>
      <w:r w:rsidR="00602A8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ويؤجل غسل البعض الثاني، أو يغسل وجهه ويديه ثم يفصل، وبعد ذلك بمدة يمسح رأسه</w:t>
      </w:r>
      <w:r w:rsidR="00602A8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ويغسل قدميه، أو يغسل وجهه ويؤخر الباقي، أو يغسل الجميع ويؤخر غسل الرجلين. هذا هو المقصود</w:t>
      </w:r>
      <w:r w:rsidR="00602A8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هو المؤثر؛ لأن الموالاة عند جمع من أهل العلم فرض من فرائض الوضوء، لا يصح بدون موالاة عند جمع من أهل العلم.</w:t>
      </w:r>
    </w:p>
    <w:p w:rsidR="00795FE9" w:rsidRDefault="005F333F" w:rsidP="00602A8D">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البخاري-</w:t>
      </w:r>
      <w:r w:rsidR="00602A8D">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b w:val="0"/>
          <w:sz w:val="28"/>
          <w:szCs w:val="28"/>
          <w:rtl/>
        </w:rPr>
        <w:t xml:space="preserve">رَحِمَهُ اللهُ تعالى- أورد الترجمة: </w:t>
      </w:r>
      <w:r w:rsidRPr="00EB5CBB">
        <w:rPr>
          <w:rFonts w:ascii="Simplified Arabic" w:eastAsia="Simplified Arabic" w:hAnsi="Simplified Arabic" w:cs="Simplified Arabic"/>
          <w:b w:val="0"/>
          <w:bCs/>
          <w:sz w:val="28"/>
          <w:szCs w:val="28"/>
          <w:rtl/>
        </w:rPr>
        <w:t>"باب تفريق الغسل والوضوء"</w:t>
      </w:r>
      <w:r>
        <w:rPr>
          <w:rFonts w:ascii="Simplified Arabic" w:eastAsia="Simplified Arabic" w:hAnsi="Simplified Arabic" w:cs="Simplified Arabic"/>
          <w:b w:val="0"/>
          <w:sz w:val="28"/>
          <w:szCs w:val="28"/>
          <w:rtl/>
        </w:rPr>
        <w:t xml:space="preserve">، يعني ما حكمه؟ ولم يقل جوازه أو منعه، لكنه أردف هذا الكلام بأثر ابن عمر: </w:t>
      </w:r>
      <w:r w:rsidRPr="00EB5CBB">
        <w:rPr>
          <w:rFonts w:ascii="Simplified Arabic" w:eastAsia="Simplified Arabic" w:hAnsi="Simplified Arabic" w:cs="Simplified Arabic"/>
          <w:b w:val="0"/>
          <w:bCs/>
          <w:sz w:val="28"/>
          <w:szCs w:val="28"/>
          <w:rtl/>
        </w:rPr>
        <w:t xml:space="preserve">"وَيُذْكَرُ عَنْ ابْنِ عُمَرَ: </w:t>
      </w:r>
      <w:r w:rsidRPr="00795FE9">
        <w:rPr>
          <w:rFonts w:ascii="Simplified Arabic" w:eastAsia="Simplified Arabic" w:hAnsi="Simplified Arabic" w:cs="Simplified Arabic"/>
          <w:b w:val="0"/>
          <w:bCs/>
          <w:color w:val="0000FF"/>
          <w:sz w:val="28"/>
          <w:szCs w:val="28"/>
          <w:rtl/>
        </w:rPr>
        <w:t xml:space="preserve">«أَنَّهُ غَسَلَ قَدَمَيْهِ بَعْدَ مَا جَفَّ </w:t>
      </w:r>
      <w:proofErr w:type="spellStart"/>
      <w:r w:rsidRPr="00795FE9">
        <w:rPr>
          <w:rFonts w:ascii="Simplified Arabic" w:eastAsia="Simplified Arabic" w:hAnsi="Simplified Arabic" w:cs="Simplified Arabic"/>
          <w:b w:val="0"/>
          <w:bCs/>
          <w:color w:val="0000FF"/>
          <w:sz w:val="28"/>
          <w:szCs w:val="28"/>
          <w:rtl/>
        </w:rPr>
        <w:t>وَضُوءُهُ</w:t>
      </w:r>
      <w:proofErr w:type="spellEnd"/>
      <w:r w:rsidRPr="00795FE9">
        <w:rPr>
          <w:rFonts w:ascii="Simplified Arabic" w:eastAsia="Simplified Arabic" w:hAnsi="Simplified Arabic" w:cs="Simplified Arabic"/>
          <w:b w:val="0"/>
          <w:bCs/>
          <w:color w:val="0000FF"/>
          <w:sz w:val="28"/>
          <w:szCs w:val="28"/>
          <w:rtl/>
        </w:rPr>
        <w:t>»</w:t>
      </w:r>
      <w:r w:rsidRPr="00795FE9">
        <w:rPr>
          <w:rFonts w:ascii="Simplified Arabic" w:eastAsia="Simplified Arabic" w:hAnsi="Simplified Arabic" w:cs="Simplified Arabic"/>
          <w:b w:val="0"/>
          <w:bCs/>
          <w:sz w:val="28"/>
          <w:szCs w:val="28"/>
        </w:rPr>
        <w:t>"</w:t>
      </w:r>
      <w:r w:rsidRPr="00795FE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tl/>
        </w:rPr>
        <w:t xml:space="preserve"> يعني بعدما جف وجهه ويداه ورأسه غسل قدميه.</w:t>
      </w:r>
    </w:p>
    <w:p w:rsidR="00795FE9" w:rsidRDefault="005F333F" w:rsidP="00795FE9">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البخاري -رَحِمَهُ اللهُ تعالى- عادة يرجح الاحتمال الذي يدعمه بأثر من صحابي أو تابعي، فالمترجح عند البخاري على هذه القاعدة أنه يرى جواز التفريق</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 الموالاة ليست بفرض عنده</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تؤثر في الوضوء؛ ولذلكم من غسل الأعضاء ولم يوال</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بينها هل يتم امتثاله لما أُمر به في آية </w:t>
      </w:r>
      <w:r>
        <w:rPr>
          <w:rFonts w:ascii="Simplified Arabic" w:eastAsia="Simplified Arabic" w:hAnsi="Simplified Arabic" w:cs="Simplified Arabic"/>
          <w:b w:val="0"/>
          <w:sz w:val="28"/>
          <w:szCs w:val="28"/>
          <w:rtl/>
        </w:rPr>
        <w:lastRenderedPageBreak/>
        <w:t xml:space="preserve">المائدة: </w:t>
      </w:r>
      <w:r>
        <w:rPr>
          <w:rFonts w:ascii="Simplified Arabic" w:eastAsia="Simplified Arabic" w:hAnsi="Simplified Arabic" w:cs="Simplified Arabic"/>
          <w:b w:val="0"/>
          <w:color w:val="FF0000"/>
          <w:sz w:val="28"/>
          <w:szCs w:val="28"/>
          <w:rtl/>
        </w:rPr>
        <w:t>{إِذَا قُمْتُمْ إِلَى الصَّلَاةِ فَاغْسِلُوا}</w:t>
      </w:r>
      <w:r>
        <w:rPr>
          <w:rFonts w:ascii="Simplified Arabic" w:eastAsia="Simplified Arabic" w:hAnsi="Simplified Arabic" w:cs="Simplified Arabic"/>
          <w:b w:val="0"/>
          <w:sz w:val="28"/>
          <w:szCs w:val="28"/>
          <w:rtl/>
        </w:rPr>
        <w:t xml:space="preserve"> [المائدة: 6]، هذا غسل الأعضاء المذكورة، الفروض المذكورة فعلها، لكنه لم يوال</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بينها، هل يصح أنه امتثل أو لم يمتثل؟ </w:t>
      </w:r>
    </w:p>
    <w:p w:rsidR="00795FE9" w:rsidRDefault="005F333F" w:rsidP="00795FE9">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w:t>
      </w:r>
      <w:r w:rsidR="00795FE9">
        <w:rPr>
          <w:rFonts w:ascii="Simplified Arabic" w:eastAsia="Simplified Arabic" w:hAnsi="Simplified Arabic" w:cs="Simplified Arabic" w:hint="cs"/>
          <w:b w:val="0"/>
          <w:bCs/>
          <w:sz w:val="28"/>
          <w:szCs w:val="28"/>
          <w:rtl/>
        </w:rPr>
        <w:t>طالب:</w:t>
      </w:r>
      <w:r w:rsidR="00795FE9">
        <w:rPr>
          <w:rFonts w:ascii="Simplified Arabic" w:eastAsia="Simplified Arabic" w:hAnsi="Simplified Arabic" w:cs="Simplified Arabic" w:hint="cs"/>
          <w:b w:val="0"/>
          <w:sz w:val="28"/>
          <w:szCs w:val="28"/>
          <w:rtl/>
        </w:rPr>
        <w:t xml:space="preserve"> </w:t>
      </w:r>
      <w:r w:rsidR="00795FE9">
        <w:rPr>
          <w:rFonts w:ascii="Simplified Arabic" w:eastAsia="Simplified Arabic" w:hAnsi="Simplified Arabic" w:cs="Simplified Arabic" w:hint="cs"/>
          <w:b w:val="0"/>
          <w:sz w:val="28"/>
          <w:szCs w:val="28"/>
        </w:rPr>
        <w:t>.......</w:t>
      </w:r>
    </w:p>
    <w:p w:rsidR="00795FE9" w:rsidRDefault="00795FE9" w:rsidP="00795FE9">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sz w:val="28"/>
          <w:szCs w:val="28"/>
          <w:rtl/>
        </w:rPr>
        <w:t>ماذا</w:t>
      </w:r>
      <w:r w:rsidR="005F333F">
        <w:rPr>
          <w:rFonts w:ascii="Simplified Arabic" w:eastAsia="Simplified Arabic" w:hAnsi="Simplified Arabic" w:cs="Simplified Arabic"/>
          <w:b w:val="0"/>
          <w:sz w:val="28"/>
          <w:szCs w:val="28"/>
          <w:rtl/>
        </w:rPr>
        <w:t xml:space="preserve">؟ </w:t>
      </w:r>
    </w:p>
    <w:p w:rsidR="00795FE9" w:rsidRDefault="00795FE9" w:rsidP="00795FE9">
      <w:pPr>
        <w:rPr>
          <w:rFonts w:ascii="Simplified Arabic" w:eastAsia="Simplified Arabic" w:hAnsi="Simplified Arabic" w:cs="Simplified Arabic"/>
          <w:b w:val="0"/>
          <w:sz w:val="28"/>
          <w:szCs w:val="28"/>
          <w:rtl/>
        </w:rPr>
      </w:pPr>
      <w:proofErr w:type="gramStart"/>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Pr>
        <w:t>...</w:t>
      </w:r>
      <w:proofErr w:type="gramEnd"/>
      <w:r>
        <w:rPr>
          <w:rFonts w:ascii="Simplified Arabic" w:eastAsia="Simplified Arabic" w:hAnsi="Simplified Arabic" w:cs="Simplified Arabic" w:hint="cs"/>
          <w:b w:val="0"/>
          <w:sz w:val="28"/>
          <w:szCs w:val="28"/>
        </w:rPr>
        <w:t xml:space="preserve">.. </w:t>
      </w:r>
    </w:p>
    <w:p w:rsidR="007C6A0F" w:rsidRDefault="005F333F" w:rsidP="00795FE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كيف؟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795FE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هل تم امتثاله إذا غسل وجهه ثم جلس الغداة تغدى</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ثم قام وغسل يديه ومسح رأسه وغسل رجليه، هل يتم امتثاله للآية: </w:t>
      </w:r>
      <w:r>
        <w:rPr>
          <w:rFonts w:ascii="Simplified Arabic" w:eastAsia="Simplified Arabic" w:hAnsi="Simplified Arabic" w:cs="Simplified Arabic"/>
          <w:b w:val="0"/>
          <w:color w:val="FF0000"/>
          <w:sz w:val="28"/>
          <w:szCs w:val="28"/>
          <w:rtl/>
        </w:rPr>
        <w:t>{إِذَا قُمْتُمْ إِلَى الصَّلَاةِ فَاغْسِلُوا}</w:t>
      </w:r>
      <w:r>
        <w:rPr>
          <w:rFonts w:ascii="Simplified Arabic" w:eastAsia="Simplified Arabic" w:hAnsi="Simplified Arabic" w:cs="Simplified Arabic"/>
          <w:b w:val="0"/>
          <w:sz w:val="28"/>
          <w:szCs w:val="28"/>
          <w:rtl/>
        </w:rPr>
        <w:t xml:space="preserve"> [المائدة: 6] إلى آخرها، بأن غسل الأعضاء المذكورة في الآية وحينئذٍ يتم امتثاله</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غسلها أو قد أُمر بغسلها وفعل. هذه حجة من يرى جواز التفريق</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يرى</w:t>
      </w:r>
      <w:r w:rsidR="00795FE9">
        <w:rPr>
          <w:rFonts w:ascii="Simplified Arabic" w:eastAsia="Simplified Arabic" w:hAnsi="Simplified Arabic" w:cs="Simplified Arabic"/>
          <w:b w:val="0"/>
          <w:sz w:val="28"/>
          <w:szCs w:val="28"/>
          <w:rtl/>
        </w:rPr>
        <w:t xml:space="preserve"> الموالاة فرضًا من فرائض الوضوء</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795FE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لا لا، هذه لها أدلتها</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وهذه لها أدلتها.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الترتيب، ذُكرت فروض مرتبة</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وأدخل الممسوح بين المغسولات</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وفُرق بين النظير ونظيره، وبهذا يستدل من يرى الترتيب. لكن الموالاة، الآية تأمر بغسل هذه الفروض على أي وجه كان. لكن الذين يرون الموالاة يقولون: هذا الكلام مجمل بينه النبي -عليهِ الصَّلاةُ والسَّلامُ- بفعله، وفعله للوضوء متواليًا</w:t>
      </w:r>
      <w:r w:rsidR="00795FE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ولم يخل بهذا الفعل وبهذا الترتيب وبهذه الموالاة ولا مرة واحدة ليستدل بها على الجواز. الذين يقولون بالموالاة يقولون: الحد الفاصل نشوف الأعضاء، إذا نشف عضو قبل غسل الذي يليه تكون الموالاة انقطعت، فيستأنف الوضوء من جديد. ومنهم من يقول: مرد ذلك إلى العرف. أثر ابن عمر ذكره البخاري بصيغة التمريض: </w:t>
      </w:r>
      <w:r w:rsidRPr="00EB5CBB">
        <w:rPr>
          <w:rFonts w:ascii="Simplified Arabic" w:eastAsia="Simplified Arabic" w:hAnsi="Simplified Arabic" w:cs="Simplified Arabic"/>
          <w:b w:val="0"/>
          <w:bCs/>
          <w:sz w:val="28"/>
          <w:szCs w:val="28"/>
          <w:rtl/>
        </w:rPr>
        <w:t>"يُذكر"</w:t>
      </w:r>
      <w:r>
        <w:rPr>
          <w:rFonts w:ascii="Simplified Arabic" w:eastAsia="Simplified Arabic" w:hAnsi="Simplified Arabic" w:cs="Simplified Arabic"/>
          <w:b w:val="0"/>
          <w:sz w:val="28"/>
          <w:szCs w:val="28"/>
          <w:rtl/>
        </w:rPr>
        <w:t>، وهذه لا يلزم منها الضعف عند البخاري، وصد</w:t>
      </w:r>
      <w:r w:rsidR="0056465B">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ر أحاديث معلقة بصيغة التمريض وهي مروية عنده في أصول الكتاب، في الأصول، أو صحيحة عند غيره، المقصود أنها لا تدل على الضعف مطلقًا، وإنما يعدل عن صيغة الجزم لنكتة. ولماذا عدل عن صيغة الجزم إلى صيغة التمريض: </w:t>
      </w:r>
      <w:r w:rsidRPr="00EB5CBB">
        <w:rPr>
          <w:rFonts w:ascii="Simplified Arabic" w:eastAsia="Simplified Arabic" w:hAnsi="Simplified Arabic" w:cs="Simplified Arabic"/>
          <w:b w:val="0"/>
          <w:bCs/>
          <w:sz w:val="28"/>
          <w:szCs w:val="28"/>
          <w:rtl/>
        </w:rPr>
        <w:t>"ويذكر"</w:t>
      </w:r>
      <w:r>
        <w:rPr>
          <w:rFonts w:ascii="Simplified Arabic" w:eastAsia="Simplified Arabic" w:hAnsi="Simplified Arabic" w:cs="Simplified Arabic"/>
          <w:b w:val="0"/>
          <w:sz w:val="28"/>
          <w:szCs w:val="28"/>
          <w:rtl/>
        </w:rPr>
        <w:t>؟ لأن الخبر الوارد عن ابن عمر أنه غسل وجهه ويديه ومسح رأسه، ثم لما ذهب إلى المسجد من السوق، غسلها بالسوق، ثم لما ذهب إلى المسجد مسح على خفيه. والبخاري ما ذكر أثر ابن عمر بدقة باللفظ، وإنما جاء به بمعناه، وإذا عدل عن اللفظ إلى المعنى لنكتة يراها فإنه لا يجزم به، ولهذا السبب علقه بصيغة التمريض.</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هو مما يُستدل به على الموالاة، وسيأتي إن شاء الله.</w:t>
      </w:r>
    </w:p>
    <w:p w:rsidR="0090209A" w:rsidRDefault="005F333F">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lastRenderedPageBreak/>
        <w:t xml:space="preserve">قال -رَحِمَهُ اللهُ-: </w:t>
      </w:r>
      <w:r w:rsidRPr="00EB5CBB">
        <w:rPr>
          <w:rFonts w:ascii="Simplified Arabic" w:eastAsia="Simplified Arabic" w:hAnsi="Simplified Arabic" w:cs="Simplified Arabic"/>
          <w:b w:val="0"/>
          <w:bCs/>
          <w:sz w:val="28"/>
          <w:szCs w:val="28"/>
          <w:rtl/>
        </w:rPr>
        <w:t>"حَدَّثَنَا مُحَمَّدُ بْنُ مَحْبُوبٍ"</w:t>
      </w:r>
      <w:r>
        <w:rPr>
          <w:rFonts w:ascii="Simplified Arabic" w:eastAsia="Simplified Arabic" w:hAnsi="Simplified Arabic" w:cs="Simplified Arabic"/>
          <w:b w:val="0"/>
          <w:sz w:val="28"/>
          <w:szCs w:val="28"/>
          <w:rtl/>
        </w:rPr>
        <w:t xml:space="preserve"> البصري، </w:t>
      </w:r>
      <w:r w:rsidRPr="00EB5CBB">
        <w:rPr>
          <w:rFonts w:ascii="Simplified Arabic" w:eastAsia="Simplified Arabic" w:hAnsi="Simplified Arabic" w:cs="Simplified Arabic"/>
          <w:b w:val="0"/>
          <w:bCs/>
          <w:sz w:val="28"/>
          <w:szCs w:val="28"/>
          <w:rtl/>
        </w:rPr>
        <w:t>"قَالَ: حَدَّثَنَا عَبْدُ الوَاحِدِ"</w:t>
      </w:r>
      <w:r>
        <w:rPr>
          <w:rFonts w:ascii="Simplified Arabic" w:eastAsia="Simplified Arabic" w:hAnsi="Simplified Arabic" w:cs="Simplified Arabic"/>
          <w:b w:val="0"/>
          <w:sz w:val="28"/>
          <w:szCs w:val="28"/>
          <w:rtl/>
        </w:rPr>
        <w:t xml:space="preserve"> وهو أبو زياد، </w:t>
      </w:r>
      <w:r w:rsidRPr="00EB5CBB">
        <w:rPr>
          <w:rFonts w:ascii="Simplified Arabic" w:eastAsia="Simplified Arabic" w:hAnsi="Simplified Arabic" w:cs="Simplified Arabic"/>
          <w:b w:val="0"/>
          <w:bCs/>
          <w:sz w:val="28"/>
          <w:szCs w:val="28"/>
          <w:rtl/>
        </w:rPr>
        <w:t>"قَالَ: حَدَّثَنَا الأَعْمَشُ"</w:t>
      </w:r>
      <w:r>
        <w:rPr>
          <w:rFonts w:ascii="Simplified Arabic" w:eastAsia="Simplified Arabic" w:hAnsi="Simplified Arabic" w:cs="Simplified Arabic"/>
          <w:b w:val="0"/>
          <w:sz w:val="28"/>
          <w:szCs w:val="28"/>
          <w:rtl/>
        </w:rPr>
        <w:t xml:space="preserve"> سليمان بن مهران، </w:t>
      </w:r>
      <w:r w:rsidRPr="00EB5CBB">
        <w:rPr>
          <w:rFonts w:ascii="Simplified Arabic" w:eastAsia="Simplified Arabic" w:hAnsi="Simplified Arabic" w:cs="Simplified Arabic"/>
          <w:b w:val="0"/>
          <w:bCs/>
          <w:sz w:val="28"/>
          <w:szCs w:val="28"/>
          <w:rtl/>
        </w:rPr>
        <w:t>"عَنْ سَالِمِ بْنِ أَبِي الجَعْدِ، عَنْ كُرَيْبٍ مَوْلَى ابْنِ عَبَّاسٍ، عَنِ ابْنِ عَبَّاسٍ، قَالَ: قَالَتْ مَيْمُونَةُ"</w:t>
      </w:r>
      <w:r>
        <w:rPr>
          <w:rFonts w:ascii="Simplified Arabic" w:eastAsia="Simplified Arabic" w:hAnsi="Simplified Arabic" w:cs="Simplified Arabic"/>
          <w:b w:val="0"/>
          <w:sz w:val="28"/>
          <w:szCs w:val="28"/>
          <w:rtl/>
        </w:rPr>
        <w:t xml:space="preserve"> خالته، ميمونة بنت الحارث أم المؤمنين: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 xml:space="preserve">«وَضَعْتُ لِرَسُولِ اللَّهِ -صَلَّى اللهُ عَلَيْهِ وَسَلَّمَ- مَاءً يَغْتَسِلُ بِهِ، فَأَفْرَغَ عَلَى يَدَيْهِ، فَغَسَلَهُمَا مَرَّتَيْنِ </w:t>
      </w:r>
      <w:proofErr w:type="spellStart"/>
      <w:r>
        <w:rPr>
          <w:rFonts w:ascii="Simplified Arabic" w:eastAsia="Simplified Arabic" w:hAnsi="Simplified Arabic" w:cs="Simplified Arabic"/>
          <w:color w:val="0000FF"/>
          <w:sz w:val="28"/>
          <w:szCs w:val="28"/>
          <w:rtl/>
        </w:rPr>
        <w:t>مَرَّتَيْنِ</w:t>
      </w:r>
      <w:proofErr w:type="spellEnd"/>
      <w:r>
        <w:rPr>
          <w:rFonts w:ascii="Simplified Arabic" w:eastAsia="Simplified Arabic" w:hAnsi="Simplified Arabic" w:cs="Simplified Arabic"/>
          <w:color w:val="0000FF"/>
          <w:sz w:val="28"/>
          <w:szCs w:val="28"/>
          <w:rtl/>
        </w:rPr>
        <w:t xml:space="preserve"> أَوْ ثَلاَثًا»</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وعرفنا فيما تقدم في الوضوء أنه توضأ مرة </w:t>
      </w:r>
      <w:proofErr w:type="spellStart"/>
      <w:r>
        <w:rPr>
          <w:rFonts w:ascii="Simplified Arabic" w:eastAsia="Simplified Arabic" w:hAnsi="Simplified Arabic" w:cs="Simplified Arabic"/>
          <w:b w:val="0"/>
          <w:sz w:val="28"/>
          <w:szCs w:val="28"/>
          <w:rtl/>
        </w:rPr>
        <w:t>مرة</w:t>
      </w:r>
      <w:proofErr w:type="spellEnd"/>
      <w:r>
        <w:rPr>
          <w:rFonts w:ascii="Simplified Arabic" w:eastAsia="Simplified Arabic" w:hAnsi="Simplified Arabic" w:cs="Simplified Arabic"/>
          <w:b w:val="0"/>
          <w:sz w:val="28"/>
          <w:szCs w:val="28"/>
          <w:rtl/>
        </w:rPr>
        <w:t xml:space="preserve"> ومرتين مرتين وثلاثًا ثلاثًا، وتوضأ ملفقًا بمعنى أنه غسل بعض الأعضاء مرتين وبعضها ثلاثًا. </w:t>
      </w:r>
    </w:p>
    <w:p w:rsidR="0090209A" w:rsidRDefault="005F333F" w:rsidP="0090209A">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المقصود أن هذا كله جائز: </w:t>
      </w:r>
      <w:r>
        <w:rPr>
          <w:rFonts w:ascii="Simplified Arabic" w:eastAsia="Simplified Arabic" w:hAnsi="Simplified Arabic" w:cs="Simplified Arabic"/>
          <w:b w:val="0"/>
          <w:color w:val="0000FF"/>
          <w:sz w:val="28"/>
          <w:szCs w:val="28"/>
          <w:rtl/>
        </w:rPr>
        <w:t>«فغسلهما مرتين أو ثلاثًا»</w:t>
      </w:r>
      <w:r>
        <w:rPr>
          <w:rFonts w:ascii="Simplified Arabic" w:eastAsia="Simplified Arabic" w:hAnsi="Simplified Arabic" w:cs="Simplified Arabic"/>
          <w:b w:val="0"/>
          <w:sz w:val="28"/>
          <w:szCs w:val="28"/>
          <w:rtl/>
        </w:rPr>
        <w:t>،</w:t>
      </w:r>
      <w:r>
        <w:rPr>
          <w:rFonts w:ascii="Simplified Arabic" w:eastAsia="Simplified Arabic" w:hAnsi="Simplified Arabic" w:cs="Simplified Arabic"/>
          <w:b w:val="0"/>
          <w:sz w:val="28"/>
          <w:szCs w:val="28"/>
        </w:rPr>
        <w:t xml:space="preserve">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أَفْرَغَ بِيَمِينِهِ عَلَى شِمَالِهِ»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بيده اليمنى على يده الشمال،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«فَغَسَلَ مَذَاكِيرَهُ»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بشماله،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دَلَكَ يَدَهُ بِالأَرْضِ»</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ليزول ما علق بها من الأذى،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مَضْمَضَ وَاسْتَنْشَقَ، ثُمَّ غَسَلَ وَجْهَهُ وَيَدَيْهِ، وَغَسَلَ رَأْسَهُ ثَلاَثًا»</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هذا في الوضوء </w:t>
      </w:r>
      <w:r w:rsidR="0090209A">
        <w:rPr>
          <w:rFonts w:ascii="Simplified Arabic" w:eastAsia="Simplified Arabic" w:hAnsi="Simplified Arabic" w:cs="Simplified Arabic" w:hint="cs"/>
          <w:b w:val="0"/>
          <w:sz w:val="28"/>
          <w:szCs w:val="28"/>
          <w:rtl/>
        </w:rPr>
        <w:t>أم</w:t>
      </w:r>
      <w:r>
        <w:rPr>
          <w:rFonts w:ascii="Simplified Arabic" w:eastAsia="Simplified Arabic" w:hAnsi="Simplified Arabic" w:cs="Simplified Arabic"/>
          <w:b w:val="0"/>
          <w:sz w:val="28"/>
          <w:szCs w:val="28"/>
          <w:rtl/>
        </w:rPr>
        <w:t xml:space="preserve"> في الغسل؟ في الغسل،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غَسَلَ وَجْهَهُ وَيَدَيْهِ، وَغَسَلَ رَأْسَهُ ثَلاَثًا، ثُمَّ أَفْرَغَ عَلَى جَسَدِهِ»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عمم الجسد بالماء،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تَنَحَّى»</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انتقل من مكانه الذي غسل فيه ما غسل إلى مكان آخر، وقلنا في دروس مضت ما قاله أهل العلم في ذلك أنه لاحتمال أن تكون الأرض ملوثة، فيها من الماء والطين ما يلوث القدمين، فيؤخر غسل القدمين</w:t>
      </w:r>
      <w:r w:rsidR="0090209A">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ويتنحى عن مكانه إلى مكان أنظف فيغسل قدميه فيهما. </w:t>
      </w:r>
    </w:p>
    <w:p w:rsidR="007C6A0F" w:rsidRDefault="005F333F" w:rsidP="0090209A">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قد يقول قائل: سواء غسل قدميه في هذا المكان الذي فيه الطين أو المكان الثاني سيكون فيه طين إذا غسل قدميه؟ لكن احتمال أن يكون المكان الثاني صخري</w:t>
      </w:r>
      <w:r w:rsidR="0090209A">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مثلاً ما يكون فيه طين، يصير مثل المبلط.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تَنَحَّى مِنْ مَقَامِهِ، فَغَسَلَ قَدَمَيْهِ»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هم قالوا</w:t>
      </w:r>
      <w:r w:rsidR="0090209A">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 التنحي هذا سبب، لعل السبب أن يكون فيه ما يلوث قدميه</w:t>
      </w:r>
      <w:r w:rsidR="0090209A">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ثم يحتاج إلى غسلهما ثانية.</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المذاكير ما لها علاقة بالطين، لا هو يقولون: آخر غسلة تزول بها النجاسة طاهرة، والماء إذا صب على الأرض ولو كانت نجسة ولو كانت من بول وهو أنجس مما ينشأ من هذه العملية؛ لأن مسألة المني والمذي هذه نجاسته مخففة</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والمني طاهر</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فالأمر سهل ما هو مثل البول، والبول يزيله نضح الماء عليه، صب الماء عليه يزيل النجاسة.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اقرأ.</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88157D">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b w:val="0"/>
          <w:sz w:val="28"/>
          <w:szCs w:val="28"/>
          <w:rtl/>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قوله: "باب تفريق الغسل والوضوء" أي جوازه، وهو قول الشافعي في الجديد، واحتج له بأن الله تعالى أوجب غسل أعضائه، فمن غسلها فقد أتى بما وجب عليه فرَّقها أو نسقها، ثم أي</w:t>
      </w:r>
      <w:r w:rsidR="0088157D">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د ذلك بفعل ابن عمر، وبذلك قال ابن المسيب وعطاء وجماعة، وقال ربيعة ومالك: من تعمد ذلك فعليه الإعادة</w:t>
      </w:r>
      <w:r w:rsidR="0088157D">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ومن نسي فلا، وعن مالك: إن قرب التفريق بنى وإن طال أعاد، وقال قتادة والأوزاعي: لا يعيد إلا إن جف، وأجازه النخعي مطلقًا في الغسل دون الوضوء</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88157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وهذا الضابط موجود عند كثير ممن يشترط الموالاة، يربطونه بالجفاف، وبعضهم ي</w:t>
      </w:r>
      <w:r w:rsidR="0088157D">
        <w:rPr>
          <w:rFonts w:ascii="Simplified Arabic" w:eastAsia="Simplified Arabic" w:hAnsi="Simplified Arabic" w:cs="Simplified Arabic"/>
          <w:b w:val="0"/>
          <w:sz w:val="28"/>
          <w:szCs w:val="28"/>
          <w:rtl/>
        </w:rPr>
        <w:t>قول: إن طال عرفًا أعاد وإلا فلا</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وأجازه النخعي مطلقًا في الغسل دون الوضوء، ذكر جميع ذلك ابن المنذر وقال: ليس مع من جعل الجفاف حدًّا لذلك حجة، وقال الطحاوي: الجفاف ليس بحدث فينقض كما لو جف جميع أعضاء الوضوء لم تبطل الطهارة</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88157D" w:rsidRDefault="005F333F">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يعني إذا تمت الطهارة ثم جف الماء لم تبطل الطهارة، وهذا لم يقل به أحد</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يتصور؛ لأنه لا بد أن يجف سواء كان نُشف أو نَشف من الجو. </w:t>
      </w:r>
    </w:p>
    <w:p w:rsidR="007C6A0F" w:rsidRDefault="005F333F" w:rsidP="0088157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على كل حال: القياس ما هو منتظم، قياس البعض على الكل لا ينتظم ولا يستقيم. الوضوء الكامل جفافه بعد فراغه هذا متفق عليه، وجفاف بعض الأعضاء مختلف فيه، والخلاف قوي بين الأئمة فيه. وإذا غسل عضوًا وتركه حتى يجف ثم غسل الذي يليه، ففي حقيقة الأمر كأنه لم يغسله؛ لأنه حينئذٍ لا فرق بينه وبين ما لم يغسل</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 ما لم ي</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غسل ما عليه نجاسة </w:t>
      </w:r>
      <w:r w:rsidR="0088157D">
        <w:rPr>
          <w:rFonts w:ascii="Simplified Arabic" w:eastAsia="Simplified Arabic" w:hAnsi="Simplified Arabic" w:cs="Simplified Arabic" w:hint="cs"/>
          <w:b w:val="0"/>
          <w:sz w:val="28"/>
          <w:szCs w:val="28"/>
          <w:rtl/>
        </w:rPr>
        <w:t>حتى</w:t>
      </w:r>
      <w:r>
        <w:rPr>
          <w:rFonts w:ascii="Simplified Arabic" w:eastAsia="Simplified Arabic" w:hAnsi="Simplified Arabic" w:cs="Simplified Arabic"/>
          <w:b w:val="0"/>
          <w:sz w:val="28"/>
          <w:szCs w:val="28"/>
          <w:rtl/>
        </w:rPr>
        <w:t xml:space="preserve"> يغسل، هو حدث معنوي وليس بحسي. فإذا لم يأت</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الوضوء على الصورة الثابتة عنه -عليهِ الصَّلاةُ والسَّلامُ- يكون بيان المجمل فيه نوع خلل إذا لم يكن على الصورة مكتملاً، وقياس تفريق الأعضاء حتى يجف بعضها قبل غسل العضو الآخر على جفاف جميع الأعضاء إذا اكتمل الوضوء فيه ما فيه؛ لأن من لازمه أن يجف إذا اكتمل الوضوء، لكن ليس من لازم غسل البعض وتركه حتى يجف ثم غسل الباقي، ليس من لازمه أن يجف إلا بنوع تفريق وترك. وعلى هذا فالمسألة خلاف</w:t>
      </w:r>
      <w:r w:rsidR="0088157D">
        <w:rPr>
          <w:rFonts w:ascii="Simplified Arabic" w:eastAsia="Simplified Arabic" w:hAnsi="Simplified Arabic" w:cs="Simplified Arabic"/>
          <w:b w:val="0"/>
          <w:sz w:val="28"/>
          <w:szCs w:val="28"/>
          <w:rtl/>
        </w:rPr>
        <w:t>ية بين أهل العلم، ولكل قول وجهه</w:t>
      </w:r>
      <w:r>
        <w:rPr>
          <w:rFonts w:ascii="Simplified Arabic" w:eastAsia="Simplified Arabic" w:hAnsi="Simplified Arabic" w:cs="Simplified Arabic"/>
          <w:b w:val="0"/>
          <w:sz w:val="28"/>
          <w:szCs w:val="28"/>
          <w:rtl/>
        </w:rPr>
        <w:t xml:space="preserve">. </w:t>
      </w:r>
    </w:p>
    <w:p w:rsidR="0088157D"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"ويذكر عن ابن عمر" هذا الأثر رُويناه في الأم عن مالك عن نافع عنه، لكن فيه: </w:t>
      </w:r>
      <w:r w:rsidRPr="0088157D">
        <w:rPr>
          <w:rFonts w:ascii="Simplified Arabic" w:eastAsia="Simplified Arabic" w:hAnsi="Simplified Arabic" w:cs="Simplified Arabic"/>
          <w:b w:val="0"/>
          <w:bCs/>
          <w:color w:val="0000FF"/>
          <w:sz w:val="28"/>
          <w:szCs w:val="28"/>
          <w:rtl/>
        </w:rPr>
        <w:t>«أنه توضأ في السوق دون رجليه ثم رجع إلى المسجد فمسح على خفيه ثم صلى»</w:t>
      </w:r>
      <w:r w:rsidRPr="0088157D">
        <w:rPr>
          <w:rFonts w:ascii="Simplified Arabic" w:eastAsia="Simplified Arabic" w:hAnsi="Simplified Arabic" w:cs="Simplified Arabic"/>
          <w:b w:val="0"/>
          <w:bCs/>
          <w:sz w:val="28"/>
          <w:szCs w:val="28"/>
          <w:rtl/>
        </w:rPr>
        <w:t xml:space="preserve"> والإسناد صحيح، فيحتمل</w:t>
      </w:r>
      <w:r w:rsidRPr="00EB5CBB">
        <w:rPr>
          <w:rFonts w:ascii="Simplified Arabic" w:eastAsia="Simplified Arabic" w:hAnsi="Simplified Arabic" w:cs="Simplified Arabic"/>
          <w:b w:val="0"/>
          <w:bCs/>
          <w:sz w:val="28"/>
          <w:szCs w:val="28"/>
          <w:rtl/>
        </w:rPr>
        <w:t xml:space="preserve"> أنه إنما لم يجزم به</w:t>
      </w:r>
      <w:r w:rsidR="0088157D">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لكونه ذكره بالمعنى، قال الشافعي: لعله قد جف وضوؤه؛ لأن الجفاف قد يحصل بأقل مما بين السوق والمسجد.</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 xml:space="preserve"> قوله: "حدثنا محمد بن محبوب" هو البصري، و"عبد الواحد" هو ابن زياد البصري، وقد تقدم هذا المتن من رواية موسى بن إسماعيل عنه في باب الغسل مرةً وسياقهما واحد غالبًا، إلا أن في ذلك: </w:t>
      </w:r>
      <w:r w:rsidRPr="0088157D">
        <w:rPr>
          <w:rFonts w:ascii="Simplified Arabic" w:eastAsia="Simplified Arabic" w:hAnsi="Simplified Arabic" w:cs="Simplified Arabic"/>
          <w:b w:val="0"/>
          <w:bCs/>
          <w:color w:val="0000FF"/>
          <w:sz w:val="28"/>
          <w:szCs w:val="28"/>
          <w:rtl/>
        </w:rPr>
        <w:t>«ثم تحول من مكانه»</w:t>
      </w:r>
      <w:r w:rsidRPr="0088157D">
        <w:rPr>
          <w:rFonts w:ascii="Simplified Arabic" w:eastAsia="Simplified Arabic" w:hAnsi="Simplified Arabic" w:cs="Simplified Arabic"/>
          <w:b w:val="0"/>
          <w:bCs/>
          <w:sz w:val="28"/>
          <w:szCs w:val="28"/>
          <w:rtl/>
        </w:rPr>
        <w:t xml:space="preserve">، وفي هذا: </w:t>
      </w:r>
      <w:r w:rsidRPr="0088157D">
        <w:rPr>
          <w:rFonts w:ascii="Simplified Arabic" w:eastAsia="Simplified Arabic" w:hAnsi="Simplified Arabic" w:cs="Simplified Arabic"/>
          <w:b w:val="0"/>
          <w:bCs/>
          <w:color w:val="0000FF"/>
          <w:sz w:val="28"/>
          <w:szCs w:val="28"/>
          <w:rtl/>
        </w:rPr>
        <w:t>«تنحى من مقامه»</w:t>
      </w:r>
      <w:r w:rsidRPr="0088157D">
        <w:rPr>
          <w:rFonts w:ascii="Simplified Arabic" w:eastAsia="Simplified Arabic" w:hAnsi="Simplified Arabic" w:cs="Simplified Arabic"/>
          <w:b w:val="0"/>
          <w:bCs/>
          <w:sz w:val="28"/>
          <w:szCs w:val="28"/>
          <w:rtl/>
        </w:rPr>
        <w:t>، وهما</w:t>
      </w:r>
      <w:r w:rsidRPr="00EB5CBB">
        <w:rPr>
          <w:rFonts w:ascii="Simplified Arabic" w:eastAsia="Simplified Arabic" w:hAnsi="Simplified Arabic" w:cs="Simplified Arabic"/>
          <w:b w:val="0"/>
          <w:bCs/>
          <w:sz w:val="28"/>
          <w:szCs w:val="28"/>
          <w:rtl/>
        </w:rPr>
        <w:t xml:space="preserve"> بمعنًى، وأبدى الكرماني من هذا احتمال أن يكون اغتسل قائمًا</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88157D" w:rsidRDefault="005F333F" w:rsidP="0088157D">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ما وجه هذا الاحتمال عند الكرماني؟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وأبدى الكرماني من هذا احتمال أن يكون اغتسل قائمًا</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tl/>
        </w:rPr>
        <w:t xml:space="preserve">؟ </w:t>
      </w:r>
      <w:r w:rsidR="0088157D">
        <w:rPr>
          <w:rFonts w:ascii="Simplified Arabic" w:eastAsia="Simplified Arabic" w:hAnsi="Simplified Arabic" w:cs="Simplified Arabic" w:hint="cs"/>
          <w:b w:val="0"/>
          <w:bCs/>
          <w:sz w:val="28"/>
          <w:szCs w:val="28"/>
          <w:rtl/>
        </w:rPr>
        <w:t>طالب:</w:t>
      </w:r>
      <w:r w:rsidR="0088157D">
        <w:rPr>
          <w:rFonts w:ascii="Simplified Arabic" w:eastAsia="Simplified Arabic" w:hAnsi="Simplified Arabic" w:cs="Simplified Arabic" w:hint="cs"/>
          <w:b w:val="0"/>
          <w:sz w:val="28"/>
          <w:szCs w:val="28"/>
          <w:rtl/>
        </w:rPr>
        <w:t xml:space="preserve"> </w:t>
      </w:r>
      <w:r w:rsidR="0088157D">
        <w:rPr>
          <w:rFonts w:ascii="Simplified Arabic" w:eastAsia="Simplified Arabic" w:hAnsi="Simplified Arabic" w:cs="Simplified Arabic" w:hint="cs"/>
          <w:b w:val="0"/>
          <w:sz w:val="28"/>
          <w:szCs w:val="28"/>
        </w:rPr>
        <w:t>.......</w:t>
      </w:r>
      <w:r>
        <w:rPr>
          <w:rFonts w:ascii="Simplified Arabic" w:eastAsia="Simplified Arabic" w:hAnsi="Simplified Arabic" w:cs="Simplified Arabic"/>
          <w:b w:val="0"/>
          <w:sz w:val="28"/>
          <w:szCs w:val="28"/>
          <w:rtl/>
        </w:rPr>
        <w:t xml:space="preserve">. </w:t>
      </w:r>
    </w:p>
    <w:p w:rsidR="007C6A0F" w:rsidRDefault="005F333F" w:rsidP="0088157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الاحتمال الذي أبداه الكرماني؛ لأن اغتسال القائم. احتمال </w:t>
      </w:r>
      <w:proofErr w:type="spellStart"/>
      <w:r>
        <w:rPr>
          <w:rFonts w:ascii="Simplified Arabic" w:eastAsia="Simplified Arabic" w:hAnsi="Simplified Arabic" w:cs="Simplified Arabic"/>
          <w:b w:val="0"/>
          <w:sz w:val="28"/>
          <w:szCs w:val="28"/>
          <w:rtl/>
        </w:rPr>
        <w:t>المبدى</w:t>
      </w:r>
      <w:proofErr w:type="spellEnd"/>
      <w:r>
        <w:rPr>
          <w:rFonts w:ascii="Simplified Arabic" w:eastAsia="Simplified Arabic" w:hAnsi="Simplified Arabic" w:cs="Simplified Arabic"/>
          <w:b w:val="0"/>
          <w:sz w:val="28"/>
          <w:szCs w:val="28"/>
          <w:rtl/>
        </w:rPr>
        <w:t xml:space="preserve"> هنا من قبل الكرماني أنه اغتسل قائمًا؛ لأن من يغتسل قائمًا يؤثر في الأرض، الماء يؤثر في الأرض أكثر مما </w:t>
      </w:r>
      <w:proofErr w:type="spellStart"/>
      <w:r>
        <w:rPr>
          <w:rFonts w:ascii="Simplified Arabic" w:eastAsia="Simplified Arabic" w:hAnsi="Simplified Arabic" w:cs="Simplified Arabic"/>
          <w:b w:val="0"/>
          <w:sz w:val="28"/>
          <w:szCs w:val="28"/>
          <w:rtl/>
        </w:rPr>
        <w:t>يؤثره</w:t>
      </w:r>
      <w:proofErr w:type="spellEnd"/>
      <w:r>
        <w:rPr>
          <w:rFonts w:ascii="Simplified Arabic" w:eastAsia="Simplified Arabic" w:hAnsi="Simplified Arabic" w:cs="Simplified Arabic"/>
          <w:b w:val="0"/>
          <w:sz w:val="28"/>
          <w:szCs w:val="28"/>
          <w:rtl/>
        </w:rPr>
        <w:t xml:space="preserve"> إذا كان قاعدًا، لأن نزول الماء من علو أقوى من نزوله من قرب، مع أنه احتمال</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يعني ما له وجه، يعني ما فيه فرق بين أن يكون اغتسل قائمًا أ</w:t>
      </w:r>
      <w:r w:rsidR="0088157D">
        <w:rPr>
          <w:rFonts w:ascii="Simplified Arabic" w:eastAsia="Simplified Arabic" w:hAnsi="Simplified Arabic" w:cs="Simplified Arabic"/>
          <w:b w:val="0"/>
          <w:sz w:val="28"/>
          <w:szCs w:val="28"/>
          <w:rtl/>
        </w:rPr>
        <w:t>و اغتسل قاعدًا</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Pr>
        <w:t xml:space="preserve"> .......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تأخير القدمين.</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88157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w:t>
      </w:r>
      <w:r w:rsidR="0088157D">
        <w:rPr>
          <w:rFonts w:ascii="Simplified Arabic" w:eastAsia="Simplified Arabic" w:hAnsi="Simplified Arabic" w:cs="Simplified Arabic" w:hint="cs"/>
          <w:b w:val="0"/>
          <w:sz w:val="28"/>
          <w:szCs w:val="28"/>
          <w:rtl/>
        </w:rPr>
        <w:t>،</w:t>
      </w:r>
      <w:r w:rsidR="0088157D">
        <w:rPr>
          <w:rFonts w:ascii="Simplified Arabic" w:eastAsia="Simplified Arabic" w:hAnsi="Simplified Arabic" w:cs="Simplified Arabic"/>
          <w:b w:val="0"/>
          <w:sz w:val="28"/>
          <w:szCs w:val="28"/>
          <w:rtl/>
        </w:rPr>
        <w:t xml:space="preserve"> ما يلزم، تنحى</w:t>
      </w:r>
      <w:r>
        <w:rPr>
          <w:rFonts w:ascii="Simplified Arabic" w:eastAsia="Simplified Arabic" w:hAnsi="Simplified Arabic" w:cs="Simplified Arabic"/>
          <w:b w:val="0"/>
          <w:sz w:val="28"/>
          <w:szCs w:val="28"/>
          <w:rtl/>
        </w:rPr>
        <w:t xml:space="preserve">. </w:t>
      </w:r>
    </w:p>
    <w:p w:rsidR="0088157D"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Pr="00EB5CBB">
        <w:rPr>
          <w:rFonts w:ascii="Simplified Arabic" w:eastAsia="Simplified Arabic" w:hAnsi="Simplified Arabic" w:cs="Simplified Arabic"/>
          <w:b w:val="0"/>
          <w:bCs/>
          <w:sz w:val="28"/>
          <w:szCs w:val="28"/>
          <w:rtl/>
        </w:rPr>
        <w:t>"بَابُ مَنْ أَفْرَغَ بِيَمِينِهِ عَلَى شِمَالِهِ فِي الغُسْلِ.</w:t>
      </w:r>
    </w:p>
    <w:p w:rsidR="007C6A0F" w:rsidRPr="0088157D" w:rsidRDefault="005F333F">
      <w:pPr>
        <w:rPr>
          <w:rFonts w:ascii="Simplified Arabic" w:eastAsia="Simplified Arabic" w:hAnsi="Simplified Arabic" w:cs="Simplified Arabic"/>
          <w:b w:val="0"/>
          <w:bCs/>
          <w:sz w:val="28"/>
          <w:szCs w:val="28"/>
        </w:rPr>
      </w:pPr>
      <w:r w:rsidRPr="00EB5CBB">
        <w:rPr>
          <w:rFonts w:ascii="Simplified Arabic" w:eastAsia="Simplified Arabic" w:hAnsi="Simplified Arabic" w:cs="Simplified Arabic"/>
          <w:b w:val="0"/>
          <w:bCs/>
          <w:sz w:val="28"/>
          <w:szCs w:val="28"/>
          <w:rtl/>
        </w:rPr>
        <w:t xml:space="preserve"> حَدَّثَنَا مُوسَى بْنُ إِسْمَاعِيلَ، قَالَ: حَدَّثَنَا أَبُو عَوَانَةَ، حَدَّثَنَا الأَعْمَشُ، عَنْ سَالِمِ بْنِ أَبِي الجَعْدِ، عَنْ كُرَيْبٍ، مَوْلَى ابْنِ عَبَّاسٍ عَنِ ابْنِ عَبَّاسٍ، عَنْ مَيْمُونَةَ بِنْتِ الحَارِثِ -رَضِيَ اللهُ عَنهم-، قَالَتْ</w:t>
      </w:r>
      <w:r w:rsidRPr="0088157D">
        <w:rPr>
          <w:rFonts w:ascii="Simplified Arabic" w:eastAsia="Simplified Arabic" w:hAnsi="Simplified Arabic" w:cs="Simplified Arabic"/>
          <w:sz w:val="28"/>
          <w:szCs w:val="28"/>
          <w:rtl/>
        </w:rPr>
        <w:t xml:space="preserve">: </w:t>
      </w:r>
      <w:r w:rsidRPr="0088157D">
        <w:rPr>
          <w:rFonts w:ascii="Simplified Arabic" w:eastAsia="Simplified Arabic" w:hAnsi="Simplified Arabic" w:cs="Simplified Arabic"/>
          <w:b w:val="0"/>
          <w:bCs/>
          <w:color w:val="0000FF"/>
          <w:sz w:val="28"/>
          <w:szCs w:val="28"/>
          <w:rtl/>
        </w:rPr>
        <w:t>«وَضَعْتُ لِرَسُولِ اللَّهِ -صَلَّى اللهُ عَلَيْهِ وَسَلَّمَ- غُسْلاً وَسَتَرْتُهُ، فَصَبَّ عَلَى يَدِهِ، فَغَسَلَهَا مَرَّةً أَوْ مَرَّتَيْنِ -</w:t>
      </w:r>
      <w:r w:rsidR="0088157D">
        <w:rPr>
          <w:rFonts w:ascii="Simplified Arabic" w:eastAsia="Simplified Arabic" w:hAnsi="Simplified Arabic" w:cs="Simplified Arabic" w:hint="cs"/>
          <w:b w:val="0"/>
          <w:bCs/>
          <w:color w:val="0000FF"/>
          <w:sz w:val="28"/>
          <w:szCs w:val="28"/>
          <w:rtl/>
        </w:rPr>
        <w:t xml:space="preserve"> </w:t>
      </w:r>
      <w:r w:rsidRPr="0088157D">
        <w:rPr>
          <w:rFonts w:ascii="Simplified Arabic" w:eastAsia="Simplified Arabic" w:hAnsi="Simplified Arabic" w:cs="Simplified Arabic"/>
          <w:b w:val="0"/>
          <w:bCs/>
          <w:color w:val="0000FF"/>
          <w:sz w:val="28"/>
          <w:szCs w:val="28"/>
          <w:rtl/>
        </w:rPr>
        <w:t>قَالَ سُلَيْمَانُ: لاَ أَدْرِي أَذَكَرَ الثَّالِثَةَ أَمْ لاَ؟- ثُمَّ أَفْرَغَ بِيَمِينِهِ عَلَى شِمَالِهِ، فَغَسَلَ فَرْجَهُ، ثُمَّ دَلَكَ يَدَهُ بِالأَرْضِ أَوْ بِالحَائِطِ، ثُمَّ تَمَضْمَضَ وَاسْتَنْشَقَ، وَغَسَلَ وَجْهَهُ وَيَدَيْهِ، وَغَسَلَ رَأْسَهُ، ثُمَّ صَبَّ عَلَى جَسَدِهِ، ثُمَّ تَنَحَّى فَغَسَلَ قَدَمَيْهِ، فَنَاوَلْتُهُ خِرْقَةً، فَقَالَ بِيَدِهِ هَكَذَا، وَلَمْ يُرِدْهَا»</w:t>
      </w:r>
      <w:r w:rsidRPr="0088157D">
        <w:rPr>
          <w:rFonts w:ascii="Simplified Arabic" w:eastAsia="Simplified Arabic" w:hAnsi="Simplified Arabic" w:cs="Simplified Arabic"/>
          <w:b w:val="0"/>
          <w:bCs/>
          <w:sz w:val="28"/>
          <w:szCs w:val="28"/>
        </w:rPr>
        <w:t>".</w:t>
      </w:r>
    </w:p>
    <w:p w:rsidR="007C6A0F" w:rsidRDefault="005F333F" w:rsidP="0088157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هذه الإشارة: </w:t>
      </w:r>
      <w:r>
        <w:rPr>
          <w:rFonts w:ascii="Simplified Arabic" w:eastAsia="Simplified Arabic" w:hAnsi="Simplified Arabic" w:cs="Simplified Arabic"/>
          <w:b w:val="0"/>
          <w:color w:val="0000FF"/>
          <w:sz w:val="28"/>
          <w:szCs w:val="28"/>
          <w:rtl/>
        </w:rPr>
        <w:t>«وقال بيده»</w:t>
      </w:r>
      <w:r>
        <w:rPr>
          <w:rFonts w:ascii="Simplified Arabic" w:eastAsia="Simplified Arabic" w:hAnsi="Simplified Arabic" w:cs="Simplified Arabic"/>
          <w:b w:val="0"/>
          <w:sz w:val="28"/>
          <w:szCs w:val="28"/>
          <w:rtl/>
        </w:rPr>
        <w:t xml:space="preserve"> إشارة فعل، وفي هذا إطلاق القول على الفعل</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وقد تقدم نظيره، والإشارة التي تدل على عدم الإرادة كيف تكون؟ </w:t>
      </w:r>
      <w:r>
        <w:rPr>
          <w:rFonts w:ascii="Simplified Arabic" w:eastAsia="Simplified Arabic" w:hAnsi="Simplified Arabic" w:cs="Simplified Arabic"/>
          <w:b w:val="0"/>
          <w:color w:val="0000FF"/>
          <w:sz w:val="28"/>
          <w:szCs w:val="28"/>
          <w:rtl/>
        </w:rPr>
        <w:t>«قال بيده هكذا ولم يردها»</w:t>
      </w:r>
      <w:r>
        <w:rPr>
          <w:rFonts w:ascii="Simplified Arabic" w:eastAsia="Simplified Arabic" w:hAnsi="Simplified Arabic" w:cs="Simplified Arabic"/>
          <w:b w:val="0"/>
          <w:sz w:val="28"/>
          <w:szCs w:val="28"/>
          <w:rtl/>
        </w:rPr>
        <w:t xml:space="preserve">، هل </w:t>
      </w:r>
      <w:r>
        <w:rPr>
          <w:rFonts w:ascii="Simplified Arabic" w:eastAsia="Simplified Arabic" w:hAnsi="Simplified Arabic" w:cs="Simplified Arabic"/>
          <w:b w:val="0"/>
          <w:color w:val="0000FF"/>
          <w:sz w:val="28"/>
          <w:szCs w:val="28"/>
          <w:rtl/>
        </w:rPr>
        <w:t>«قال بيده»</w:t>
      </w:r>
      <w:r>
        <w:rPr>
          <w:rFonts w:ascii="Simplified Arabic" w:eastAsia="Simplified Arabic" w:hAnsi="Simplified Arabic" w:cs="Simplified Arabic"/>
          <w:b w:val="0"/>
          <w:sz w:val="28"/>
          <w:szCs w:val="28"/>
          <w:rtl/>
        </w:rPr>
        <w:t xml:space="preserve"> إشارة إلى ردها، كأن يقول هكذا، أو أنه </w:t>
      </w:r>
      <w:r>
        <w:rPr>
          <w:rFonts w:ascii="Simplified Arabic" w:eastAsia="Simplified Arabic" w:hAnsi="Simplified Arabic" w:cs="Simplified Arabic"/>
          <w:b w:val="0"/>
          <w:color w:val="0000FF"/>
          <w:sz w:val="28"/>
          <w:szCs w:val="28"/>
          <w:rtl/>
        </w:rPr>
        <w:t>«قال بيده»</w:t>
      </w:r>
      <w:r>
        <w:rPr>
          <w:rFonts w:ascii="Simplified Arabic" w:eastAsia="Simplified Arabic" w:hAnsi="Simplified Arabic" w:cs="Simplified Arabic"/>
          <w:b w:val="0"/>
          <w:sz w:val="28"/>
          <w:szCs w:val="28"/>
          <w:rtl/>
        </w:rPr>
        <w:t xml:space="preserve"> ينفض الماء عن يديه فلا حاجة له في الخرقة هذه؟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جاءت الرواية بنفض اليدين، لكن الإشارة التي تدل على عدم الإرادة لا يعني أنها هي التي سبقت في نفض اليدين النفض المغني عن </w:t>
      </w:r>
      <w:proofErr w:type="spellStart"/>
      <w:r>
        <w:rPr>
          <w:rFonts w:ascii="Simplified Arabic" w:eastAsia="Simplified Arabic" w:hAnsi="Simplified Arabic" w:cs="Simplified Arabic"/>
          <w:b w:val="0"/>
          <w:sz w:val="28"/>
          <w:szCs w:val="28"/>
          <w:rtl/>
        </w:rPr>
        <w:t>التنشف</w:t>
      </w:r>
      <w:proofErr w:type="spellEnd"/>
      <w:r>
        <w:rPr>
          <w:rFonts w:ascii="Simplified Arabic" w:eastAsia="Simplified Arabic" w:hAnsi="Simplified Arabic" w:cs="Simplified Arabic"/>
          <w:b w:val="0"/>
          <w:sz w:val="28"/>
          <w:szCs w:val="28"/>
          <w:rtl/>
        </w:rPr>
        <w:t xml:space="preserve"> بالمنديل ونحوه.</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يقول -رَحِمَهُ اللهُ تعالى-: </w:t>
      </w:r>
      <w:r w:rsidRPr="00EB5CBB">
        <w:rPr>
          <w:rFonts w:ascii="Simplified Arabic" w:eastAsia="Simplified Arabic" w:hAnsi="Simplified Arabic" w:cs="Simplified Arabic"/>
          <w:b w:val="0"/>
          <w:bCs/>
          <w:sz w:val="28"/>
          <w:szCs w:val="28"/>
          <w:rtl/>
        </w:rPr>
        <w:t>"بَابُ مَنْ أَفْرَغَ بِيَمِينِهِ عَلَى شِمَالِهِ فِي الغُسْلِ"</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وفي الوضوء أيضًا يفرغ بيمينه على شماله، إذا كان فم الإناء واسعًا فإنه يُدخل يده بعد أن يغسلها الغسل المسنون ثلاثًا قبل أن يدخلها في الإناء، فيأخذ بيده اليمنى من الإناء فيفرغه على شماله</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فيغسل به ما يراد غسله. وإن كان الإناء ضيق الفم جعله عن يساره وأصغاه بيده اليسرى فصب على اليمنى فأفرغ ما فيها على شماله. وهذا يكون في الغسل كما يكون في الوضوء.</w:t>
      </w:r>
    </w:p>
    <w:p w:rsidR="0088157D" w:rsidRDefault="005F333F">
      <w:pPr>
        <w:rPr>
          <w:rFonts w:ascii="Simplified Arabic" w:eastAsia="Simplified Arabic" w:hAnsi="Simplified Arabic" w:cs="Simplified Arabic"/>
          <w:color w:val="0000FF"/>
          <w:sz w:val="28"/>
          <w:szCs w:val="28"/>
          <w:rtl/>
        </w:rPr>
      </w:pPr>
      <w:r>
        <w:rPr>
          <w:rFonts w:ascii="Simplified Arabic" w:eastAsia="Simplified Arabic" w:hAnsi="Simplified Arabic" w:cs="Simplified Arabic"/>
          <w:b w:val="0"/>
          <w:sz w:val="28"/>
          <w:szCs w:val="28"/>
          <w:rtl/>
        </w:rPr>
        <w:t xml:space="preserve">قال: </w:t>
      </w:r>
      <w:r w:rsidRPr="00EB5CBB">
        <w:rPr>
          <w:rFonts w:ascii="Simplified Arabic" w:eastAsia="Simplified Arabic" w:hAnsi="Simplified Arabic" w:cs="Simplified Arabic"/>
          <w:b w:val="0"/>
          <w:bCs/>
          <w:sz w:val="28"/>
          <w:szCs w:val="28"/>
          <w:rtl/>
        </w:rPr>
        <w:t>"حَدَّثَنَا مُوسَى بْنُ إِسْمَاعِيلَ"</w:t>
      </w:r>
      <w:r>
        <w:rPr>
          <w:rFonts w:ascii="Simplified Arabic" w:eastAsia="Simplified Arabic" w:hAnsi="Simplified Arabic" w:cs="Simplified Arabic"/>
          <w:b w:val="0"/>
          <w:sz w:val="28"/>
          <w:szCs w:val="28"/>
          <w:rtl/>
        </w:rPr>
        <w:t xml:space="preserve"> </w:t>
      </w:r>
      <w:proofErr w:type="spellStart"/>
      <w:r>
        <w:rPr>
          <w:rFonts w:ascii="Simplified Arabic" w:eastAsia="Simplified Arabic" w:hAnsi="Simplified Arabic" w:cs="Simplified Arabic"/>
          <w:b w:val="0"/>
          <w:sz w:val="28"/>
          <w:szCs w:val="28"/>
          <w:rtl/>
        </w:rPr>
        <w:t>التبوذكي</w:t>
      </w:r>
      <w:proofErr w:type="spellEnd"/>
      <w:r>
        <w:rPr>
          <w:rFonts w:ascii="Simplified Arabic" w:eastAsia="Simplified Arabic" w:hAnsi="Simplified Arabic" w:cs="Simplified Arabic"/>
          <w:b w:val="0"/>
          <w:sz w:val="28"/>
          <w:szCs w:val="28"/>
          <w:rtl/>
        </w:rPr>
        <w:t xml:space="preserve">، </w:t>
      </w:r>
      <w:r w:rsidRPr="00EB5CBB">
        <w:rPr>
          <w:rFonts w:ascii="Simplified Arabic" w:eastAsia="Simplified Arabic" w:hAnsi="Simplified Arabic" w:cs="Simplified Arabic"/>
          <w:b w:val="0"/>
          <w:bCs/>
          <w:sz w:val="28"/>
          <w:szCs w:val="28"/>
          <w:rtl/>
        </w:rPr>
        <w:t>"قَالَ: حَدَّثَنَا أَبُو عَوَانَةَ"</w:t>
      </w:r>
      <w:r>
        <w:rPr>
          <w:rFonts w:ascii="Simplified Arabic" w:eastAsia="Simplified Arabic" w:hAnsi="Simplified Arabic" w:cs="Simplified Arabic"/>
          <w:b w:val="0"/>
          <w:sz w:val="28"/>
          <w:szCs w:val="28"/>
          <w:rtl/>
        </w:rPr>
        <w:t xml:space="preserve"> الوضاح بن عبد الله اليشكري، </w:t>
      </w:r>
      <w:r w:rsidRPr="00EB5CBB">
        <w:rPr>
          <w:rFonts w:ascii="Simplified Arabic" w:eastAsia="Simplified Arabic" w:hAnsi="Simplified Arabic" w:cs="Simplified Arabic"/>
          <w:b w:val="0"/>
          <w:bCs/>
          <w:sz w:val="28"/>
          <w:szCs w:val="28"/>
          <w:rtl/>
        </w:rPr>
        <w:t>"قال: حَدَّثَنَا الأَعْمَشُ"</w:t>
      </w:r>
      <w:r>
        <w:rPr>
          <w:rFonts w:ascii="Simplified Arabic" w:eastAsia="Simplified Arabic" w:hAnsi="Simplified Arabic" w:cs="Simplified Arabic"/>
          <w:b w:val="0"/>
          <w:sz w:val="28"/>
          <w:szCs w:val="28"/>
          <w:rtl/>
        </w:rPr>
        <w:t xml:space="preserve"> سليمان بن مهران، </w:t>
      </w:r>
      <w:r w:rsidRPr="00EB5CBB">
        <w:rPr>
          <w:rFonts w:ascii="Simplified Arabic" w:eastAsia="Simplified Arabic" w:hAnsi="Simplified Arabic" w:cs="Simplified Arabic"/>
          <w:b w:val="0"/>
          <w:bCs/>
          <w:sz w:val="28"/>
          <w:szCs w:val="28"/>
          <w:rtl/>
        </w:rPr>
        <w:t xml:space="preserve">"عَنْ سَالِمِ بْنِ أَبِي الجَعْدِ، عَنْ كُرَيْبٍ مَوْلَى ابْنِ عَبَّاسٍ، عَنِ ابْنِ عَبَّاسٍ، عَنْ مَيْمُونَةَ بِنْتِ الحَارِثِ -رَضِيَ اللهُ عَنهم-، قَالَتْ: </w:t>
      </w:r>
      <w:r>
        <w:rPr>
          <w:rFonts w:ascii="Simplified Arabic" w:eastAsia="Simplified Arabic" w:hAnsi="Simplified Arabic" w:cs="Simplified Arabic"/>
          <w:color w:val="0000FF"/>
          <w:sz w:val="28"/>
          <w:szCs w:val="28"/>
          <w:rtl/>
        </w:rPr>
        <w:t>«وَضَعْتُ لِرَسُولِ اللَّهِ -صَلَّى اللهُ عَلَيْهِ وَسَلَّمَ- غُسْلاً»</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ماء</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يغتسل به،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«وَسَتَرْتُهُ، فَصَبَّ عَلَى يَدِهِ، فَغَسَلَهَا مَرَّةً أَوْ مَرَّتَيْنِ»</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كل هذا على سبيل الاستحباب إذا لم يكن عليها نجاسة، أو يقوم قائمًا من النوم فإنه يغسلها ثلاثًا، </w:t>
      </w:r>
      <w:r w:rsidRPr="00EB5CBB">
        <w:rPr>
          <w:rFonts w:ascii="Simplified Arabic" w:eastAsia="Simplified Arabic" w:hAnsi="Simplified Arabic" w:cs="Simplified Arabic"/>
          <w:b w:val="0"/>
          <w:bCs/>
          <w:sz w:val="28"/>
          <w:szCs w:val="28"/>
          <w:rtl/>
        </w:rPr>
        <w:t>"قَالَ سُلَيْمَانُ"</w:t>
      </w:r>
      <w:r>
        <w:rPr>
          <w:rFonts w:ascii="Simplified Arabic" w:eastAsia="Simplified Arabic" w:hAnsi="Simplified Arabic" w:cs="Simplified Arabic"/>
          <w:b w:val="0"/>
          <w:sz w:val="28"/>
          <w:szCs w:val="28"/>
          <w:rtl/>
        </w:rPr>
        <w:t xml:space="preserve"> من سليمان؟ الأعمش، </w:t>
      </w:r>
      <w:r w:rsidRPr="00EB5CBB">
        <w:rPr>
          <w:rFonts w:ascii="Simplified Arabic" w:eastAsia="Simplified Arabic" w:hAnsi="Simplified Arabic" w:cs="Simplified Arabic"/>
          <w:b w:val="0"/>
          <w:bCs/>
          <w:sz w:val="28"/>
          <w:szCs w:val="28"/>
          <w:rtl/>
        </w:rPr>
        <w:t>"لاَ أَدْرِي أَذَكَرَ"</w:t>
      </w:r>
      <w:r>
        <w:rPr>
          <w:rFonts w:ascii="Simplified Arabic" w:eastAsia="Simplified Arabic" w:hAnsi="Simplified Arabic" w:cs="Simplified Arabic"/>
          <w:b w:val="0"/>
          <w:sz w:val="28"/>
          <w:szCs w:val="28"/>
          <w:rtl/>
        </w:rPr>
        <w:t xml:space="preserve"> يعني سالم بن أبي الجعد </w:t>
      </w:r>
      <w:r w:rsidRPr="00EB5CBB">
        <w:rPr>
          <w:rFonts w:ascii="Simplified Arabic" w:eastAsia="Simplified Arabic" w:hAnsi="Simplified Arabic" w:cs="Simplified Arabic"/>
          <w:b w:val="0"/>
          <w:bCs/>
          <w:sz w:val="28"/>
          <w:szCs w:val="28"/>
          <w:rtl/>
        </w:rPr>
        <w:t xml:space="preserve">"أَذَكَرَ الثَّالِثَةَ أَمْ لاَ؟ </w:t>
      </w:r>
    </w:p>
    <w:p w:rsidR="0088157D" w:rsidRDefault="005F333F" w:rsidP="0088157D">
      <w:pPr>
        <w:rPr>
          <w:rFonts w:ascii="Simplified Arabic" w:eastAsia="Simplified Arabic" w:hAnsi="Simplified Arabic" w:cs="Simplified Arabic"/>
          <w:b w:val="0"/>
          <w:sz w:val="28"/>
          <w:szCs w:val="28"/>
          <w:rtl/>
        </w:rPr>
      </w:pPr>
      <w:r>
        <w:rPr>
          <w:rFonts w:ascii="Simplified Arabic" w:eastAsia="Simplified Arabic" w:hAnsi="Simplified Arabic" w:cs="Simplified Arabic"/>
          <w:color w:val="0000FF"/>
          <w:sz w:val="28"/>
          <w:szCs w:val="28"/>
          <w:rtl/>
        </w:rPr>
        <w:t>«ثُمَّ أَفْرَغَ بِيَمِينِهِ عَلَى شِمَالِهِ، فَغَسَلَ فَرْجَهُ، ثُمَّ دَلَكَ يَدَهُ بِالأَرْضِ أَوْ بِالحَائِطِ»</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كما تقدم مرارًا، وقلنا</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 صاحب بذل المجهود يقول: إن الدلك بالأرض أو بالحائط يزيل الرائحة،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 xml:space="preserve">«ثُمَّ تَمَضْمَضَ </w:t>
      </w:r>
      <w:r>
        <w:rPr>
          <w:rFonts w:ascii="Simplified Arabic" w:eastAsia="Simplified Arabic" w:hAnsi="Simplified Arabic" w:cs="Simplified Arabic"/>
          <w:color w:val="0000FF"/>
          <w:sz w:val="28"/>
          <w:szCs w:val="28"/>
          <w:rtl/>
        </w:rPr>
        <w:lastRenderedPageBreak/>
        <w:t>وَاسْتَنْشَقَ، وَغَسَلَ وَجْهَهُ وَيَدَيْهِ، وَغَسَلَ رَأْسَهُ»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في الغسل، وإلا فالوضوء فالرأس يُمسح،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«وغسل رأسه ثُمَّ صَبَّ عَلَى جَسَدِهِ»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أفاض على جسده الماء وعممه،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تَنَحَّى فَغَسَلَ قَدَمَيْهِ»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وهذا كما تقدم في الحديث السابق</w:t>
      </w:r>
      <w:r w:rsidR="0088157D">
        <w:rPr>
          <w:rFonts w:ascii="Simplified Arabic" w:eastAsia="Simplified Arabic" w:hAnsi="Simplified Arabic" w:cs="Simplified Arabic" w:hint="cs"/>
          <w:b w:val="0"/>
          <w:sz w:val="28"/>
          <w:szCs w:val="28"/>
          <w:rtl/>
        </w:rPr>
        <w:t>.</w:t>
      </w:r>
    </w:p>
    <w:p w:rsidR="007C6A0F" w:rsidRDefault="005F333F" w:rsidP="0088157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«فَنَاوَلْتُهُ خِرْقَةً»</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أعطته خرقة يتنشف فيها، لينشف الأعضاء،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«فَقَالَ بِيَدِهِ هَكَذَا، وَلَمْ يُرِدْهَا»</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لم يردها</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فتبقى الأعضاء رطبة يتقاطر منها الماء</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لتزول ذنوبه مع الماء أو مع آخر قطر الماء كما جاء، لكن إذا تنشف؟ خلاف الأولى، ولو قيل بالكراهة فالكراهة تزول بأدنى حاجة، يعني لو كان الجو باردًا</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وخشي أن يخرج وفيه بلل يتضرر أو يتأذى بالبرودة مع الماء </w:t>
      </w:r>
      <w:proofErr w:type="spellStart"/>
      <w:r>
        <w:rPr>
          <w:rFonts w:ascii="Simplified Arabic" w:eastAsia="Simplified Arabic" w:hAnsi="Simplified Arabic" w:cs="Simplified Arabic"/>
          <w:b w:val="0"/>
          <w:sz w:val="28"/>
          <w:szCs w:val="28"/>
          <w:rtl/>
        </w:rPr>
        <w:t>فالتنشف</w:t>
      </w:r>
      <w:proofErr w:type="spellEnd"/>
      <w:r>
        <w:rPr>
          <w:rFonts w:ascii="Simplified Arabic" w:eastAsia="Simplified Arabic" w:hAnsi="Simplified Arabic" w:cs="Simplified Arabic"/>
          <w:b w:val="0"/>
          <w:sz w:val="28"/>
          <w:szCs w:val="28"/>
          <w:rtl/>
        </w:rPr>
        <w:t xml:space="preserve"> لا إشكال فيه؛</w:t>
      </w:r>
      <w:r w:rsidR="0088157D">
        <w:rPr>
          <w:rFonts w:ascii="Simplified Arabic" w:eastAsia="Simplified Arabic" w:hAnsi="Simplified Arabic" w:cs="Simplified Arabic"/>
          <w:b w:val="0"/>
          <w:sz w:val="28"/>
          <w:szCs w:val="28"/>
          <w:rtl/>
        </w:rPr>
        <w:t xml:space="preserve"> لأنه حاجة</w:t>
      </w:r>
      <w:r w:rsidR="0088157D">
        <w:rPr>
          <w:rFonts w:ascii="Simplified Arabic" w:eastAsia="Simplified Arabic" w:hAnsi="Simplified Arabic" w:cs="Simplified Arabic" w:hint="cs"/>
          <w:b w:val="0"/>
          <w:sz w:val="28"/>
          <w:szCs w:val="28"/>
          <w:rtl/>
        </w:rPr>
        <w:t>،</w:t>
      </w:r>
      <w:r w:rsidR="0088157D">
        <w:rPr>
          <w:rFonts w:ascii="Simplified Arabic" w:eastAsia="Simplified Arabic" w:hAnsi="Simplified Arabic" w:cs="Simplified Arabic"/>
          <w:b w:val="0"/>
          <w:sz w:val="28"/>
          <w:szCs w:val="28"/>
          <w:rtl/>
        </w:rPr>
        <w:t xml:space="preserve"> والحاجة تزيل الكراهة</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88157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لأنه لم يردها، المقصود لم يرد الخرقة، ولكن هذا مما قيل</w:t>
      </w:r>
      <w:r w:rsidR="0088157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وله وجهه أنه ينتظر، وهذا أثر عبادة، وأثر العبادة الأصل أن يستدام</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يبادر بإزالته، وجاء النهي عن مسح التراب من الجبهة والأنف، قال: </w:t>
      </w:r>
      <w:r>
        <w:rPr>
          <w:rFonts w:ascii="Simplified Arabic" w:eastAsia="Simplified Arabic" w:hAnsi="Simplified Arabic" w:cs="Simplified Arabic"/>
          <w:b w:val="0"/>
          <w:color w:val="0000FF"/>
          <w:sz w:val="28"/>
          <w:szCs w:val="28"/>
          <w:rtl/>
        </w:rPr>
        <w:t>«فإن الرحمة تواجهها»</w:t>
      </w:r>
      <w:r>
        <w:rPr>
          <w:rFonts w:ascii="Simplified Arabic" w:eastAsia="Simplified Arabic" w:hAnsi="Simplified Arabic" w:cs="Simplified Arabic"/>
          <w:b w:val="0"/>
          <w:sz w:val="28"/>
          <w:szCs w:val="28"/>
          <w:rtl/>
        </w:rPr>
        <w:t>.</w:t>
      </w:r>
    </w:p>
    <w:p w:rsidR="005F333F"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5F333F">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b w:val="0"/>
          <w:sz w:val="28"/>
          <w:szCs w:val="28"/>
          <w:rtl/>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"باب من أفرغ" هذا الباب مقدم عند </w:t>
      </w:r>
      <w:proofErr w:type="spellStart"/>
      <w:r w:rsidRPr="00EB5CBB">
        <w:rPr>
          <w:rFonts w:ascii="Simplified Arabic" w:eastAsia="Simplified Arabic" w:hAnsi="Simplified Arabic" w:cs="Simplified Arabic"/>
          <w:b w:val="0"/>
          <w:bCs/>
          <w:sz w:val="28"/>
          <w:szCs w:val="28"/>
          <w:rtl/>
        </w:rPr>
        <w:t>الأصيلي</w:t>
      </w:r>
      <w:proofErr w:type="spellEnd"/>
      <w:r w:rsidRPr="00EB5CBB">
        <w:rPr>
          <w:rFonts w:ascii="Simplified Arabic" w:eastAsia="Simplified Arabic" w:hAnsi="Simplified Arabic" w:cs="Simplified Arabic"/>
          <w:b w:val="0"/>
          <w:bCs/>
          <w:sz w:val="28"/>
          <w:szCs w:val="28"/>
          <w:rtl/>
        </w:rPr>
        <w:t xml:space="preserve"> وابن عساكر على الذي قبله، واعتُرض على المصنف بأن الدعوى أعم من الدليل، والجواب: أن ذلك في غسل الفرج بالنص وفي غيره بما عُرف من شأنه أنه كان يحب </w:t>
      </w:r>
      <w:proofErr w:type="spellStart"/>
      <w:r w:rsidRPr="00EB5CBB">
        <w:rPr>
          <w:rFonts w:ascii="Simplified Arabic" w:eastAsia="Simplified Arabic" w:hAnsi="Simplified Arabic" w:cs="Simplified Arabic"/>
          <w:b w:val="0"/>
          <w:bCs/>
          <w:sz w:val="28"/>
          <w:szCs w:val="28"/>
          <w:rtl/>
        </w:rPr>
        <w:t>التيامن</w:t>
      </w:r>
      <w:proofErr w:type="spellEnd"/>
      <w:r w:rsidRPr="00EB5CBB">
        <w:rPr>
          <w:rFonts w:ascii="Simplified Arabic" w:eastAsia="Simplified Arabic" w:hAnsi="Simplified Arabic" w:cs="Simplified Arabic"/>
          <w:b w:val="0"/>
          <w:bCs/>
          <w:sz w:val="28"/>
          <w:szCs w:val="28"/>
          <w:rtl/>
        </w:rPr>
        <w:t xml:space="preserve"> كما تقدم، ومحله هنا فيما إذا كان يغترف من الإناء؛ قاله الخطابي، قال: فأما إذا كان ضيقًا كالقمقم فإنه يضعه عن يساره</w:t>
      </w:r>
      <w:r>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ويصب الماء منه على يمينه.</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 xml:space="preserve"> قوله: "حدثنا موسى بن إسماعيل" تقدم هذا الحديث من روايته أيضًا في باب الغسل مرةً، لكن شيخه هناك عبد الواحد وهنا أبو عوانة</w:t>
      </w:r>
      <w:r>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وهو الوضاح البصري</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أبو عوانة من الثقات من الرواة، وحفظه في كتابه وضبطه فيه، وهو معتمد عند الأئمة</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وروى عنه البخاري وغيره من الأئمة، لكن أصحاب الهوى حينما روى حديثًا لا يؤيد مذهبه من المبتدعة، ووجد خطأ</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في كتاب طُبع بدون تحقيق لما سئل أحد الأئمة عن أبي عوانة، قال: ذاك وضاع، يريد وضاح كما في النسخ الصحيحة، اسمه وضاح، فاستغل هذا الخطأ</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وضع</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ف الحديث</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بل حكم عليه بالوضع، والحديث صحيح</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لا إشكال فيه، لكن أهل الهوى يتتبعون مثل هذه الزلات وهذه الأغلاط، وإلا فأبو عوانة إمام في الحفظ والضبط والإتقان</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لا سيما من الكتاب، وضبط الكتاب معتمد عند أهل العلم، وجعله بعضهم أولى من ضبط الحفظ</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من ضبط الصدر، نعم.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«وسترته»</w:t>
      </w:r>
      <w:r w:rsidRPr="00EB5CBB">
        <w:rPr>
          <w:rFonts w:ascii="Simplified Arabic" w:eastAsia="Simplified Arabic" w:hAnsi="Simplified Arabic" w:cs="Simplified Arabic"/>
          <w:b w:val="0"/>
          <w:bCs/>
          <w:sz w:val="28"/>
          <w:szCs w:val="28"/>
          <w:rtl/>
        </w:rPr>
        <w:t xml:space="preserve">، زاد ابن فضيل عن الأعمش: </w:t>
      </w:r>
      <w:r>
        <w:rPr>
          <w:rFonts w:ascii="Simplified Arabic" w:eastAsia="Simplified Arabic" w:hAnsi="Simplified Arabic" w:cs="Simplified Arabic"/>
          <w:color w:val="0000FF"/>
          <w:sz w:val="28"/>
          <w:szCs w:val="28"/>
          <w:rtl/>
        </w:rPr>
        <w:t>«بثوب»</w:t>
      </w:r>
      <w:r w:rsidRPr="00EB5CBB">
        <w:rPr>
          <w:rFonts w:ascii="Simplified Arabic" w:eastAsia="Simplified Arabic" w:hAnsi="Simplified Arabic" w:cs="Simplified Arabic"/>
          <w:b w:val="0"/>
          <w:bCs/>
          <w:sz w:val="28"/>
          <w:szCs w:val="28"/>
          <w:rtl/>
        </w:rPr>
        <w:t xml:space="preserve"> والواو فيه حالية</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يعني والحال أنها سترته.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«فصب»</w:t>
      </w:r>
      <w:r w:rsidRPr="00EB5CBB">
        <w:rPr>
          <w:rFonts w:ascii="Simplified Arabic" w:eastAsia="Simplified Arabic" w:hAnsi="Simplified Arabic" w:cs="Simplified Arabic"/>
          <w:b w:val="0"/>
          <w:bCs/>
          <w:sz w:val="28"/>
          <w:szCs w:val="28"/>
          <w:rtl/>
        </w:rPr>
        <w:t xml:space="preserve"> قيل</w:t>
      </w:r>
      <w:r>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هو معطوف على محذوف، أي فأراد الغسل فكشف رأسه فأخذ الماء فصب على يده؛ قاله الكرماني، ولا يتعين ما قاله، بل يحتمل أن يكون الوضع معقَّبًا بالصب على </w:t>
      </w:r>
      <w:r w:rsidRPr="00EB5CBB">
        <w:rPr>
          <w:rFonts w:ascii="Simplified Arabic" w:eastAsia="Simplified Arabic" w:hAnsi="Simplified Arabic" w:cs="Simplified Arabic"/>
          <w:b w:val="0"/>
          <w:bCs/>
          <w:sz w:val="28"/>
          <w:szCs w:val="28"/>
          <w:rtl/>
        </w:rPr>
        <w:lastRenderedPageBreak/>
        <w:t>ظاهره، والإرادة والكشف يمكن كونهما وَقَعَا قبل الوضع، والأخذ هو عين الصب هنا، والمعنى: وضعتْ له ماءً فشرع في الغسل ثم شرحت الصفة</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فتكون الفاء هذه </w:t>
      </w:r>
      <w:proofErr w:type="spellStart"/>
      <w:r>
        <w:rPr>
          <w:rFonts w:ascii="Simplified Arabic" w:eastAsia="Simplified Arabic" w:hAnsi="Simplified Arabic" w:cs="Simplified Arabic"/>
          <w:b w:val="0"/>
          <w:sz w:val="28"/>
          <w:szCs w:val="28"/>
          <w:rtl/>
        </w:rPr>
        <w:t>تفريعية</w:t>
      </w:r>
      <w:proofErr w:type="spellEnd"/>
      <w:r>
        <w:rPr>
          <w:rFonts w:ascii="Simplified Arabic" w:eastAsia="Simplified Arabic" w:hAnsi="Simplified Arabic" w:cs="Simplified Arabic"/>
          <w:b w:val="0"/>
          <w:sz w:val="28"/>
          <w:szCs w:val="28"/>
          <w:rtl/>
        </w:rPr>
        <w:t xml:space="preserve"> على ما تقدم. </w:t>
      </w:r>
    </w:p>
    <w:p w:rsidR="005F333F"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"قال سليمان"، أي الأعمش، وقائل ذلك أبو عوانة، وفاعل "أذكر" سالم بن أبي الجعد، وقد تقدم من رواية عبد الواحد وغيره عن الأعمش: </w:t>
      </w:r>
      <w:r w:rsidRPr="005F333F">
        <w:rPr>
          <w:rFonts w:ascii="Simplified Arabic" w:eastAsia="Simplified Arabic" w:hAnsi="Simplified Arabic" w:cs="Simplified Arabic"/>
          <w:b w:val="0"/>
          <w:bCs/>
          <w:color w:val="0000FF"/>
          <w:sz w:val="28"/>
          <w:szCs w:val="28"/>
          <w:rtl/>
        </w:rPr>
        <w:t>«فغسل يديه مرتين أو ثلاثًا»</w:t>
      </w:r>
      <w:r w:rsidRPr="005F333F">
        <w:rPr>
          <w:rFonts w:ascii="Simplified Arabic" w:eastAsia="Simplified Arabic" w:hAnsi="Simplified Arabic" w:cs="Simplified Arabic"/>
          <w:b w:val="0"/>
          <w:bCs/>
          <w:sz w:val="28"/>
          <w:szCs w:val="28"/>
          <w:rtl/>
        </w:rPr>
        <w:t xml:space="preserve">، ولابن فضيل عن الأعمش: </w:t>
      </w:r>
      <w:r w:rsidRPr="005F333F">
        <w:rPr>
          <w:rFonts w:ascii="Simplified Arabic" w:eastAsia="Simplified Arabic" w:hAnsi="Simplified Arabic" w:cs="Simplified Arabic"/>
          <w:b w:val="0"/>
          <w:bCs/>
          <w:color w:val="0000FF"/>
          <w:sz w:val="28"/>
          <w:szCs w:val="28"/>
          <w:rtl/>
        </w:rPr>
        <w:t>«فصب على يديه ثلاثًا»</w:t>
      </w:r>
      <w:r w:rsidRPr="005F333F">
        <w:rPr>
          <w:rFonts w:ascii="Simplified Arabic" w:eastAsia="Simplified Arabic" w:hAnsi="Simplified Arabic" w:cs="Simplified Arabic"/>
          <w:b w:val="0"/>
          <w:bCs/>
          <w:sz w:val="28"/>
          <w:szCs w:val="28"/>
          <w:rtl/>
        </w:rPr>
        <w:t xml:space="preserve"> ولم يشك، أخرجه أبو عوانة في مستخرجه، فكأن الأعمش كان يشك فيه ثم تذكر فجزم؛ لأن سماع ابن فضيل منه متأخر.</w:t>
      </w:r>
    </w:p>
    <w:p w:rsidR="005F333F" w:rsidRDefault="005F333F">
      <w:pPr>
        <w:rPr>
          <w:rFonts w:ascii="Simplified Arabic" w:eastAsia="Simplified Arabic" w:hAnsi="Simplified Arabic" w:cs="Simplified Arabic"/>
          <w:b w:val="0"/>
          <w:bCs/>
          <w:sz w:val="28"/>
          <w:szCs w:val="28"/>
          <w:rtl/>
        </w:rPr>
      </w:pPr>
      <w:r w:rsidRPr="005F333F">
        <w:rPr>
          <w:rFonts w:ascii="Simplified Arabic" w:eastAsia="Simplified Arabic" w:hAnsi="Simplified Arabic" w:cs="Simplified Arabic"/>
          <w:b w:val="0"/>
          <w:bCs/>
          <w:sz w:val="28"/>
          <w:szCs w:val="28"/>
          <w:rtl/>
        </w:rPr>
        <w:t xml:space="preserve"> قوله: </w:t>
      </w:r>
      <w:r w:rsidRPr="005F333F">
        <w:rPr>
          <w:rFonts w:ascii="Simplified Arabic" w:eastAsia="Simplified Arabic" w:hAnsi="Simplified Arabic" w:cs="Simplified Arabic"/>
          <w:b w:val="0"/>
          <w:bCs/>
          <w:color w:val="0000FF"/>
          <w:sz w:val="28"/>
          <w:szCs w:val="28"/>
          <w:rtl/>
        </w:rPr>
        <w:t>«ثم تمضمض»</w:t>
      </w:r>
      <w:r w:rsidRPr="005F333F">
        <w:rPr>
          <w:rFonts w:ascii="Simplified Arabic" w:eastAsia="Simplified Arabic" w:hAnsi="Simplified Arabic" w:cs="Simplified Arabic"/>
          <w:b w:val="0"/>
          <w:bCs/>
          <w:sz w:val="28"/>
          <w:szCs w:val="28"/>
          <w:rtl/>
        </w:rPr>
        <w:t xml:space="preserve">، </w:t>
      </w:r>
      <w:proofErr w:type="spellStart"/>
      <w:r w:rsidRPr="005F333F">
        <w:rPr>
          <w:rFonts w:ascii="Simplified Arabic" w:eastAsia="Simplified Arabic" w:hAnsi="Simplified Arabic" w:cs="Simplified Arabic"/>
          <w:b w:val="0"/>
          <w:bCs/>
          <w:sz w:val="28"/>
          <w:szCs w:val="28"/>
          <w:rtl/>
        </w:rPr>
        <w:t>وللأصيلي</w:t>
      </w:r>
      <w:proofErr w:type="spellEnd"/>
      <w:r w:rsidRPr="005F333F">
        <w:rPr>
          <w:rFonts w:ascii="Simplified Arabic" w:eastAsia="Simplified Arabic" w:hAnsi="Simplified Arabic" w:cs="Simplified Arabic"/>
          <w:b w:val="0"/>
          <w:bCs/>
          <w:sz w:val="28"/>
          <w:szCs w:val="28"/>
          <w:rtl/>
        </w:rPr>
        <w:t xml:space="preserve">: </w:t>
      </w:r>
      <w:r w:rsidRPr="005F333F">
        <w:rPr>
          <w:rFonts w:ascii="Simplified Arabic" w:eastAsia="Simplified Arabic" w:hAnsi="Simplified Arabic" w:cs="Simplified Arabic"/>
          <w:b w:val="0"/>
          <w:bCs/>
          <w:color w:val="0000FF"/>
          <w:sz w:val="28"/>
          <w:szCs w:val="28"/>
          <w:rtl/>
        </w:rPr>
        <w:t>«مضمض»</w:t>
      </w:r>
      <w:r w:rsidRPr="005F333F">
        <w:rPr>
          <w:rFonts w:ascii="Simplified Arabic" w:eastAsia="Simplified Arabic" w:hAnsi="Simplified Arabic" w:cs="Simplified Arabic"/>
          <w:b w:val="0"/>
          <w:bCs/>
          <w:sz w:val="28"/>
          <w:szCs w:val="28"/>
          <w:rtl/>
        </w:rPr>
        <w:t xml:space="preserve"> بغير تاء.</w:t>
      </w:r>
    </w:p>
    <w:p w:rsidR="007C6A0F" w:rsidRDefault="005F333F">
      <w:pPr>
        <w:rPr>
          <w:rFonts w:ascii="Simplified Arabic" w:eastAsia="Simplified Arabic" w:hAnsi="Simplified Arabic" w:cs="Simplified Arabic"/>
          <w:b w:val="0"/>
          <w:sz w:val="28"/>
          <w:szCs w:val="28"/>
        </w:rPr>
      </w:pPr>
      <w:r w:rsidRPr="005F333F">
        <w:rPr>
          <w:rFonts w:ascii="Simplified Arabic" w:eastAsia="Simplified Arabic" w:hAnsi="Simplified Arabic" w:cs="Simplified Arabic"/>
          <w:b w:val="0"/>
          <w:bCs/>
          <w:sz w:val="28"/>
          <w:szCs w:val="28"/>
          <w:rtl/>
        </w:rPr>
        <w:t xml:space="preserve"> قوله: </w:t>
      </w:r>
      <w:r w:rsidRPr="005F333F">
        <w:rPr>
          <w:rFonts w:ascii="Simplified Arabic" w:eastAsia="Simplified Arabic" w:hAnsi="Simplified Arabic" w:cs="Simplified Arabic"/>
          <w:b w:val="0"/>
          <w:bCs/>
          <w:color w:val="0000FF"/>
          <w:sz w:val="28"/>
          <w:szCs w:val="28"/>
          <w:rtl/>
        </w:rPr>
        <w:t>«وغسل قدميه»</w:t>
      </w:r>
      <w:r w:rsidRPr="005F333F">
        <w:rPr>
          <w:rFonts w:ascii="Simplified Arabic" w:eastAsia="Simplified Arabic" w:hAnsi="Simplified Arabic" w:cs="Simplified Arabic"/>
          <w:b w:val="0"/>
          <w:bCs/>
          <w:sz w:val="28"/>
          <w:szCs w:val="28"/>
          <w:rtl/>
        </w:rPr>
        <w:t xml:space="preserve"> كذا لأبي ذر، وللأكثر: </w:t>
      </w:r>
      <w:r w:rsidRPr="005F333F">
        <w:rPr>
          <w:rFonts w:ascii="Simplified Arabic" w:eastAsia="Simplified Arabic" w:hAnsi="Simplified Arabic" w:cs="Simplified Arabic"/>
          <w:b w:val="0"/>
          <w:bCs/>
          <w:color w:val="0000FF"/>
          <w:sz w:val="28"/>
          <w:szCs w:val="28"/>
          <w:rtl/>
        </w:rPr>
        <w:t>«فغسل»</w:t>
      </w:r>
      <w:r w:rsidRPr="005F333F">
        <w:rPr>
          <w:rFonts w:ascii="Simplified Arabic" w:eastAsia="Simplified Arabic" w:hAnsi="Simplified Arabic" w:cs="Simplified Arabic"/>
          <w:b w:val="0"/>
          <w:bCs/>
          <w:sz w:val="28"/>
          <w:szCs w:val="28"/>
          <w:rtl/>
        </w:rPr>
        <w:t xml:space="preserve"> بالفاء. قوله: </w:t>
      </w:r>
      <w:r w:rsidRPr="005F333F">
        <w:rPr>
          <w:rFonts w:ascii="Simplified Arabic" w:eastAsia="Simplified Arabic" w:hAnsi="Simplified Arabic" w:cs="Simplified Arabic"/>
          <w:b w:val="0"/>
          <w:bCs/>
          <w:color w:val="0000FF"/>
          <w:sz w:val="28"/>
          <w:szCs w:val="28"/>
          <w:rtl/>
        </w:rPr>
        <w:t>«فقال بيده»</w:t>
      </w:r>
      <w:r w:rsidRPr="005F333F">
        <w:rPr>
          <w:rFonts w:ascii="Simplified Arabic" w:eastAsia="Simplified Arabic" w:hAnsi="Simplified Arabic" w:cs="Simplified Arabic"/>
          <w:b w:val="0"/>
          <w:bCs/>
          <w:sz w:val="28"/>
          <w:szCs w:val="28"/>
          <w:rtl/>
        </w:rPr>
        <w:t xml:space="preserve">، أي أشار، وهو من إطلاق القول على الفعل كما تقدم مثله. قوله: </w:t>
      </w:r>
      <w:r w:rsidRPr="005F333F">
        <w:rPr>
          <w:rFonts w:ascii="Simplified Arabic" w:eastAsia="Simplified Arabic" w:hAnsi="Simplified Arabic" w:cs="Simplified Arabic"/>
          <w:b w:val="0"/>
          <w:bCs/>
          <w:color w:val="0000FF"/>
          <w:sz w:val="28"/>
          <w:szCs w:val="28"/>
          <w:rtl/>
        </w:rPr>
        <w:t>«ولم يُردها»</w:t>
      </w:r>
      <w:r w:rsidRPr="005F333F">
        <w:rPr>
          <w:rFonts w:ascii="Simplified Arabic" w:eastAsia="Simplified Arabic" w:hAnsi="Simplified Arabic" w:cs="Simplified Arabic"/>
          <w:b w:val="0"/>
          <w:bCs/>
          <w:sz w:val="28"/>
          <w:szCs w:val="28"/>
          <w:rtl/>
        </w:rPr>
        <w:t xml:space="preserve"> بضم أوله و</w:t>
      </w:r>
      <w:r w:rsidRPr="00EB5CBB">
        <w:rPr>
          <w:rFonts w:ascii="Simplified Arabic" w:eastAsia="Simplified Arabic" w:hAnsi="Simplified Arabic" w:cs="Simplified Arabic"/>
          <w:b w:val="0"/>
          <w:bCs/>
          <w:sz w:val="28"/>
          <w:szCs w:val="28"/>
          <w:rtl/>
        </w:rPr>
        <w:t>إسكان الدال من الإرادة، والأصل: يريدها، لكن جُزم بلم، ومن قالها بفتح أوله وتشديد الدال فقد صحف وأفسد المعنى</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ولم يَرُدَّها، هذا تصحيف</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يقلب المعنى. لم يَرُدَّها يعني أخذها واستعملها، ولم يُرِدْها يعني رفضها.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ومن قالها بفتح أوله وتشديد الدال فقد صحف وأفسد المعنى، وقد حكى في المطالع أنها رواية ابن السكن، قال: وهي وهمٌ</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5F333F" w:rsidRDefault="005F333F" w:rsidP="005F333F">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صاحب المطالع مطالع الأنوار على صحاح الأخبار فرع عن المشارق للقاضي عياض ومختصر منه، والمطالع لابن </w:t>
      </w:r>
      <w:proofErr w:type="spellStart"/>
      <w:r>
        <w:rPr>
          <w:rFonts w:ascii="Simplified Arabic" w:eastAsia="Simplified Arabic" w:hAnsi="Simplified Arabic" w:cs="Simplified Arabic"/>
          <w:b w:val="0"/>
          <w:sz w:val="28"/>
          <w:szCs w:val="28"/>
          <w:rtl/>
        </w:rPr>
        <w:t>قرقول</w:t>
      </w:r>
      <w:proofErr w:type="spellEnd"/>
      <w:r>
        <w:rPr>
          <w:rFonts w:ascii="Simplified Arabic" w:eastAsia="Simplified Arabic" w:hAnsi="Simplified Arabic" w:cs="Simplified Arabic"/>
          <w:b w:val="0"/>
          <w:sz w:val="28"/>
          <w:szCs w:val="28"/>
          <w:rtl/>
        </w:rPr>
        <w:t>، وقد اشتهر عند المتأخرين من الشراح أكثر من أصله، ولعل ذلك لوفرة نسخه وإلا فالأصل أفضل منه</w:t>
      </w:r>
      <w:r>
        <w:rPr>
          <w:rFonts w:ascii="Simplified Arabic" w:eastAsia="Simplified Arabic" w:hAnsi="Simplified Arabic" w:cs="Simplified Arabic" w:hint="cs"/>
          <w:b w:val="0"/>
          <w:sz w:val="28"/>
          <w:szCs w:val="28"/>
          <w:rtl/>
        </w:rPr>
        <w:t>.</w:t>
      </w:r>
    </w:p>
    <w:p w:rsidR="005F333F" w:rsidRPr="005F333F" w:rsidRDefault="005F333F" w:rsidP="005F333F">
      <w:pPr>
        <w:rPr>
          <w:rFonts w:ascii="Simplified Arabic" w:eastAsia="Simplified Arabic" w:hAnsi="Simplified Arabic" w:cs="Simplified Arabic"/>
          <w:bCs/>
          <w:sz w:val="28"/>
          <w:szCs w:val="28"/>
          <w:rtl/>
        </w:rPr>
      </w:pPr>
      <w:r w:rsidRPr="005F333F">
        <w:rPr>
          <w:rFonts w:ascii="Simplified Arabic" w:eastAsia="Simplified Arabic" w:hAnsi="Simplified Arabic" w:cs="Simplified Arabic"/>
          <w:bCs/>
          <w:sz w:val="28"/>
          <w:szCs w:val="28"/>
          <w:rtl/>
        </w:rPr>
        <w:t xml:space="preserve"> مشارق أنوار تبدت بسبتة</w:t>
      </w:r>
      <w:r w:rsidRPr="005F333F">
        <w:rPr>
          <w:rFonts w:ascii="Simplified Arabic" w:eastAsia="Simplified Arabic" w:hAnsi="Simplified Arabic" w:cs="Simplified Arabic" w:hint="cs"/>
          <w:bCs/>
          <w:sz w:val="28"/>
          <w:szCs w:val="28"/>
          <w:rtl/>
        </w:rPr>
        <w:t xml:space="preserve">          </w:t>
      </w:r>
      <w:r w:rsidRPr="005F333F">
        <w:rPr>
          <w:rFonts w:ascii="Simplified Arabic" w:eastAsia="Simplified Arabic" w:hAnsi="Simplified Arabic" w:cs="Simplified Arabic"/>
          <w:bCs/>
          <w:sz w:val="28"/>
          <w:szCs w:val="28"/>
          <w:rtl/>
        </w:rPr>
        <w:t xml:space="preserve"> ومن عجب كون المشارق بالغرب</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فالمشارق كتاب نفيس للقاضي عياض، وقد طُبع في المغرب وطبع أيضًا في مصر قديمًا ثم طبع أخيرًا، وأما المطالع فلم يطبع إلا متأخرًا.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5F333F">
        <w:rPr>
          <w:rFonts w:ascii="Simplified Arabic" w:eastAsia="Simplified Arabic" w:hAnsi="Simplified Arabic" w:cs="Simplified Arabic"/>
          <w:bCs/>
          <w:sz w:val="28"/>
          <w:szCs w:val="28"/>
          <w:rtl/>
        </w:rPr>
        <w:t>قال</w:t>
      </w:r>
      <w:r>
        <w:rPr>
          <w:rFonts w:ascii="Simplified Arabic" w:eastAsia="Simplified Arabic" w:hAnsi="Simplified Arabic" w:cs="Simplified Arabic"/>
          <w:b w:val="0"/>
          <w:sz w:val="28"/>
          <w:szCs w:val="28"/>
          <w:rtl/>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وقد حكى في المطالع أنها رواية ابن السكن، قال: وهي وهمٌ، وقد رواه الإمام أحمد عن عفان عن أبي عوانة بهذا الإسناد وقال في آخره: </w:t>
      </w:r>
      <w:r w:rsidRPr="005F333F">
        <w:rPr>
          <w:rFonts w:ascii="Simplified Arabic" w:eastAsia="Simplified Arabic" w:hAnsi="Simplified Arabic" w:cs="Simplified Arabic"/>
          <w:b w:val="0"/>
          <w:bCs/>
          <w:color w:val="0000FF"/>
          <w:sz w:val="28"/>
          <w:szCs w:val="28"/>
          <w:rtl/>
        </w:rPr>
        <w:t xml:space="preserve">«فقال هكذا وأشار بيده </w:t>
      </w:r>
      <w:proofErr w:type="gramStart"/>
      <w:r w:rsidRPr="005F333F">
        <w:rPr>
          <w:rFonts w:ascii="Simplified Arabic" w:eastAsia="Simplified Arabic" w:hAnsi="Simplified Arabic" w:cs="Simplified Arabic"/>
          <w:b w:val="0"/>
          <w:bCs/>
          <w:color w:val="0000FF"/>
          <w:sz w:val="28"/>
          <w:szCs w:val="28"/>
          <w:rtl/>
        </w:rPr>
        <w:t>أن لا</w:t>
      </w:r>
      <w:proofErr w:type="gramEnd"/>
      <w:r w:rsidRPr="005F333F">
        <w:rPr>
          <w:rFonts w:ascii="Simplified Arabic" w:eastAsia="Simplified Arabic" w:hAnsi="Simplified Arabic" w:cs="Simplified Arabic"/>
          <w:b w:val="0"/>
          <w:bCs/>
          <w:color w:val="0000FF"/>
          <w:sz w:val="28"/>
          <w:szCs w:val="28"/>
          <w:rtl/>
        </w:rPr>
        <w:t xml:space="preserve"> أريدها»</w:t>
      </w:r>
      <w:r w:rsidRPr="005F333F">
        <w:rPr>
          <w:rFonts w:ascii="Simplified Arabic" w:eastAsia="Simplified Arabic" w:hAnsi="Simplified Arabic" w:cs="Simplified Arabic"/>
          <w:b w:val="0"/>
          <w:bCs/>
          <w:sz w:val="28"/>
          <w:szCs w:val="28"/>
          <w:rtl/>
        </w:rPr>
        <w:t xml:space="preserve">، وسيأتي في رواية أبي حمزة عن الأعمش: </w:t>
      </w:r>
      <w:r w:rsidRPr="005F333F">
        <w:rPr>
          <w:rFonts w:ascii="Simplified Arabic" w:eastAsia="Simplified Arabic" w:hAnsi="Simplified Arabic" w:cs="Simplified Arabic"/>
          <w:b w:val="0"/>
          <w:bCs/>
          <w:color w:val="0000FF"/>
          <w:sz w:val="28"/>
          <w:szCs w:val="28"/>
          <w:rtl/>
        </w:rPr>
        <w:t>«فناولته ثوبًا فلم يأخذه»</w:t>
      </w:r>
      <w:r w:rsidRPr="00EB5CBB">
        <w:rPr>
          <w:rFonts w:ascii="Simplified Arabic" w:eastAsia="Simplified Arabic" w:hAnsi="Simplified Arabic" w:cs="Simplified Arabic"/>
          <w:b w:val="0"/>
          <w:bCs/>
          <w:sz w:val="28"/>
          <w:szCs w:val="28"/>
          <w:rtl/>
        </w:rPr>
        <w:t xml:space="preserve"> والله أعلم</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هو ساتر، جعل الستر، لا شك أنه بعد التجرد، الستر بعد التجرد، لكن هل هو قائم مع وضع الماء أو بعده؟ يحتمل.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 xml:space="preserve">الدعوى، شف الترجمة: </w:t>
      </w:r>
      <w:r w:rsidRPr="00EB5CBB">
        <w:rPr>
          <w:rFonts w:ascii="Simplified Arabic" w:eastAsia="Simplified Arabic" w:hAnsi="Simplified Arabic" w:cs="Simplified Arabic"/>
          <w:b w:val="0"/>
          <w:bCs/>
          <w:sz w:val="28"/>
          <w:szCs w:val="28"/>
          <w:rtl/>
        </w:rPr>
        <w:t>"باب من أفرغ بيمينه على شماله في الغسل"</w:t>
      </w:r>
      <w:r>
        <w:rPr>
          <w:rFonts w:ascii="Simplified Arabic" w:eastAsia="Simplified Arabic" w:hAnsi="Simplified Arabic" w:cs="Simplified Arabic"/>
          <w:b w:val="0"/>
          <w:sz w:val="28"/>
          <w:szCs w:val="28"/>
          <w:rtl/>
        </w:rPr>
        <w:t xml:space="preserve"> هذه أعم من الدليل الذي فيه فيما يتعلق باليدين، </w:t>
      </w:r>
      <w:proofErr w:type="spellStart"/>
      <w:r>
        <w:rPr>
          <w:rFonts w:ascii="Simplified Arabic" w:eastAsia="Simplified Arabic" w:hAnsi="Simplified Arabic" w:cs="Simplified Arabic"/>
          <w:b w:val="0"/>
          <w:sz w:val="28"/>
          <w:szCs w:val="28"/>
          <w:rtl/>
        </w:rPr>
        <w:t>و</w:t>
      </w:r>
      <w:r w:rsidRPr="00EB5CBB">
        <w:rPr>
          <w:rFonts w:ascii="Simplified Arabic" w:eastAsia="Simplified Arabic" w:hAnsi="Simplified Arabic" w:cs="Simplified Arabic"/>
          <w:b w:val="0"/>
          <w:bCs/>
          <w:sz w:val="28"/>
          <w:szCs w:val="28"/>
          <w:rtl/>
        </w:rPr>
        <w:t>"من</w:t>
      </w:r>
      <w:proofErr w:type="spellEnd"/>
      <w:r w:rsidRPr="00EB5CBB">
        <w:rPr>
          <w:rFonts w:ascii="Simplified Arabic" w:eastAsia="Simplified Arabic" w:hAnsi="Simplified Arabic" w:cs="Simplified Arabic"/>
          <w:b w:val="0"/>
          <w:bCs/>
          <w:sz w:val="28"/>
          <w:szCs w:val="28"/>
          <w:rtl/>
        </w:rPr>
        <w:t xml:space="preserve"> أفرغ بيمينه على شماله في الغسل"</w:t>
      </w:r>
      <w:r>
        <w:rPr>
          <w:rFonts w:ascii="Simplified Arabic" w:eastAsia="Simplified Arabic" w:hAnsi="Simplified Arabic" w:cs="Simplified Arabic"/>
          <w:b w:val="0"/>
          <w:sz w:val="28"/>
          <w:szCs w:val="28"/>
          <w:rtl/>
        </w:rPr>
        <w:t xml:space="preserve"> يعني في جميعه، أنه يغسل بدنه بيده الشمال بعد أن يفرغ عليها بيمينه، فهذه أعم. </w:t>
      </w:r>
    </w:p>
    <w:p w:rsidR="005F333F"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5F333F">
        <w:rPr>
          <w:rFonts w:ascii="Simplified Arabic" w:eastAsia="Simplified Arabic" w:hAnsi="Simplified Arabic" w:cs="Simplified Arabic"/>
          <w:bCs/>
          <w:sz w:val="28"/>
          <w:szCs w:val="28"/>
          <w:rtl/>
        </w:rPr>
        <w:t>قال الإمام البخاري -رَحِمَهُ اللهُ تعالى</w:t>
      </w:r>
      <w:r>
        <w:rPr>
          <w:rFonts w:ascii="Simplified Arabic" w:eastAsia="Simplified Arabic" w:hAnsi="Simplified Arabic" w:cs="Simplified Arabic"/>
          <w:b w:val="0"/>
          <w:sz w:val="28"/>
          <w:szCs w:val="28"/>
          <w:rtl/>
        </w:rPr>
        <w:t xml:space="preserve">-: </w:t>
      </w:r>
      <w:r w:rsidRPr="00EB5CBB">
        <w:rPr>
          <w:rFonts w:ascii="Simplified Arabic" w:eastAsia="Simplified Arabic" w:hAnsi="Simplified Arabic" w:cs="Simplified Arabic"/>
          <w:b w:val="0"/>
          <w:bCs/>
          <w:sz w:val="28"/>
          <w:szCs w:val="28"/>
          <w:rtl/>
        </w:rPr>
        <w:t>"بَابٌ إِذَا جَامَعَ ثُمَّ عَادَ، وَمَنْ دَارَ عَلَى نِسَائِهِ فِي غُسْلٍ وَاحِدٍ.</w:t>
      </w:r>
    </w:p>
    <w:p w:rsidR="005F333F"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 xml:space="preserve"> حَدَّثَنَا مُحَمَّدُ بْنُ بَشَّارٍ، قَالَ: حَدَّثَنَا ابْنُ أَبِي عَدِيٍّ، وَيَحْيَى بْنُ سَعِيدٍ، عَنْ شُعْبَةَ، عَنْ إِبْرَاهِيمَ بْنِ مُحَمَّدِ بْنِ المُنْتَشِرِ، عَنْ أَبِيهِ، قَالَ: ذَكَرْتُهُ لِعَائِشَةَ فَقَالَتْ: يَرْحَمُ اللَّهُ أَبَا عَبْدِ </w:t>
      </w:r>
      <w:r w:rsidRPr="005F333F">
        <w:rPr>
          <w:rFonts w:ascii="Simplified Arabic" w:eastAsia="Simplified Arabic" w:hAnsi="Simplified Arabic" w:cs="Simplified Arabic"/>
          <w:b w:val="0"/>
          <w:bCs/>
          <w:sz w:val="28"/>
          <w:szCs w:val="28"/>
          <w:rtl/>
        </w:rPr>
        <w:t xml:space="preserve">الرَّحْمَنِ، </w:t>
      </w:r>
      <w:r w:rsidRPr="005F333F">
        <w:rPr>
          <w:rFonts w:ascii="Simplified Arabic" w:eastAsia="Simplified Arabic" w:hAnsi="Simplified Arabic" w:cs="Simplified Arabic"/>
          <w:b w:val="0"/>
          <w:bCs/>
          <w:color w:val="0000FF"/>
          <w:sz w:val="28"/>
          <w:szCs w:val="28"/>
          <w:rtl/>
        </w:rPr>
        <w:t>«كُنْتُ أُطَيِّبُ رَسُولَ اللَّهِ -صَلَّى اللهُ عَلَيْهِ وَسَلَّمَ- فَيَطُوفُ عَلَى نِسَائِهِ، ثُمَّ يُصْبِحُ مُحْرِمًا يَنْضَخُ طِيبًا»</w:t>
      </w:r>
      <w:r w:rsidRPr="005F333F">
        <w:rPr>
          <w:rFonts w:ascii="Simplified Arabic" w:eastAsia="Simplified Arabic" w:hAnsi="Simplified Arabic" w:cs="Simplified Arabic"/>
          <w:b w:val="0"/>
          <w:bCs/>
          <w:sz w:val="28"/>
          <w:szCs w:val="28"/>
          <w:rtl/>
        </w:rPr>
        <w:t>.</w:t>
      </w:r>
    </w:p>
    <w:p w:rsidR="007C6A0F" w:rsidRPr="005F333F" w:rsidRDefault="005F333F">
      <w:pPr>
        <w:rPr>
          <w:rFonts w:ascii="Simplified Arabic" w:eastAsia="Simplified Arabic" w:hAnsi="Simplified Arabic" w:cs="Simplified Arabic"/>
          <w:b w:val="0"/>
          <w:bCs/>
          <w:sz w:val="28"/>
          <w:szCs w:val="28"/>
        </w:rPr>
      </w:pPr>
      <w:r w:rsidRPr="005F333F">
        <w:rPr>
          <w:rFonts w:ascii="Simplified Arabic" w:eastAsia="Simplified Arabic" w:hAnsi="Simplified Arabic" w:cs="Simplified Arabic"/>
          <w:b w:val="0"/>
          <w:bCs/>
          <w:sz w:val="28"/>
          <w:szCs w:val="28"/>
          <w:rtl/>
        </w:rPr>
        <w:t xml:space="preserve"> حَدَّثَنَا مُحَمَّدُ بْنُ بَشَّارٍ، قَالَ: حَدَّثَنَا مُعَاذُ بْنُ هِشَامٍ، قَالَ: حَدَّثَنِي أَبِي، عَنْ قَتَادَةَ، قَالَ: حَدَّثَنَا أَنَسُ بْنُ مَالِكٍ -رَضِيَ اللهُ عنهُ- قَالَ: </w:t>
      </w:r>
      <w:r w:rsidRPr="005F333F">
        <w:rPr>
          <w:rFonts w:ascii="Simplified Arabic" w:eastAsia="Simplified Arabic" w:hAnsi="Simplified Arabic" w:cs="Simplified Arabic"/>
          <w:b w:val="0"/>
          <w:bCs/>
          <w:color w:val="0000FF"/>
          <w:sz w:val="28"/>
          <w:szCs w:val="28"/>
          <w:rtl/>
        </w:rPr>
        <w:t>«كَانَ النَّبِيُّ -صَلَّى اللهُ عَلَيْهِ وَسَلَّمَ- يَدُورُ عَلَى نِسَائِهِ فِي السَّاعَةِ الوَاحِدَةِ، مِنَ اللَّيْلِ وَالنَّهَارِ، وَهُنَّ إِحْدَى عَشْرَةَ»</w:t>
      </w:r>
      <w:r w:rsidRPr="005F333F">
        <w:rPr>
          <w:rFonts w:ascii="Simplified Arabic" w:eastAsia="Simplified Arabic" w:hAnsi="Simplified Arabic" w:cs="Simplified Arabic"/>
          <w:b w:val="0"/>
          <w:bCs/>
          <w:sz w:val="28"/>
          <w:szCs w:val="28"/>
          <w:rtl/>
        </w:rPr>
        <w:t>، قَالَ: قُلْتُ لِأَنَسٍ</w:t>
      </w:r>
      <w:r>
        <w:rPr>
          <w:rFonts w:ascii="Simplified Arabic" w:eastAsia="Simplified Arabic" w:hAnsi="Simplified Arabic" w:cs="Simplified Arabic" w:hint="cs"/>
          <w:b w:val="0"/>
          <w:bCs/>
          <w:sz w:val="28"/>
          <w:szCs w:val="28"/>
          <w:rtl/>
        </w:rPr>
        <w:t>:</w:t>
      </w:r>
      <w:r w:rsidRPr="005F333F">
        <w:rPr>
          <w:rFonts w:ascii="Simplified Arabic" w:eastAsia="Simplified Arabic" w:hAnsi="Simplified Arabic" w:cs="Simplified Arabic"/>
          <w:b w:val="0"/>
          <w:bCs/>
          <w:sz w:val="28"/>
          <w:szCs w:val="28"/>
          <w:rtl/>
        </w:rPr>
        <w:t xml:space="preserve"> </w:t>
      </w:r>
      <w:proofErr w:type="spellStart"/>
      <w:r w:rsidRPr="005F333F">
        <w:rPr>
          <w:rFonts w:ascii="Simplified Arabic" w:eastAsia="Simplified Arabic" w:hAnsi="Simplified Arabic" w:cs="Simplified Arabic"/>
          <w:b w:val="0"/>
          <w:bCs/>
          <w:sz w:val="28"/>
          <w:szCs w:val="28"/>
          <w:rtl/>
        </w:rPr>
        <w:t>أَوَكَانَ</w:t>
      </w:r>
      <w:proofErr w:type="spellEnd"/>
      <w:r w:rsidRPr="005F333F">
        <w:rPr>
          <w:rFonts w:ascii="Simplified Arabic" w:eastAsia="Simplified Arabic" w:hAnsi="Simplified Arabic" w:cs="Simplified Arabic"/>
          <w:b w:val="0"/>
          <w:bCs/>
          <w:sz w:val="28"/>
          <w:szCs w:val="28"/>
          <w:rtl/>
        </w:rPr>
        <w:t xml:space="preserve"> يُطِيقُهُ؟ قَالَ: كُنَّا نَتَحَدَّثُ </w:t>
      </w:r>
      <w:r w:rsidRPr="005F333F">
        <w:rPr>
          <w:rFonts w:ascii="Simplified Arabic" w:eastAsia="Simplified Arabic" w:hAnsi="Simplified Arabic" w:cs="Simplified Arabic"/>
          <w:b w:val="0"/>
          <w:bCs/>
          <w:color w:val="0000FF"/>
          <w:sz w:val="28"/>
          <w:szCs w:val="28"/>
          <w:rtl/>
        </w:rPr>
        <w:t>«أَنَّهُ أُعْطِيَ قُوَّةَ ثَلاَثِينَ»</w:t>
      </w:r>
      <w:r w:rsidRPr="005F333F">
        <w:rPr>
          <w:rFonts w:ascii="Simplified Arabic" w:eastAsia="Simplified Arabic" w:hAnsi="Simplified Arabic" w:cs="Simplified Arabic"/>
          <w:b w:val="0"/>
          <w:bCs/>
          <w:sz w:val="28"/>
          <w:szCs w:val="28"/>
          <w:rtl/>
        </w:rPr>
        <w:t xml:space="preserve">، وَقَالَ سَعِيدٌ، عَنْ قَتَادَةَ: إِنَّ أَنَسًا حَدَّثَهُمْ </w:t>
      </w:r>
      <w:r w:rsidRPr="005F333F">
        <w:rPr>
          <w:rFonts w:ascii="Simplified Arabic" w:eastAsia="Simplified Arabic" w:hAnsi="Simplified Arabic" w:cs="Simplified Arabic"/>
          <w:b w:val="0"/>
          <w:bCs/>
          <w:color w:val="0000FF"/>
          <w:sz w:val="28"/>
          <w:szCs w:val="28"/>
          <w:rtl/>
        </w:rPr>
        <w:t>«تِسْعُ نِسْوَةٍ»</w:t>
      </w:r>
      <w:r w:rsidRPr="005F333F">
        <w:rPr>
          <w:rFonts w:ascii="Simplified Arabic" w:eastAsia="Simplified Arabic" w:hAnsi="Simplified Arabic" w:cs="Simplified Arabic"/>
          <w:b w:val="0"/>
          <w:bCs/>
          <w:sz w:val="28"/>
          <w:szCs w:val="28"/>
        </w:rPr>
        <w:t>".</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يقول المؤلف -رَحِمَهُ اللهُ تعالى-: </w:t>
      </w:r>
      <w:r w:rsidRPr="00EB5CBB">
        <w:rPr>
          <w:rFonts w:ascii="Simplified Arabic" w:eastAsia="Simplified Arabic" w:hAnsi="Simplified Arabic" w:cs="Simplified Arabic"/>
          <w:b w:val="0"/>
          <w:bCs/>
          <w:sz w:val="28"/>
          <w:szCs w:val="28"/>
          <w:rtl/>
        </w:rPr>
        <w:t>"بَابٌ: إِذَا جَامَعَ"</w:t>
      </w:r>
      <w:r>
        <w:rPr>
          <w:rFonts w:ascii="Simplified Arabic" w:eastAsia="Simplified Arabic" w:hAnsi="Simplified Arabic" w:cs="Simplified Arabic"/>
          <w:b w:val="0"/>
          <w:sz w:val="28"/>
          <w:szCs w:val="28"/>
          <w:rtl/>
        </w:rPr>
        <w:t xml:space="preserve"> الرجل امرأته أو نساءه </w:t>
      </w:r>
      <w:r w:rsidRPr="00EB5CBB">
        <w:rPr>
          <w:rFonts w:ascii="Simplified Arabic" w:eastAsia="Simplified Arabic" w:hAnsi="Simplified Arabic" w:cs="Simplified Arabic"/>
          <w:b w:val="0"/>
          <w:bCs/>
          <w:sz w:val="28"/>
          <w:szCs w:val="28"/>
          <w:rtl/>
        </w:rPr>
        <w:t>"ثُمَّ عَادَ، وَمَنْ دَارَ عَلَى نِسَائِهِ فِي غُسْلٍ وَاحِدٍ"</w:t>
      </w:r>
      <w:r>
        <w:rPr>
          <w:rFonts w:ascii="Simplified Arabic" w:eastAsia="Simplified Arabic" w:hAnsi="Simplified Arabic" w:cs="Simplified Arabic"/>
          <w:b w:val="0"/>
          <w:sz w:val="28"/>
          <w:szCs w:val="28"/>
          <w:rtl/>
        </w:rPr>
        <w:t>، لا شك في جواز ذلك</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 له أن يجمع بالغسل الواحد أكثر من جماع، سواء كان من واحدة أو أكثر من واحدة. ولا شك أيضًا أن الغسل بعد الجماع أنشط عند إرادة العود، ولكنه ليس بواجب. واختلفوا في الوضوء هل يجب أو يتأكد استحبابه، والمراد بالوضوء هل هو الوضوء الشرعي أو الوضوء اللغوي كما أشار إليه ابن خزيمة على ما سيأتي</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كل هذا سيأتي في كلام الشارح -رَحِمَهُ اللهُ-. </w:t>
      </w:r>
    </w:p>
    <w:p w:rsidR="005F333F" w:rsidRDefault="005F333F">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قال -رَحِمَهُ اللهُ-: </w:t>
      </w:r>
      <w:r w:rsidRPr="00EB5CBB">
        <w:rPr>
          <w:rFonts w:ascii="Simplified Arabic" w:eastAsia="Simplified Arabic" w:hAnsi="Simplified Arabic" w:cs="Simplified Arabic"/>
          <w:b w:val="0"/>
          <w:bCs/>
          <w:sz w:val="28"/>
          <w:szCs w:val="28"/>
          <w:rtl/>
        </w:rPr>
        <w:t>"حَدَّثَنَا مُحَمَّدُ بْنُ بَشَّارٍ، قَالَ: حَدَّثَنَا ابْنُ أَبِي عَدِيٍّ، وَيَحْيَى بْنُ سَعِيدٍ"</w:t>
      </w:r>
      <w:r>
        <w:rPr>
          <w:rFonts w:ascii="Simplified Arabic" w:eastAsia="Simplified Arabic" w:hAnsi="Simplified Arabic" w:cs="Simplified Arabic"/>
          <w:b w:val="0"/>
          <w:sz w:val="28"/>
          <w:szCs w:val="28"/>
          <w:rtl/>
        </w:rPr>
        <w:t xml:space="preserve"> وهو القطان، </w:t>
      </w:r>
      <w:r w:rsidRPr="00EB5CBB">
        <w:rPr>
          <w:rFonts w:ascii="Simplified Arabic" w:eastAsia="Simplified Arabic" w:hAnsi="Simplified Arabic" w:cs="Simplified Arabic"/>
          <w:b w:val="0"/>
          <w:bCs/>
          <w:sz w:val="28"/>
          <w:szCs w:val="28"/>
          <w:rtl/>
        </w:rPr>
        <w:t>"عَنْ شُعْبَةَ"</w:t>
      </w:r>
      <w:r>
        <w:rPr>
          <w:rFonts w:ascii="Simplified Arabic" w:eastAsia="Simplified Arabic" w:hAnsi="Simplified Arabic" w:cs="Simplified Arabic"/>
          <w:b w:val="0"/>
          <w:sz w:val="28"/>
          <w:szCs w:val="28"/>
          <w:rtl/>
        </w:rPr>
        <w:t xml:space="preserve"> ابن الحجاج، </w:t>
      </w:r>
      <w:r w:rsidRPr="00EB5CBB">
        <w:rPr>
          <w:rFonts w:ascii="Simplified Arabic" w:eastAsia="Simplified Arabic" w:hAnsi="Simplified Arabic" w:cs="Simplified Arabic"/>
          <w:b w:val="0"/>
          <w:bCs/>
          <w:sz w:val="28"/>
          <w:szCs w:val="28"/>
          <w:rtl/>
        </w:rPr>
        <w:t>"عَنْ إِبْرَاهِيمَ بْنِ مُحَمَّدِ بْنِ المُنْتَشِرِ، عَنْ أَبِيهِ"</w:t>
      </w:r>
      <w:r>
        <w:rPr>
          <w:rFonts w:ascii="Simplified Arabic" w:eastAsia="Simplified Arabic" w:hAnsi="Simplified Arabic" w:cs="Simplified Arabic"/>
          <w:b w:val="0"/>
          <w:sz w:val="28"/>
          <w:szCs w:val="28"/>
          <w:rtl/>
        </w:rPr>
        <w:t xml:space="preserve"> محمد بن المنتشر، </w:t>
      </w:r>
      <w:r w:rsidRPr="00EB5CBB">
        <w:rPr>
          <w:rFonts w:ascii="Simplified Arabic" w:eastAsia="Simplified Arabic" w:hAnsi="Simplified Arabic" w:cs="Simplified Arabic"/>
          <w:b w:val="0"/>
          <w:bCs/>
          <w:sz w:val="28"/>
          <w:szCs w:val="28"/>
          <w:rtl/>
        </w:rPr>
        <w:t>"قَالَ: ذَكَرْتُهُ لِعَائِشَةَ"</w:t>
      </w:r>
      <w:r>
        <w:rPr>
          <w:rFonts w:ascii="Simplified Arabic" w:eastAsia="Simplified Arabic" w:hAnsi="Simplified Arabic" w:cs="Simplified Arabic"/>
          <w:b w:val="0"/>
          <w:sz w:val="28"/>
          <w:szCs w:val="28"/>
          <w:rtl/>
        </w:rPr>
        <w:t xml:space="preserve"> هذا الحديث مختصر، وسيأتي بيانه في الحج، وتوضيحه في الشرح على ما سيأتي، </w:t>
      </w:r>
      <w:r w:rsidRPr="00EB5CBB">
        <w:rPr>
          <w:rFonts w:ascii="Simplified Arabic" w:eastAsia="Simplified Arabic" w:hAnsi="Simplified Arabic" w:cs="Simplified Arabic"/>
          <w:b w:val="0"/>
          <w:bCs/>
          <w:sz w:val="28"/>
          <w:szCs w:val="28"/>
          <w:rtl/>
        </w:rPr>
        <w:t xml:space="preserve">"ذَكَرْتُهُ لِعَائِشَةَ، فَقَالَتْ: يَرْحَمُ اللَّهُ أَبَا عَبْدِ الرَّحْمَنِ، </w:t>
      </w:r>
      <w:r>
        <w:rPr>
          <w:rFonts w:ascii="Simplified Arabic" w:eastAsia="Simplified Arabic" w:hAnsi="Simplified Arabic" w:cs="Simplified Arabic"/>
          <w:color w:val="0000FF"/>
          <w:sz w:val="28"/>
          <w:szCs w:val="28"/>
          <w:rtl/>
        </w:rPr>
        <w:t>«كُنْتُ أُطَيِّبُ رَسُولَ اللَّهِ -صَلَّى اللهُ عَلَيْهِ وَسَلَّمَ- فَيَطُوفُ عَلَى نِسَائِهِ»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الأصل أن المحرم ممنوع من الطيب، وكأن ابن عمر يرى أن المنع يشمل ما قبل الإحرام وما بعده، قال: </w:t>
      </w:r>
      <w:r w:rsidRPr="00EB5CBB">
        <w:rPr>
          <w:rFonts w:ascii="Simplified Arabic" w:eastAsia="Simplified Arabic" w:hAnsi="Simplified Arabic" w:cs="Simplified Arabic"/>
          <w:b w:val="0"/>
          <w:bCs/>
          <w:sz w:val="28"/>
          <w:szCs w:val="28"/>
          <w:rtl/>
        </w:rPr>
        <w:t>"فقالت: يرحم الله أبا عبد الرحمن"</w:t>
      </w:r>
      <w:r>
        <w:rPr>
          <w:rFonts w:ascii="Simplified Arabic" w:eastAsia="Simplified Arabic" w:hAnsi="Simplified Arabic" w:cs="Simplified Arabic"/>
          <w:b w:val="0"/>
          <w:sz w:val="28"/>
          <w:szCs w:val="28"/>
          <w:rtl/>
        </w:rPr>
        <w:t xml:space="preserve"> وهي كنية عبد الله بن عمر،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«كنت أطيب رسول الله -صلى الله عليه وسلم- فيطوف على نسائه ثُمَّ يُصْبِحُ مُحْرِمًا»</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كانت تطيبه -عليهِ الصَّلاةُ والسَّلامُ- لإحرامه قبل أن يُحرم ولحله قبل أن يطوف بالبيت، فلا مانع أن يستمر الطيب: </w:t>
      </w:r>
      <w:r>
        <w:rPr>
          <w:rFonts w:ascii="Simplified Arabic" w:eastAsia="Simplified Arabic" w:hAnsi="Simplified Arabic" w:cs="Simplified Arabic"/>
          <w:b w:val="0"/>
          <w:color w:val="0000FF"/>
          <w:sz w:val="28"/>
          <w:szCs w:val="28"/>
          <w:rtl/>
        </w:rPr>
        <w:t>«كنت أنظر إلى وبيص المسك في مفرق رسول الله -صلى الله عليه وسلم-»</w:t>
      </w:r>
      <w:r>
        <w:rPr>
          <w:rFonts w:ascii="Simplified Arabic" w:eastAsia="Simplified Arabic" w:hAnsi="Simplified Arabic" w:cs="Simplified Arabic"/>
          <w:b w:val="0"/>
          <w:sz w:val="28"/>
          <w:szCs w:val="28"/>
          <w:rtl/>
        </w:rPr>
        <w:t xml:space="preserve"> يعني بعد الإحرام، فابن عمر لعله من زيادة تحريه وشدة احتياطه كما يفعله بعض الناس اليوم ما يتطيب عند الإحرام يقول: أخشى أن أمس هذا الطيب وأنقله من مكان إلى مكان</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أو ينتقل إلى ثياب الإحرام</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وهذا محظور، فيجتنب الطيب من أجل هذا، لكن السنة أولى بالاتباع من هذا الاحتياط.</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 xml:space="preserve"> </w:t>
      </w:r>
      <w:r w:rsidRPr="00EB5CBB">
        <w:rPr>
          <w:rFonts w:ascii="Simplified Arabic" w:eastAsia="Simplified Arabic" w:hAnsi="Simplified Arabic" w:cs="Simplified Arabic"/>
          <w:b w:val="0"/>
          <w:bCs/>
          <w:sz w:val="28"/>
          <w:szCs w:val="28"/>
          <w:rtl/>
        </w:rPr>
        <w:t xml:space="preserve">"يرحم الله أبا عبد الرحمن، </w:t>
      </w:r>
      <w:r>
        <w:rPr>
          <w:rFonts w:ascii="Simplified Arabic" w:eastAsia="Simplified Arabic" w:hAnsi="Simplified Arabic" w:cs="Simplified Arabic"/>
          <w:color w:val="0000FF"/>
          <w:sz w:val="28"/>
          <w:szCs w:val="28"/>
          <w:rtl/>
        </w:rPr>
        <w:t>«كنت أطيب رسول الله -صلى الله عليه وسلم- فيطوف على نسائه»</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وسيأتي عددهن في الحديث اللاحق، وعلى خلاف بينهم في العدد هل هن تسع أو اثنت</w:t>
      </w:r>
      <w:r>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عشرة؟ ولا شك أنه توفي رسول الله -صلى الله عليه وسلم- عن تسع نسوة، ووصل عدد ال</w:t>
      </w:r>
      <w:r>
        <w:rPr>
          <w:rFonts w:ascii="Simplified Arabic" w:eastAsia="Simplified Arabic" w:hAnsi="Simplified Arabic" w:cs="Simplified Arabic" w:hint="cs"/>
          <w:b w:val="0"/>
          <w:sz w:val="28"/>
          <w:szCs w:val="28"/>
          <w:rtl/>
        </w:rPr>
        <w:t>لا</w:t>
      </w:r>
      <w:r>
        <w:rPr>
          <w:rFonts w:ascii="Simplified Arabic" w:eastAsia="Simplified Arabic" w:hAnsi="Simplified Arabic" w:cs="Simplified Arabic"/>
          <w:b w:val="0"/>
          <w:sz w:val="28"/>
          <w:szCs w:val="28"/>
          <w:rtl/>
        </w:rPr>
        <w:t xml:space="preserve">تي تزوج بهن ودخل بهن إلى اثني عشر، وبعضهم ذكر النساء اللاتي خطبهن واللاتي لم </w:t>
      </w:r>
      <w:r>
        <w:rPr>
          <w:rFonts w:ascii="Simplified Arabic" w:eastAsia="Simplified Arabic" w:hAnsi="Simplified Arabic" w:cs="Simplified Arabic" w:hint="cs"/>
          <w:b w:val="0"/>
          <w:sz w:val="28"/>
          <w:szCs w:val="28"/>
          <w:rtl/>
        </w:rPr>
        <w:t>ي</w:t>
      </w:r>
      <w:r>
        <w:rPr>
          <w:rFonts w:ascii="Simplified Arabic" w:eastAsia="Simplified Arabic" w:hAnsi="Simplified Arabic" w:cs="Simplified Arabic"/>
          <w:b w:val="0"/>
          <w:sz w:val="28"/>
          <w:szCs w:val="28"/>
          <w:rtl/>
        </w:rPr>
        <w:t>دخل بهن مع ما دخل بهن فوصل العدد إلى ثلاثين -عليهِ الصَّلاةُ والسَّلامُ-.</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"باب إذا جامع ثم عاد"، أي ما حكمه؟ </w:t>
      </w:r>
      <w:proofErr w:type="spellStart"/>
      <w:r w:rsidRPr="00EB5CBB">
        <w:rPr>
          <w:rFonts w:ascii="Simplified Arabic" w:eastAsia="Simplified Arabic" w:hAnsi="Simplified Arabic" w:cs="Simplified Arabic"/>
          <w:b w:val="0"/>
          <w:bCs/>
          <w:sz w:val="28"/>
          <w:szCs w:val="28"/>
          <w:rtl/>
        </w:rPr>
        <w:t>وللكشميهني</w:t>
      </w:r>
      <w:proofErr w:type="spellEnd"/>
      <w:r w:rsidRPr="00EB5CBB">
        <w:rPr>
          <w:rFonts w:ascii="Simplified Arabic" w:eastAsia="Simplified Arabic" w:hAnsi="Simplified Arabic" w:cs="Simplified Arabic"/>
          <w:b w:val="0"/>
          <w:bCs/>
          <w:sz w:val="28"/>
          <w:szCs w:val="28"/>
          <w:rtl/>
        </w:rPr>
        <w:t xml:space="preserve">: عاود، أي الجماع، وهو أعم من أن يكون لتلك المجامعة أو غيرها، وقد أجمعوا على أن الغسل بينهما لا يجب، ويدل على استحبابه حديث أخرجه أبو داود والنسائي عن أبي </w:t>
      </w:r>
      <w:r w:rsidRPr="005F333F">
        <w:rPr>
          <w:rFonts w:ascii="Simplified Arabic" w:eastAsia="Simplified Arabic" w:hAnsi="Simplified Arabic" w:cs="Simplified Arabic"/>
          <w:b w:val="0"/>
          <w:bCs/>
          <w:sz w:val="28"/>
          <w:szCs w:val="28"/>
          <w:rtl/>
        </w:rPr>
        <w:t xml:space="preserve">رافع: </w:t>
      </w:r>
      <w:r w:rsidRPr="005F333F">
        <w:rPr>
          <w:rFonts w:ascii="Simplified Arabic" w:eastAsia="Simplified Arabic" w:hAnsi="Simplified Arabic" w:cs="Simplified Arabic"/>
          <w:b w:val="0"/>
          <w:bCs/>
          <w:color w:val="0000FF"/>
          <w:sz w:val="28"/>
          <w:szCs w:val="28"/>
          <w:rtl/>
        </w:rPr>
        <w:t>«أنه -صلى الله عليه وسلم- طاف ذات يوم على نسائه يغتسل عند هذه وعند هذه»</w:t>
      </w:r>
      <w:r w:rsidRPr="005F333F">
        <w:rPr>
          <w:rFonts w:ascii="Simplified Arabic" w:eastAsia="Simplified Arabic" w:hAnsi="Simplified Arabic" w:cs="Simplified Arabic"/>
          <w:b w:val="0"/>
          <w:bCs/>
          <w:sz w:val="28"/>
          <w:szCs w:val="28"/>
          <w:rtl/>
        </w:rPr>
        <w:t>، قال: فقلت</w:t>
      </w:r>
      <w:r>
        <w:rPr>
          <w:rFonts w:ascii="Simplified Arabic" w:eastAsia="Simplified Arabic" w:hAnsi="Simplified Arabic" w:cs="Simplified Arabic" w:hint="cs"/>
          <w:b w:val="0"/>
          <w:bCs/>
          <w:sz w:val="28"/>
          <w:szCs w:val="28"/>
          <w:rtl/>
        </w:rPr>
        <w:t>:</w:t>
      </w:r>
      <w:r w:rsidRPr="005F333F">
        <w:rPr>
          <w:rFonts w:ascii="Simplified Arabic" w:eastAsia="Simplified Arabic" w:hAnsi="Simplified Arabic" w:cs="Simplified Arabic"/>
          <w:b w:val="0"/>
          <w:bCs/>
          <w:sz w:val="28"/>
          <w:szCs w:val="28"/>
          <w:rtl/>
        </w:rPr>
        <w:t xml:space="preserve"> يا رسول الله</w:t>
      </w:r>
      <w:r>
        <w:rPr>
          <w:rFonts w:ascii="Simplified Arabic" w:eastAsia="Simplified Arabic" w:hAnsi="Simplified Arabic" w:cs="Simplified Arabic" w:hint="cs"/>
          <w:b w:val="0"/>
          <w:bCs/>
          <w:sz w:val="28"/>
          <w:szCs w:val="28"/>
          <w:rtl/>
        </w:rPr>
        <w:t>،</w:t>
      </w:r>
      <w:r w:rsidRPr="005F333F">
        <w:rPr>
          <w:rFonts w:ascii="Simplified Arabic" w:eastAsia="Simplified Arabic" w:hAnsi="Simplified Arabic" w:cs="Simplified Arabic"/>
          <w:b w:val="0"/>
          <w:bCs/>
          <w:sz w:val="28"/>
          <w:szCs w:val="28"/>
          <w:rtl/>
        </w:rPr>
        <w:t xml:space="preserve"> ألا تجعله غسلاً واحدًا؟ قال: </w:t>
      </w:r>
      <w:r w:rsidRPr="005F333F">
        <w:rPr>
          <w:rFonts w:ascii="Simplified Arabic" w:eastAsia="Simplified Arabic" w:hAnsi="Simplified Arabic" w:cs="Simplified Arabic"/>
          <w:b w:val="0"/>
          <w:bCs/>
          <w:color w:val="0000FF"/>
          <w:sz w:val="28"/>
          <w:szCs w:val="28"/>
          <w:rtl/>
        </w:rPr>
        <w:t>«هذا أزكى وأطيب وأطهر»</w:t>
      </w:r>
      <w:r w:rsidRPr="005F333F">
        <w:rPr>
          <w:rFonts w:ascii="Simplified Arabic" w:eastAsia="Simplified Arabic" w:hAnsi="Simplified Arabic" w:cs="Simplified Arabic"/>
          <w:b w:val="0"/>
          <w:bCs/>
          <w:sz w:val="28"/>
          <w:szCs w:val="28"/>
          <w:rtl/>
        </w:rPr>
        <w:t>. واختلفوا في الوضوء بينهما فقال أبو يوسف: لا يستحب، وقال الجمهور: يستحب، وقال ابن حبيب المالكي</w:t>
      </w:r>
      <w:r>
        <w:rPr>
          <w:rFonts w:ascii="Simplified Arabic" w:eastAsia="Simplified Arabic" w:hAnsi="Simplified Arabic" w:cs="Simplified Arabic" w:hint="cs"/>
          <w:b w:val="0"/>
          <w:bCs/>
          <w:sz w:val="28"/>
          <w:szCs w:val="28"/>
          <w:rtl/>
        </w:rPr>
        <w:t>،</w:t>
      </w:r>
      <w:r w:rsidRPr="005F333F">
        <w:rPr>
          <w:rFonts w:ascii="Simplified Arabic" w:eastAsia="Simplified Arabic" w:hAnsi="Simplified Arabic" w:cs="Simplified Arabic"/>
          <w:b w:val="0"/>
          <w:bCs/>
          <w:sz w:val="28"/>
          <w:szCs w:val="28"/>
          <w:rtl/>
        </w:rPr>
        <w:t xml:space="preserve"> وأهل الظاهر: يجب، واحتجوا بحديث أبي سعيد قال: قال رسول الله -صلى الله عليه وسلم-: </w:t>
      </w:r>
      <w:r w:rsidRPr="005F333F">
        <w:rPr>
          <w:rFonts w:ascii="Simplified Arabic" w:eastAsia="Simplified Arabic" w:hAnsi="Simplified Arabic" w:cs="Simplified Arabic"/>
          <w:b w:val="0"/>
          <w:bCs/>
          <w:color w:val="0000FF"/>
          <w:sz w:val="28"/>
          <w:szCs w:val="28"/>
          <w:rtl/>
        </w:rPr>
        <w:t>«إذا أتى أحدكم أهله</w:t>
      </w:r>
      <w:r>
        <w:rPr>
          <w:rFonts w:ascii="Simplified Arabic" w:eastAsia="Simplified Arabic" w:hAnsi="Simplified Arabic" w:cs="Simplified Arabic" w:hint="cs"/>
          <w:b w:val="0"/>
          <w:bCs/>
          <w:color w:val="0000FF"/>
          <w:sz w:val="28"/>
          <w:szCs w:val="28"/>
          <w:rtl/>
        </w:rPr>
        <w:t>،</w:t>
      </w:r>
      <w:r w:rsidRPr="005F333F">
        <w:rPr>
          <w:rFonts w:ascii="Simplified Arabic" w:eastAsia="Simplified Arabic" w:hAnsi="Simplified Arabic" w:cs="Simplified Arabic"/>
          <w:b w:val="0"/>
          <w:bCs/>
          <w:color w:val="0000FF"/>
          <w:sz w:val="28"/>
          <w:szCs w:val="28"/>
          <w:rtl/>
        </w:rPr>
        <w:t xml:space="preserve"> ثم أراد أن يعود</w:t>
      </w:r>
      <w:r>
        <w:rPr>
          <w:rFonts w:ascii="Simplified Arabic" w:eastAsia="Simplified Arabic" w:hAnsi="Simplified Arabic" w:cs="Simplified Arabic" w:hint="cs"/>
          <w:b w:val="0"/>
          <w:bCs/>
          <w:color w:val="0000FF"/>
          <w:sz w:val="28"/>
          <w:szCs w:val="28"/>
          <w:rtl/>
        </w:rPr>
        <w:t>،</w:t>
      </w:r>
      <w:r w:rsidRPr="005F333F">
        <w:rPr>
          <w:rFonts w:ascii="Simplified Arabic" w:eastAsia="Simplified Arabic" w:hAnsi="Simplified Arabic" w:cs="Simplified Arabic"/>
          <w:b w:val="0"/>
          <w:bCs/>
          <w:color w:val="0000FF"/>
          <w:sz w:val="28"/>
          <w:szCs w:val="28"/>
          <w:rtl/>
        </w:rPr>
        <w:t xml:space="preserve"> فليتوضأ بينهما </w:t>
      </w:r>
      <w:proofErr w:type="spellStart"/>
      <w:r w:rsidRPr="005F333F">
        <w:rPr>
          <w:rFonts w:ascii="Simplified Arabic" w:eastAsia="Simplified Arabic" w:hAnsi="Simplified Arabic" w:cs="Simplified Arabic"/>
          <w:b w:val="0"/>
          <w:bCs/>
          <w:color w:val="0000FF"/>
          <w:sz w:val="28"/>
          <w:szCs w:val="28"/>
          <w:rtl/>
        </w:rPr>
        <w:t>وضوءًا</w:t>
      </w:r>
      <w:proofErr w:type="spellEnd"/>
      <w:r w:rsidRPr="005F333F">
        <w:rPr>
          <w:rFonts w:ascii="Simplified Arabic" w:eastAsia="Simplified Arabic" w:hAnsi="Simplified Arabic" w:cs="Simplified Arabic"/>
          <w:b w:val="0"/>
          <w:bCs/>
          <w:color w:val="0000FF"/>
          <w:sz w:val="28"/>
          <w:szCs w:val="28"/>
          <w:rtl/>
        </w:rPr>
        <w:t>»</w:t>
      </w:r>
      <w:r>
        <w:rPr>
          <w:rFonts w:ascii="Simplified Arabic" w:eastAsia="Simplified Arabic" w:hAnsi="Simplified Arabic" w:cs="Simplified Arabic" w:hint="cs"/>
          <w:b w:val="0"/>
          <w:bCs/>
          <w:color w:val="0000FF"/>
          <w:sz w:val="28"/>
          <w:szCs w:val="28"/>
          <w:rtl/>
        </w:rPr>
        <w:t>،</w:t>
      </w:r>
      <w:r w:rsidRPr="005F333F">
        <w:rPr>
          <w:rFonts w:ascii="Simplified Arabic" w:eastAsia="Simplified Arabic" w:hAnsi="Simplified Arabic" w:cs="Simplified Arabic"/>
          <w:b w:val="0"/>
          <w:bCs/>
          <w:sz w:val="28"/>
          <w:szCs w:val="28"/>
          <w:rtl/>
        </w:rPr>
        <w:t xml:space="preserve"> أخر</w:t>
      </w:r>
      <w:r w:rsidRPr="00EB5CBB">
        <w:rPr>
          <w:rFonts w:ascii="Simplified Arabic" w:eastAsia="Simplified Arabic" w:hAnsi="Simplified Arabic" w:cs="Simplified Arabic"/>
          <w:b w:val="0"/>
          <w:bCs/>
          <w:sz w:val="28"/>
          <w:szCs w:val="28"/>
          <w:rtl/>
        </w:rPr>
        <w:t>جه مسلم من طريق أبي حفص</w:t>
      </w:r>
      <w:r>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عن عاصم</w:t>
      </w:r>
      <w:r>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عن أبي المتوكل عنه</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أبو المتوكل من هو؟ يقولون له</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الناجي</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نسبة إلى بني ناجية، وفيه ناج</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متأخر. نذكر النظائر لعله يثبت شيء في أذهاننا: ناج</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متأخر شارح للترغيب والترهيب، وسبب تسميته أو تلقيبه بالناجي أنه انتقل من مذهب الحنابلة إلى مذهب الشافعية فقيل له: نا</w:t>
      </w:r>
      <w:r>
        <w:rPr>
          <w:rFonts w:ascii="Simplified Arabic" w:eastAsia="Simplified Arabic" w:hAnsi="Simplified Arabic" w:cs="Simplified Arabic" w:hint="cs"/>
          <w:b w:val="0"/>
          <w:sz w:val="28"/>
          <w:szCs w:val="28"/>
          <w:rtl/>
        </w:rPr>
        <w:t>جٍ</w:t>
      </w:r>
      <w:r>
        <w:rPr>
          <w:rFonts w:ascii="Simplified Arabic" w:eastAsia="Simplified Arabic" w:hAnsi="Simplified Arabic" w:cs="Simplified Arabic"/>
          <w:b w:val="0"/>
          <w:sz w:val="28"/>
          <w:szCs w:val="28"/>
          <w:rtl/>
        </w:rPr>
        <w:t xml:space="preserve">؛ لأن مذهب الحنابلة موصوف بالشدة. وإن طلعتم لنا معلومات عنه </w:t>
      </w:r>
      <w:r>
        <w:rPr>
          <w:rFonts w:ascii="Simplified Arabic" w:eastAsia="Simplified Arabic" w:hAnsi="Simplified Arabic" w:cs="Simplified Arabic" w:hint="cs"/>
          <w:b w:val="0"/>
          <w:sz w:val="28"/>
          <w:szCs w:val="28"/>
          <w:rtl/>
        </w:rPr>
        <w:t>ف</w:t>
      </w:r>
      <w:r>
        <w:rPr>
          <w:rFonts w:ascii="Simplified Arabic" w:eastAsia="Simplified Arabic" w:hAnsi="Simplified Arabic" w:cs="Simplified Arabic"/>
          <w:b w:val="0"/>
          <w:sz w:val="28"/>
          <w:szCs w:val="28"/>
          <w:rtl/>
        </w:rPr>
        <w:t>زين</w:t>
      </w:r>
      <w:r>
        <w:rPr>
          <w:rFonts w:ascii="Simplified Arabic" w:eastAsia="Simplified Arabic" w:hAnsi="Simplified Arabic" w:cs="Simplified Arabic" w:hint="cs"/>
          <w:b w:val="0"/>
          <w:sz w:val="28"/>
          <w:szCs w:val="28"/>
          <w:rtl/>
        </w:rPr>
        <w:t>.</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وأشار ابن خزيمة إلى أن بعض أهل العلم حمله على الوضوء اللغوي، فقال: المراد به غسل الفرج، ثم رده ابن خزيمة بما رواه من طريق ابن </w:t>
      </w:r>
      <w:proofErr w:type="spellStart"/>
      <w:r w:rsidRPr="00EB5CBB">
        <w:rPr>
          <w:rFonts w:ascii="Simplified Arabic" w:eastAsia="Simplified Arabic" w:hAnsi="Simplified Arabic" w:cs="Simplified Arabic"/>
          <w:b w:val="0"/>
          <w:bCs/>
          <w:sz w:val="28"/>
          <w:szCs w:val="28"/>
          <w:rtl/>
        </w:rPr>
        <w:t>عيينة</w:t>
      </w:r>
      <w:proofErr w:type="spellEnd"/>
      <w:r w:rsidRPr="00EB5CBB">
        <w:rPr>
          <w:rFonts w:ascii="Simplified Arabic" w:eastAsia="Simplified Arabic" w:hAnsi="Simplified Arabic" w:cs="Simplified Arabic"/>
          <w:b w:val="0"/>
          <w:bCs/>
          <w:sz w:val="28"/>
          <w:szCs w:val="28"/>
          <w:rtl/>
        </w:rPr>
        <w:t xml:space="preserve"> عن عاصم في هذا الحديث فقال: </w:t>
      </w:r>
      <w:r w:rsidRPr="005F333F">
        <w:rPr>
          <w:rFonts w:ascii="Simplified Arabic" w:eastAsia="Simplified Arabic" w:hAnsi="Simplified Arabic" w:cs="Simplified Arabic"/>
          <w:b w:val="0"/>
          <w:bCs/>
          <w:color w:val="0000FF"/>
          <w:sz w:val="28"/>
          <w:szCs w:val="28"/>
          <w:rtl/>
        </w:rPr>
        <w:t xml:space="preserve">«فليتوضأ </w:t>
      </w:r>
      <w:proofErr w:type="spellStart"/>
      <w:r w:rsidRPr="005F333F">
        <w:rPr>
          <w:rFonts w:ascii="Simplified Arabic" w:eastAsia="Simplified Arabic" w:hAnsi="Simplified Arabic" w:cs="Simplified Arabic"/>
          <w:b w:val="0"/>
          <w:bCs/>
          <w:color w:val="0000FF"/>
          <w:sz w:val="28"/>
          <w:szCs w:val="28"/>
          <w:rtl/>
        </w:rPr>
        <w:t>وضوءه</w:t>
      </w:r>
      <w:proofErr w:type="spellEnd"/>
      <w:r w:rsidRPr="005F333F">
        <w:rPr>
          <w:rFonts w:ascii="Simplified Arabic" w:eastAsia="Simplified Arabic" w:hAnsi="Simplified Arabic" w:cs="Simplified Arabic"/>
          <w:b w:val="0"/>
          <w:bCs/>
          <w:color w:val="0000FF"/>
          <w:sz w:val="28"/>
          <w:szCs w:val="28"/>
          <w:rtl/>
        </w:rPr>
        <w:t xml:space="preserve"> للصلاة»</w:t>
      </w:r>
      <w:r w:rsidRPr="005F333F">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 وأظن المشار إليه هو إسحاق بن </w:t>
      </w:r>
      <w:proofErr w:type="spellStart"/>
      <w:r w:rsidRPr="00EB5CBB">
        <w:rPr>
          <w:rFonts w:ascii="Simplified Arabic" w:eastAsia="Simplified Arabic" w:hAnsi="Simplified Arabic" w:cs="Simplified Arabic"/>
          <w:b w:val="0"/>
          <w:bCs/>
          <w:sz w:val="28"/>
          <w:szCs w:val="28"/>
          <w:rtl/>
        </w:rPr>
        <w:t>راهويه</w:t>
      </w:r>
      <w:proofErr w:type="spellEnd"/>
      <w:r w:rsidRPr="00EB5CBB">
        <w:rPr>
          <w:rFonts w:ascii="Simplified Arabic" w:eastAsia="Simplified Arabic" w:hAnsi="Simplified Arabic" w:cs="Simplified Arabic"/>
          <w:b w:val="0"/>
          <w:bCs/>
          <w:sz w:val="28"/>
          <w:szCs w:val="28"/>
          <w:rtl/>
        </w:rPr>
        <w:t>، فقد نقل ابن المنذر عنه أنه قال: لا بد من غسل الفرج إذا أراد العود</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وغسل الفرج فقط هذا وضوء لغوي</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تنظيف.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ثم استدل ابن خزيمة على أن الأمر بالوضوء للندب لا للوجوب بما رواه من طريق شعبة عن عاصم في حديث أبي سعيد المذكور كرواية ابن </w:t>
      </w:r>
      <w:proofErr w:type="spellStart"/>
      <w:r w:rsidRPr="00EB5CBB">
        <w:rPr>
          <w:rFonts w:ascii="Simplified Arabic" w:eastAsia="Simplified Arabic" w:hAnsi="Simplified Arabic" w:cs="Simplified Arabic"/>
          <w:b w:val="0"/>
          <w:bCs/>
          <w:sz w:val="28"/>
          <w:szCs w:val="28"/>
          <w:rtl/>
        </w:rPr>
        <w:t>عيينة</w:t>
      </w:r>
      <w:proofErr w:type="spellEnd"/>
      <w:r w:rsidRPr="00EB5CBB">
        <w:rPr>
          <w:rFonts w:ascii="Simplified Arabic" w:eastAsia="Simplified Arabic" w:hAnsi="Simplified Arabic" w:cs="Simplified Arabic"/>
          <w:b w:val="0"/>
          <w:bCs/>
          <w:sz w:val="28"/>
          <w:szCs w:val="28"/>
          <w:rtl/>
        </w:rPr>
        <w:t xml:space="preserve"> </w:t>
      </w:r>
      <w:r w:rsidRPr="000A75D9">
        <w:rPr>
          <w:rFonts w:ascii="Simplified Arabic" w:eastAsia="Simplified Arabic" w:hAnsi="Simplified Arabic" w:cs="Simplified Arabic"/>
          <w:b w:val="0"/>
          <w:bCs/>
          <w:sz w:val="28"/>
          <w:szCs w:val="28"/>
          <w:rtl/>
        </w:rPr>
        <w:t xml:space="preserve">وزاد: </w:t>
      </w:r>
      <w:r w:rsidRPr="000A75D9">
        <w:rPr>
          <w:rFonts w:ascii="Simplified Arabic" w:eastAsia="Simplified Arabic" w:hAnsi="Simplified Arabic" w:cs="Simplified Arabic"/>
          <w:b w:val="0"/>
          <w:bCs/>
          <w:color w:val="0000FF"/>
          <w:sz w:val="28"/>
          <w:szCs w:val="28"/>
          <w:rtl/>
        </w:rPr>
        <w:t>«فإنه أنشط للعود»</w:t>
      </w:r>
      <w:r w:rsidR="0088157D" w:rsidRPr="000A75D9">
        <w:rPr>
          <w:rFonts w:ascii="Simplified Arabic" w:eastAsia="Simplified Arabic" w:hAnsi="Simplified Arabic" w:cs="Simplified Arabic"/>
          <w:b w:val="0"/>
          <w:bCs/>
          <w:sz w:val="28"/>
          <w:szCs w:val="28"/>
          <w:rtl/>
        </w:rPr>
        <w:t>"</w:t>
      </w:r>
      <w:r w:rsidRPr="000A75D9">
        <w:rPr>
          <w:rFonts w:ascii="Simplified Arabic" w:eastAsia="Simplified Arabic" w:hAnsi="Simplified Arabic" w:cs="Simplified Arabic"/>
          <w:b w:val="0"/>
          <w:bCs/>
          <w:sz w:val="28"/>
          <w:szCs w:val="28"/>
        </w:rPr>
        <w:t>.</w:t>
      </w:r>
    </w:p>
    <w:p w:rsidR="007C6A0F" w:rsidRDefault="000A75D9" w:rsidP="000A75D9">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ما</w:t>
      </w:r>
      <w:r w:rsidR="005F333F">
        <w:rPr>
          <w:rFonts w:ascii="Simplified Arabic" w:eastAsia="Simplified Arabic" w:hAnsi="Simplified Arabic" w:cs="Simplified Arabic"/>
          <w:b w:val="0"/>
          <w:sz w:val="28"/>
          <w:szCs w:val="28"/>
          <w:rtl/>
        </w:rPr>
        <w:t xml:space="preserve"> هو العود؟ كبير السن، كبير السن يقال له: عود؟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0A75D9" w:rsidRDefault="005F333F" w:rsidP="000A75D9">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هو عود. يقال له</w:t>
      </w:r>
      <w:r w:rsidR="000A75D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عود. هو </w:t>
      </w:r>
      <w:proofErr w:type="spellStart"/>
      <w:r>
        <w:rPr>
          <w:rFonts w:ascii="Simplified Arabic" w:eastAsia="Simplified Arabic" w:hAnsi="Simplified Arabic" w:cs="Simplified Arabic"/>
          <w:b w:val="0"/>
          <w:sz w:val="28"/>
          <w:szCs w:val="28"/>
          <w:rtl/>
        </w:rPr>
        <w:t>هو</w:t>
      </w:r>
      <w:proofErr w:type="spellEnd"/>
      <w:r>
        <w:rPr>
          <w:rFonts w:ascii="Simplified Arabic" w:eastAsia="Simplified Arabic" w:hAnsi="Simplified Arabic" w:cs="Simplified Arabic"/>
          <w:b w:val="0"/>
          <w:sz w:val="28"/>
          <w:szCs w:val="28"/>
          <w:rtl/>
        </w:rPr>
        <w:t xml:space="preserve">. </w:t>
      </w:r>
    </w:p>
    <w:p w:rsidR="000A75D9" w:rsidRDefault="000A75D9" w:rsidP="000A75D9">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 xml:space="preserve">....... </w:t>
      </w:r>
    </w:p>
    <w:p w:rsidR="007C6A0F" w:rsidRDefault="000A75D9" w:rsidP="000A75D9">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ماذا</w:t>
      </w:r>
      <w:r w:rsidR="005F333F">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0A75D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وكبير السن إذا بغى</w:t>
      </w:r>
      <w:r w:rsidR="000A75D9">
        <w:rPr>
          <w:rFonts w:ascii="Simplified Arabic" w:eastAsia="Simplified Arabic" w:hAnsi="Simplified Arabic" w:cs="Simplified Arabic" w:hint="cs"/>
          <w:b w:val="0"/>
          <w:sz w:val="28"/>
          <w:szCs w:val="28"/>
          <w:rtl/>
        </w:rPr>
        <w:t xml:space="preserve"> أن</w:t>
      </w:r>
      <w:r>
        <w:rPr>
          <w:rFonts w:ascii="Simplified Arabic" w:eastAsia="Simplified Arabic" w:hAnsi="Simplified Arabic" w:cs="Simplified Arabic"/>
          <w:b w:val="0"/>
          <w:sz w:val="28"/>
          <w:szCs w:val="28"/>
          <w:rtl/>
        </w:rPr>
        <w:t xml:space="preserve"> يعاود ما هو بأنشط له!!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0A75D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على كل حال المعاودة هو الرجوع مرة ثانية عند من يقدر، </w:t>
      </w:r>
      <w:r w:rsidR="000A75D9">
        <w:rPr>
          <w:rFonts w:ascii="Simplified Arabic" w:eastAsia="Simplified Arabic" w:hAnsi="Simplified Arabic" w:cs="Simplified Arabic" w:hint="cs"/>
          <w:b w:val="0"/>
          <w:sz w:val="28"/>
          <w:szCs w:val="28"/>
          <w:rtl/>
        </w:rPr>
        <w:t xml:space="preserve">ماذا </w:t>
      </w:r>
      <w:r>
        <w:rPr>
          <w:rFonts w:ascii="Simplified Arabic" w:eastAsia="Simplified Arabic" w:hAnsi="Simplified Arabic" w:cs="Simplified Arabic"/>
          <w:b w:val="0"/>
          <w:sz w:val="28"/>
          <w:szCs w:val="28"/>
          <w:rtl/>
        </w:rPr>
        <w:t>نقول يا أب</w:t>
      </w:r>
      <w:r w:rsidR="000A75D9">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عبد الرحمن؟ </w:t>
      </w:r>
      <w:r w:rsidR="000A75D9">
        <w:rPr>
          <w:rFonts w:ascii="Simplified Arabic" w:eastAsia="Simplified Arabic" w:hAnsi="Simplified Arabic" w:cs="Simplified Arabic" w:hint="cs"/>
          <w:b w:val="0"/>
          <w:sz w:val="28"/>
          <w:szCs w:val="28"/>
          <w:rtl/>
        </w:rPr>
        <w:t>ما</w:t>
      </w:r>
      <w:r w:rsidR="000A75D9">
        <w:rPr>
          <w:rFonts w:ascii="Simplified Arabic" w:eastAsia="Simplified Arabic" w:hAnsi="Simplified Arabic" w:cs="Simplified Arabic"/>
          <w:b w:val="0"/>
          <w:sz w:val="28"/>
          <w:szCs w:val="28"/>
          <w:rtl/>
        </w:rPr>
        <w:t xml:space="preserve"> رأيك؟ عندك الوصف</w:t>
      </w:r>
      <w:r>
        <w:rPr>
          <w:rFonts w:ascii="Simplified Arabic" w:eastAsia="Simplified Arabic" w:hAnsi="Simplified Arabic" w:cs="Simplified Arabic"/>
          <w:b w:val="0"/>
          <w:sz w:val="28"/>
          <w:szCs w:val="28"/>
          <w:rtl/>
        </w:rPr>
        <w:t xml:space="preserve"> كله، هو أنشط </w:t>
      </w:r>
      <w:r w:rsidR="000A75D9">
        <w:rPr>
          <w:rFonts w:ascii="Simplified Arabic" w:eastAsia="Simplified Arabic" w:hAnsi="Simplified Arabic" w:cs="Simplified Arabic" w:hint="cs"/>
          <w:b w:val="0"/>
          <w:sz w:val="28"/>
          <w:szCs w:val="28"/>
          <w:rtl/>
        </w:rPr>
        <w:t xml:space="preserve">أم </w:t>
      </w:r>
      <w:r>
        <w:rPr>
          <w:rFonts w:ascii="Simplified Arabic" w:eastAsia="Simplified Arabic" w:hAnsi="Simplified Arabic" w:cs="Simplified Arabic"/>
          <w:b w:val="0"/>
          <w:sz w:val="28"/>
          <w:szCs w:val="28"/>
          <w:rtl/>
        </w:rPr>
        <w:t xml:space="preserve">ما عليك اعتراض على الحديث؟ يعني ما عندك اعتراض على الحديث، ويؤيده تجربة!!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فدل على أن الأمر للإرشاد أو للندب</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0A75D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العلة تدل على الندب</w:t>
      </w:r>
      <w:r w:rsidR="000A75D9">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وتصرف الأمر من الوجوب إلى الاستحباب؛ لأن الصرف قد يك</w:t>
      </w:r>
      <w:r w:rsidR="000A75D9">
        <w:rPr>
          <w:rFonts w:ascii="Simplified Arabic" w:eastAsia="Simplified Arabic" w:hAnsi="Simplified Arabic" w:cs="Simplified Arabic"/>
          <w:b w:val="0"/>
          <w:sz w:val="28"/>
          <w:szCs w:val="28"/>
          <w:rtl/>
        </w:rPr>
        <w:t>ون بالعلة</w:t>
      </w:r>
      <w:r>
        <w:rPr>
          <w:rFonts w:ascii="Simplified Arabic" w:eastAsia="Simplified Arabic" w:hAnsi="Simplified Arabic" w:cs="Simplified Arabic"/>
          <w:b w:val="0"/>
          <w:sz w:val="28"/>
          <w:szCs w:val="28"/>
          <w:rtl/>
        </w:rPr>
        <w:t xml:space="preserve">. </w:t>
      </w:r>
    </w:p>
    <w:p w:rsidR="000A75D9"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ويدل أيضًا على أنه لغير الوجوب ما رواه الطحاوي من طريق موسى بن عقبة عن أبي إسحاق عن الأسود عن عائشة قالت: </w:t>
      </w:r>
      <w:r w:rsidRPr="000A75D9">
        <w:rPr>
          <w:rFonts w:ascii="Simplified Arabic" w:eastAsia="Simplified Arabic" w:hAnsi="Simplified Arabic" w:cs="Simplified Arabic"/>
          <w:b w:val="0"/>
          <w:bCs/>
          <w:color w:val="0000FF"/>
          <w:sz w:val="28"/>
          <w:szCs w:val="28"/>
          <w:rtl/>
        </w:rPr>
        <w:t>«كان النبي -صلى الله عليه وسلم- يجامع ثم يعود ولا يتوضأ»</w:t>
      </w:r>
      <w:r w:rsidRPr="00EB5CBB">
        <w:rPr>
          <w:rFonts w:ascii="Simplified Arabic" w:eastAsia="Simplified Arabic" w:hAnsi="Simplified Arabic" w:cs="Simplified Arabic"/>
          <w:b w:val="0"/>
          <w:bCs/>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قوله: "ويحيى بن سعيد" هو القطان، وينبغي أن يثبت في القراءة قبل قوله: "عن شعبة" لفظ كلاهما</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0A75D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هذا في الأصل حتى في القراءة ينبغي أن تقرأ؛ لأنهما راويان يرويان عن شيخ واحد، فيقال: كلاهما ع</w:t>
      </w:r>
      <w:r w:rsidR="000A75D9">
        <w:rPr>
          <w:rFonts w:ascii="Simplified Arabic" w:eastAsia="Simplified Arabic" w:hAnsi="Simplified Arabic" w:cs="Simplified Arabic"/>
          <w:b w:val="0"/>
          <w:sz w:val="28"/>
          <w:szCs w:val="28"/>
          <w:rtl/>
        </w:rPr>
        <w:t>ن فلان، وهذه يثبتها مسلم كثيرًا</w:t>
      </w:r>
      <w:r>
        <w:rPr>
          <w:rFonts w:ascii="Simplified Arabic" w:eastAsia="Simplified Arabic" w:hAnsi="Simplified Arabic" w:cs="Simplified Arabic"/>
          <w:b w:val="0"/>
          <w:sz w:val="28"/>
          <w:szCs w:val="28"/>
          <w:rtl/>
        </w:rPr>
        <w:t>.</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وينبغي أن يثبت في القراءة قبل قوله: "عن شعبة" لفظ كلاهما؛ لأن كلًّا من ابن أبي عدي</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ابن أبي؟ كذا عندك؟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0A75D9">
        <w:rPr>
          <w:rFonts w:ascii="Simplified Arabic" w:eastAsia="Simplified Arabic" w:hAnsi="Simplified Arabic" w:cs="Simplified Arabic"/>
          <w:bCs/>
          <w:sz w:val="28"/>
          <w:szCs w:val="28"/>
          <w:rtl/>
        </w:rPr>
        <w:t>عندي وفي السند .......</w:t>
      </w:r>
      <w:r>
        <w:rPr>
          <w:rFonts w:ascii="Simplified Arabic" w:eastAsia="Simplified Arabic" w:hAnsi="Simplified Arabic" w:cs="Simplified Arabic"/>
          <w:b w:val="0"/>
          <w:sz w:val="28"/>
          <w:szCs w:val="28"/>
          <w:rtl/>
        </w:rPr>
        <w:t xml:space="preserve"> </w:t>
      </w:r>
    </w:p>
    <w:p w:rsidR="007C6A0F" w:rsidRDefault="000A75D9">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 xml:space="preserve">لا </w:t>
      </w:r>
      <w:r w:rsidR="005F333F">
        <w:rPr>
          <w:rFonts w:ascii="Simplified Arabic" w:eastAsia="Simplified Arabic" w:hAnsi="Simplified Arabic" w:cs="Simplified Arabic"/>
          <w:b w:val="0"/>
          <w:sz w:val="28"/>
          <w:szCs w:val="28"/>
          <w:rtl/>
        </w:rPr>
        <w:t>عندي لا في المتن ولا في الشرح.</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لا، هذا في الأصل: </w:t>
      </w:r>
      <w:r w:rsidRPr="00EB5CBB">
        <w:rPr>
          <w:rFonts w:ascii="Simplified Arabic" w:eastAsia="Simplified Arabic" w:hAnsi="Simplified Arabic" w:cs="Simplified Arabic"/>
          <w:b w:val="0"/>
          <w:bCs/>
          <w:sz w:val="28"/>
          <w:szCs w:val="28"/>
          <w:rtl/>
        </w:rPr>
        <w:t>"حدثنا ابن أبي عدي"</w:t>
      </w:r>
      <w:r>
        <w:rPr>
          <w:rFonts w:ascii="Simplified Arabic" w:eastAsia="Simplified Arabic" w:hAnsi="Simplified Arabic" w:cs="Simplified Arabic"/>
          <w:b w:val="0"/>
          <w:sz w:val="28"/>
          <w:szCs w:val="28"/>
        </w:rPr>
        <w:t>.</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14FAE" w:rsidRDefault="005F333F" w:rsidP="00714FAE">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أضيفت يعني صُححت، يعني موجودة في جدول الخطأ والصواب. غريب، ما صُحح في الخطأ والصواب! لا لا لا. التصويب هنا في الأخير. نعم صوب: ابن عدي صوابه: ابن أبي ع</w:t>
      </w:r>
      <w:r w:rsidR="00714FAE">
        <w:rPr>
          <w:rFonts w:ascii="Simplified Arabic" w:eastAsia="Simplified Arabic" w:hAnsi="Simplified Arabic" w:cs="Simplified Arabic"/>
          <w:b w:val="0"/>
          <w:sz w:val="28"/>
          <w:szCs w:val="28"/>
          <w:rtl/>
        </w:rPr>
        <w:t>دي. هو مصوب في الشرح، ما صوب ال</w:t>
      </w:r>
      <w:r w:rsidR="00714FAE">
        <w:rPr>
          <w:rFonts w:ascii="Simplified Arabic" w:eastAsia="Simplified Arabic" w:hAnsi="Simplified Arabic" w:cs="Simplified Arabic" w:hint="cs"/>
          <w:b w:val="0"/>
          <w:sz w:val="28"/>
          <w:szCs w:val="28"/>
          <w:rtl/>
        </w:rPr>
        <w:t>ذ</w:t>
      </w:r>
      <w:r>
        <w:rPr>
          <w:rFonts w:ascii="Simplified Arabic" w:eastAsia="Simplified Arabic" w:hAnsi="Simplified Arabic" w:cs="Simplified Arabic"/>
          <w:b w:val="0"/>
          <w:sz w:val="28"/>
          <w:szCs w:val="28"/>
          <w:rtl/>
        </w:rPr>
        <w:t xml:space="preserve">ي في المتن. </w:t>
      </w:r>
    </w:p>
    <w:p w:rsidR="00714FAE" w:rsidRDefault="00714FAE" w:rsidP="00714FAE">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 xml:space="preserve">....... </w:t>
      </w:r>
    </w:p>
    <w:p w:rsidR="007C6A0F" w:rsidRDefault="00714FAE" w:rsidP="00714FAE">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لكن</w:t>
      </w:r>
      <w:r>
        <w:rPr>
          <w:rFonts w:ascii="Simplified Arabic" w:eastAsia="Simplified Arabic" w:hAnsi="Simplified Arabic" w:cs="Simplified Arabic"/>
          <w:b w:val="0"/>
          <w:sz w:val="28"/>
          <w:szCs w:val="28"/>
          <w:rtl/>
        </w:rPr>
        <w:t xml:space="preserve"> المتن ما صوب. ما صوب بالمتن</w:t>
      </w:r>
      <w:r w:rsidR="005F333F">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لأن كلًّا من ابن أبي عدي ويحيى رواه لمحمد بن بشار عن شعبة، وحذفُ كلاهما من الخط اصطلاح</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714FA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مع أنه ينبغي ذكره في القراءة في اللفظ،</w:t>
      </w:r>
      <w:r w:rsidR="00714FAE">
        <w:rPr>
          <w:rFonts w:ascii="Simplified Arabic" w:eastAsia="Simplified Arabic" w:hAnsi="Simplified Arabic" w:cs="Simplified Arabic"/>
          <w:b w:val="0"/>
          <w:sz w:val="28"/>
          <w:szCs w:val="28"/>
          <w:rtl/>
        </w:rPr>
        <w:t xml:space="preserve"> مثل قال</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714FA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ما يلزم في .....</w:t>
      </w:r>
      <w:r w:rsidR="00714FAE">
        <w:rPr>
          <w:rFonts w:ascii="Simplified Arabic" w:eastAsia="Simplified Arabic" w:hAnsi="Simplified Arabic" w:cs="Simplified Arabic"/>
          <w:b w:val="0"/>
          <w:sz w:val="28"/>
          <w:szCs w:val="28"/>
          <w:rtl/>
        </w:rPr>
        <w:t>.. تأكيد، ما يلزم. كلاهما تأكيد</w:t>
      </w:r>
      <w:r>
        <w:rPr>
          <w:rFonts w:ascii="Simplified Arabic" w:eastAsia="Simplified Arabic" w:hAnsi="Simplified Arabic" w:cs="Simplified Arabic"/>
          <w:b w:val="0"/>
          <w:sz w:val="28"/>
          <w:szCs w:val="28"/>
          <w:rtl/>
        </w:rPr>
        <w:t xml:space="preserve">. </w:t>
      </w:r>
    </w:p>
    <w:p w:rsidR="00714FAE"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"ذكرته"، أي قول ابن عمر المذكور بعد باب وهو قوله: ما أحب أن أصبح محرمًا أنضخ طيبًا، وقد بينه مسلم في روايته عن محمد بن المنتشر قال: سألت عبد الله بن عمر عن الرجل يتطيب ثم يصبح محرمًا فذكره، وزاد: قال ابن عمر: لأن أطلى بقطران أحب إليَّ من أن أفعل ذلك، وكذا ساقه الإسماعيلي بتمامه عن الحسن بن سفيان عن محمد بن بشار، فكأن المصنف اختصره لكون المحذوف معلومًا عند أهل الحديث في هذه القصة، أو حدثه به محمد بن بشار مختصرًا.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قوله: "أبا عبد الرحمن" يعني ابن عمر، استرحمت له عائشة إشعارًا بأنه قد سها فيما قاله؛ إذ لو استحضر فعل النبي -صلى الله عليه وسلم- لم يقل ذلك. قوله</w:t>
      </w:r>
      <w:r w:rsidRPr="00714FAE">
        <w:rPr>
          <w:rFonts w:ascii="Simplified Arabic" w:eastAsia="Simplified Arabic" w:hAnsi="Simplified Arabic" w:cs="Simplified Arabic"/>
          <w:b w:val="0"/>
          <w:bCs/>
          <w:sz w:val="28"/>
          <w:szCs w:val="28"/>
          <w:rtl/>
        </w:rPr>
        <w:t xml:space="preserve">: </w:t>
      </w:r>
      <w:r w:rsidRPr="00714FAE">
        <w:rPr>
          <w:rFonts w:ascii="Simplified Arabic" w:eastAsia="Simplified Arabic" w:hAnsi="Simplified Arabic" w:cs="Simplified Arabic"/>
          <w:b w:val="0"/>
          <w:bCs/>
          <w:color w:val="0000FF"/>
          <w:sz w:val="28"/>
          <w:szCs w:val="28"/>
          <w:rtl/>
        </w:rPr>
        <w:t>«فيطوف»</w:t>
      </w:r>
      <w:r w:rsidRPr="00714FAE">
        <w:rPr>
          <w:rFonts w:ascii="Simplified Arabic" w:eastAsia="Simplified Arabic" w:hAnsi="Simplified Arabic" w:cs="Simplified Arabic"/>
          <w:b w:val="0"/>
          <w:bCs/>
          <w:sz w:val="28"/>
          <w:szCs w:val="28"/>
          <w:rtl/>
        </w:rPr>
        <w:t xml:space="preserve"> كناية عن الجماع، وبذلك تظهر مناسبة الحديث للترجمة، وقال الإسماعيلي: يحتمل أن يراد به الجماع وأن يراد به تجديد العهد بهن. قلت: والاحتمال الأول يرجحه الحديث الثاني لقوله فيه: </w:t>
      </w:r>
      <w:r w:rsidRPr="00714FAE">
        <w:rPr>
          <w:rFonts w:ascii="Simplified Arabic" w:eastAsia="Simplified Arabic" w:hAnsi="Simplified Arabic" w:cs="Simplified Arabic"/>
          <w:b w:val="0"/>
          <w:bCs/>
          <w:color w:val="0000FF"/>
          <w:sz w:val="28"/>
          <w:szCs w:val="28"/>
          <w:rtl/>
        </w:rPr>
        <w:t>«أعطي قوة ثلاثين»</w:t>
      </w:r>
      <w:r w:rsidRPr="00714FAE">
        <w:rPr>
          <w:rFonts w:ascii="Simplified Arabic" w:eastAsia="Simplified Arabic" w:hAnsi="Simplified Arabic" w:cs="Simplified Arabic"/>
          <w:b w:val="0"/>
          <w:bCs/>
          <w:sz w:val="28"/>
          <w:szCs w:val="28"/>
          <w:rtl/>
        </w:rPr>
        <w:t>، و</w:t>
      </w:r>
      <w:r w:rsidRPr="00714FAE">
        <w:rPr>
          <w:rFonts w:ascii="Simplified Arabic" w:eastAsia="Simplified Arabic" w:hAnsi="Simplified Arabic" w:cs="Simplified Arabic"/>
          <w:b w:val="0"/>
          <w:bCs/>
          <w:color w:val="0000FF"/>
          <w:sz w:val="28"/>
          <w:szCs w:val="28"/>
          <w:rtl/>
        </w:rPr>
        <w:t>«يطوف»</w:t>
      </w:r>
      <w:r w:rsidRPr="00714FAE">
        <w:rPr>
          <w:rFonts w:ascii="Simplified Arabic" w:eastAsia="Simplified Arabic" w:hAnsi="Simplified Arabic" w:cs="Simplified Arabic"/>
          <w:b w:val="0"/>
          <w:bCs/>
          <w:sz w:val="28"/>
          <w:szCs w:val="28"/>
          <w:rtl/>
        </w:rPr>
        <w:t xml:space="preserve"> في الأول مثل </w:t>
      </w:r>
      <w:r w:rsidRPr="00714FAE">
        <w:rPr>
          <w:rFonts w:ascii="Simplified Arabic" w:eastAsia="Simplified Arabic" w:hAnsi="Simplified Arabic" w:cs="Simplified Arabic"/>
          <w:b w:val="0"/>
          <w:bCs/>
          <w:color w:val="0000FF"/>
          <w:sz w:val="28"/>
          <w:szCs w:val="28"/>
          <w:rtl/>
        </w:rPr>
        <w:t>«يدور»</w:t>
      </w:r>
      <w:r w:rsidRPr="00714FAE">
        <w:rPr>
          <w:rFonts w:ascii="Simplified Arabic" w:eastAsia="Simplified Arabic" w:hAnsi="Simplified Arabic" w:cs="Simplified Arabic"/>
          <w:b w:val="0"/>
          <w:bCs/>
          <w:sz w:val="28"/>
          <w:szCs w:val="28"/>
          <w:rtl/>
        </w:rPr>
        <w:t xml:space="preserve"> في الثاني</w:t>
      </w:r>
      <w:r w:rsidR="0088157D" w:rsidRPr="00714FAE">
        <w:rPr>
          <w:rFonts w:ascii="Simplified Arabic" w:eastAsia="Simplified Arabic" w:hAnsi="Simplified Arabic" w:cs="Simplified Arabic"/>
          <w:b w:val="0"/>
          <w:bCs/>
          <w:sz w:val="28"/>
          <w:szCs w:val="28"/>
          <w:rtl/>
        </w:rPr>
        <w:t>"</w:t>
      </w:r>
      <w:r w:rsidRPr="00714FAE">
        <w:rPr>
          <w:rFonts w:ascii="Simplified Arabic" w:eastAsia="Simplified Arabic" w:hAnsi="Simplified Arabic" w:cs="Simplified Arabic"/>
          <w:b w:val="0"/>
          <w:bCs/>
          <w:sz w:val="28"/>
          <w:szCs w:val="28"/>
        </w:rPr>
        <w:t>.</w:t>
      </w:r>
    </w:p>
    <w:p w:rsidR="007C6A0F" w:rsidRDefault="005F333F" w:rsidP="00714FA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ولذا جزم البخاري ترجم: </w:t>
      </w:r>
      <w:r w:rsidRPr="00EB5CBB">
        <w:rPr>
          <w:rFonts w:ascii="Simplified Arabic" w:eastAsia="Simplified Arabic" w:hAnsi="Simplified Arabic" w:cs="Simplified Arabic"/>
          <w:b w:val="0"/>
          <w:bCs/>
          <w:sz w:val="28"/>
          <w:szCs w:val="28"/>
          <w:rtl/>
        </w:rPr>
        <w:t>"باب: إذا جامع ثم عاد"</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w:t>
      </w:r>
      <w:r w:rsidRPr="00714FAE">
        <w:rPr>
          <w:rFonts w:ascii="Simplified Arabic" w:eastAsia="Simplified Arabic" w:hAnsi="Simplified Arabic" w:cs="Simplified Arabic"/>
          <w:b w:val="0"/>
          <w:bCs/>
          <w:color w:val="0000FF"/>
          <w:sz w:val="28"/>
          <w:szCs w:val="28"/>
          <w:rtl/>
        </w:rPr>
        <w:t>ينضخ</w:t>
      </w:r>
      <w:r>
        <w:rPr>
          <w:rFonts w:ascii="Simplified Arabic" w:eastAsia="Simplified Arabic" w:hAnsi="Simplified Arabic" w:cs="Simplified Arabic"/>
          <w:color w:val="0000FF"/>
          <w:sz w:val="28"/>
          <w:szCs w:val="28"/>
          <w:rtl/>
        </w:rPr>
        <w:t>»</w:t>
      </w:r>
      <w:r w:rsidRPr="00EB5CBB">
        <w:rPr>
          <w:rFonts w:ascii="Simplified Arabic" w:eastAsia="Simplified Arabic" w:hAnsi="Simplified Arabic" w:cs="Simplified Arabic"/>
          <w:b w:val="0"/>
          <w:bCs/>
          <w:sz w:val="28"/>
          <w:szCs w:val="28"/>
          <w:rtl/>
        </w:rPr>
        <w:t xml:space="preserve"> بفتح أوله وبفتح الضاد المعجمة وبالخاء المعجمة، قال الأصمعي: النضخ بالمعجمة أكثر من النضح بالمهملة، وسوَّى بينهما أبو زيد</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النضخ </w:t>
      </w:r>
      <w:r w:rsidR="00714FAE">
        <w:rPr>
          <w:rFonts w:ascii="Simplified Arabic" w:eastAsia="Simplified Arabic" w:hAnsi="Simplified Arabic" w:cs="Simplified Arabic"/>
          <w:b w:val="0"/>
          <w:sz w:val="28"/>
          <w:szCs w:val="28"/>
          <w:rtl/>
        </w:rPr>
        <w:t xml:space="preserve">يعني </w:t>
      </w:r>
      <w:r>
        <w:rPr>
          <w:rFonts w:ascii="Simplified Arabic" w:eastAsia="Simplified Arabic" w:hAnsi="Simplified Arabic" w:cs="Simplified Arabic"/>
          <w:b w:val="0"/>
          <w:sz w:val="28"/>
          <w:szCs w:val="28"/>
          <w:rtl/>
        </w:rPr>
        <w:t xml:space="preserve">الدفق بقوة: </w:t>
      </w:r>
      <w:r>
        <w:rPr>
          <w:rFonts w:ascii="Simplified Arabic" w:eastAsia="Simplified Arabic" w:hAnsi="Simplified Arabic" w:cs="Simplified Arabic"/>
          <w:b w:val="0"/>
          <w:color w:val="FF0000"/>
          <w:sz w:val="28"/>
          <w:szCs w:val="28"/>
          <w:rtl/>
        </w:rPr>
        <w:t>{عَيْنَانِ نَضَّاخَتَانِ}</w:t>
      </w:r>
      <w:r>
        <w:rPr>
          <w:rFonts w:ascii="Simplified Arabic" w:eastAsia="Simplified Arabic" w:hAnsi="Simplified Arabic" w:cs="Simplified Arabic"/>
          <w:b w:val="0"/>
          <w:sz w:val="28"/>
          <w:szCs w:val="28"/>
          <w:rtl/>
        </w:rPr>
        <w:t xml:space="preserve"> [الرحمن: 66] يعني بقوة، ومن يرجح الجنتين الأخريين على الأوليين قال: </w:t>
      </w:r>
      <w:r>
        <w:rPr>
          <w:rFonts w:ascii="Simplified Arabic" w:eastAsia="Simplified Arabic" w:hAnsi="Simplified Arabic" w:cs="Simplified Arabic"/>
          <w:b w:val="0"/>
          <w:color w:val="FF0000"/>
          <w:sz w:val="28"/>
          <w:szCs w:val="28"/>
          <w:rtl/>
        </w:rPr>
        <w:t>{فِيهِمَا عَيْنَانِ نَضَّاخَتَانِ}</w:t>
      </w:r>
      <w:r>
        <w:rPr>
          <w:rFonts w:ascii="Simplified Arabic" w:eastAsia="Simplified Arabic" w:hAnsi="Simplified Arabic" w:cs="Simplified Arabic"/>
          <w:b w:val="0"/>
          <w:sz w:val="28"/>
          <w:szCs w:val="28"/>
          <w:rtl/>
        </w:rPr>
        <w:t xml:space="preserve"> [الرحمن: 66] أقوى من مجرد </w:t>
      </w:r>
      <w:r>
        <w:rPr>
          <w:rFonts w:ascii="Simplified Arabic" w:eastAsia="Simplified Arabic" w:hAnsi="Simplified Arabic" w:cs="Simplified Arabic"/>
          <w:b w:val="0"/>
          <w:color w:val="FF0000"/>
          <w:sz w:val="28"/>
          <w:szCs w:val="28"/>
          <w:rtl/>
        </w:rPr>
        <w:t>{تَجْرِيَانِ}</w:t>
      </w:r>
      <w:r>
        <w:rPr>
          <w:rFonts w:ascii="Simplified Arabic" w:eastAsia="Simplified Arabic" w:hAnsi="Simplified Arabic" w:cs="Simplified Arabic"/>
          <w:b w:val="0"/>
          <w:sz w:val="28"/>
          <w:szCs w:val="28"/>
          <w:rtl/>
        </w:rPr>
        <w:t xml:space="preserve"> [الرحمن: 50]. والمفاضلة بين الجنتين الأوليين والأخريين معروفة عند أهل العلم، لكن الأكثر على تفضيل الأوليين، قوله: </w:t>
      </w:r>
      <w:r>
        <w:rPr>
          <w:rFonts w:ascii="Simplified Arabic" w:eastAsia="Simplified Arabic" w:hAnsi="Simplified Arabic" w:cs="Simplified Arabic"/>
          <w:b w:val="0"/>
          <w:color w:val="FF0000"/>
          <w:sz w:val="28"/>
          <w:szCs w:val="28"/>
          <w:rtl/>
        </w:rPr>
        <w:t>{وَمِنْ دُونِهِمَا}</w:t>
      </w:r>
      <w:r>
        <w:rPr>
          <w:rFonts w:ascii="Simplified Arabic" w:eastAsia="Simplified Arabic" w:hAnsi="Simplified Arabic" w:cs="Simplified Arabic"/>
          <w:b w:val="0"/>
          <w:sz w:val="28"/>
          <w:szCs w:val="28"/>
          <w:rtl/>
        </w:rPr>
        <w:t xml:space="preserve"> [الرحمن: 62] يعني في المنزلة، والذين يرجحون الأخريين يقولن: </w:t>
      </w:r>
      <w:r>
        <w:rPr>
          <w:rFonts w:ascii="Simplified Arabic" w:eastAsia="Simplified Arabic" w:hAnsi="Simplified Arabic" w:cs="Simplified Arabic"/>
          <w:b w:val="0"/>
          <w:color w:val="FF0000"/>
          <w:sz w:val="28"/>
          <w:szCs w:val="28"/>
          <w:rtl/>
        </w:rPr>
        <w:t>{دُونِهِمَا}</w:t>
      </w:r>
      <w:r>
        <w:rPr>
          <w:rFonts w:ascii="Simplified Arabic" w:eastAsia="Simplified Arabic" w:hAnsi="Simplified Arabic" w:cs="Simplified Arabic"/>
          <w:b w:val="0"/>
          <w:sz w:val="28"/>
          <w:szCs w:val="28"/>
          <w:rtl/>
        </w:rPr>
        <w:t xml:space="preserve"> [الرحمن: 62] يعني أقرب إلى العرش. نعم.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وسوَّى بينهما أبو زيد، وقال ابن كيسان: إنه بالمعجمة لِما ثخن وبالمهملة لما رقَّ، وظاهره أن عين الطيب بقيت بعد الإحرام، قال الإسماعيلي: بحيث إنه صار كأنه يتساقط منه الشيء بعد الشيء، وسنذكر حكم هذه المسألة في كتاب الحج إن شاء الله تعالى</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أنت قرأت هذا؟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E3039B" w:rsidRDefault="005F333F" w:rsidP="00E3039B">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قال -رَحِمَهُ اللهُ-: </w:t>
      </w:r>
      <w:r w:rsidRPr="00EB5CBB">
        <w:rPr>
          <w:rFonts w:ascii="Simplified Arabic" w:eastAsia="Simplified Arabic" w:hAnsi="Simplified Arabic" w:cs="Simplified Arabic"/>
          <w:b w:val="0"/>
          <w:bCs/>
          <w:sz w:val="28"/>
          <w:szCs w:val="28"/>
          <w:rtl/>
        </w:rPr>
        <w:t>"حَدَّثَنَا مُحَمَّدُ بْنُ بَشَّارٍ، قَالَ: حَدَّثَنَا مُعَاذُ بْنُ هِشَامٍ"</w:t>
      </w:r>
      <w:r>
        <w:rPr>
          <w:rFonts w:ascii="Simplified Arabic" w:eastAsia="Simplified Arabic" w:hAnsi="Simplified Arabic" w:cs="Simplified Arabic"/>
          <w:b w:val="0"/>
          <w:sz w:val="28"/>
          <w:szCs w:val="28"/>
          <w:rtl/>
        </w:rPr>
        <w:t xml:space="preserve"> </w:t>
      </w:r>
      <w:proofErr w:type="spellStart"/>
      <w:r>
        <w:rPr>
          <w:rFonts w:ascii="Simplified Arabic" w:eastAsia="Simplified Arabic" w:hAnsi="Simplified Arabic" w:cs="Simplified Arabic"/>
          <w:b w:val="0"/>
          <w:sz w:val="28"/>
          <w:szCs w:val="28"/>
          <w:rtl/>
        </w:rPr>
        <w:t>الدستوائي</w:t>
      </w:r>
      <w:proofErr w:type="spellEnd"/>
      <w:r>
        <w:rPr>
          <w:rFonts w:ascii="Simplified Arabic" w:eastAsia="Simplified Arabic" w:hAnsi="Simplified Arabic" w:cs="Simplified Arabic"/>
          <w:b w:val="0"/>
          <w:sz w:val="28"/>
          <w:szCs w:val="28"/>
          <w:rtl/>
        </w:rPr>
        <w:t xml:space="preserve">، وهشام </w:t>
      </w:r>
      <w:proofErr w:type="spellStart"/>
      <w:r>
        <w:rPr>
          <w:rFonts w:ascii="Simplified Arabic" w:eastAsia="Simplified Arabic" w:hAnsi="Simplified Arabic" w:cs="Simplified Arabic"/>
          <w:b w:val="0"/>
          <w:sz w:val="28"/>
          <w:szCs w:val="28"/>
          <w:rtl/>
        </w:rPr>
        <w:t>الدستوائي</w:t>
      </w:r>
      <w:proofErr w:type="spellEnd"/>
      <w:r>
        <w:rPr>
          <w:rFonts w:ascii="Simplified Arabic" w:eastAsia="Simplified Arabic" w:hAnsi="Simplified Arabic" w:cs="Simplified Arabic"/>
          <w:b w:val="0"/>
          <w:sz w:val="28"/>
          <w:szCs w:val="28"/>
          <w:rtl/>
        </w:rPr>
        <w:t xml:space="preserve"> ه</w:t>
      </w:r>
      <w:r w:rsidR="00E3039B">
        <w:rPr>
          <w:rFonts w:ascii="Simplified Arabic" w:eastAsia="Simplified Arabic" w:hAnsi="Simplified Arabic" w:cs="Simplified Arabic"/>
          <w:b w:val="0"/>
          <w:sz w:val="28"/>
          <w:szCs w:val="28"/>
          <w:rtl/>
        </w:rPr>
        <w:t>شام بن أبي عبد الله، واسم أبيه</w:t>
      </w:r>
      <w:r>
        <w:rPr>
          <w:rFonts w:ascii="Simplified Arabic" w:eastAsia="Simplified Arabic" w:hAnsi="Simplified Arabic" w:cs="Simplified Arabic"/>
          <w:b w:val="0"/>
          <w:sz w:val="28"/>
          <w:szCs w:val="28"/>
          <w:rtl/>
        </w:rPr>
        <w:t xml:space="preserve">؟ </w:t>
      </w:r>
      <w:proofErr w:type="spellStart"/>
      <w:r>
        <w:rPr>
          <w:rFonts w:ascii="Simplified Arabic" w:eastAsia="Simplified Arabic" w:hAnsi="Simplified Arabic" w:cs="Simplified Arabic"/>
          <w:b w:val="0"/>
          <w:sz w:val="28"/>
          <w:szCs w:val="28"/>
          <w:rtl/>
        </w:rPr>
        <w:t>سمبر</w:t>
      </w:r>
      <w:proofErr w:type="spellEnd"/>
      <w:r>
        <w:rPr>
          <w:rFonts w:ascii="Simplified Arabic" w:eastAsia="Simplified Arabic" w:hAnsi="Simplified Arabic" w:cs="Simplified Arabic"/>
          <w:b w:val="0"/>
          <w:sz w:val="28"/>
          <w:szCs w:val="28"/>
          <w:rtl/>
        </w:rPr>
        <w:t xml:space="preserve"> على وزن جعفر.</w:t>
      </w:r>
    </w:p>
    <w:p w:rsidR="00E3039B" w:rsidRDefault="005F333F" w:rsidP="00E3039B">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lastRenderedPageBreak/>
        <w:t xml:space="preserve"> </w:t>
      </w:r>
      <w:r w:rsidRPr="00EB5CBB">
        <w:rPr>
          <w:rFonts w:ascii="Simplified Arabic" w:eastAsia="Simplified Arabic" w:hAnsi="Simplified Arabic" w:cs="Simplified Arabic"/>
          <w:b w:val="0"/>
          <w:bCs/>
          <w:sz w:val="28"/>
          <w:szCs w:val="28"/>
          <w:rtl/>
        </w:rPr>
        <w:t>"قَالَ: حَدَّثَنِي أَبِي"</w:t>
      </w:r>
      <w:r>
        <w:rPr>
          <w:rFonts w:ascii="Simplified Arabic" w:eastAsia="Simplified Arabic" w:hAnsi="Simplified Arabic" w:cs="Simplified Arabic"/>
          <w:b w:val="0"/>
          <w:sz w:val="28"/>
          <w:szCs w:val="28"/>
          <w:rtl/>
        </w:rPr>
        <w:t xml:space="preserve"> هشام </w:t>
      </w:r>
      <w:proofErr w:type="spellStart"/>
      <w:r>
        <w:rPr>
          <w:rFonts w:ascii="Simplified Arabic" w:eastAsia="Simplified Arabic" w:hAnsi="Simplified Arabic" w:cs="Simplified Arabic"/>
          <w:b w:val="0"/>
          <w:sz w:val="28"/>
          <w:szCs w:val="28"/>
          <w:rtl/>
        </w:rPr>
        <w:t>الدستوائي</w:t>
      </w:r>
      <w:proofErr w:type="spellEnd"/>
      <w:r>
        <w:rPr>
          <w:rFonts w:ascii="Simplified Arabic" w:eastAsia="Simplified Arabic" w:hAnsi="Simplified Arabic" w:cs="Simplified Arabic"/>
          <w:b w:val="0"/>
          <w:sz w:val="28"/>
          <w:szCs w:val="28"/>
          <w:rtl/>
        </w:rPr>
        <w:t xml:space="preserve"> من مشاهير الرواة، </w:t>
      </w:r>
      <w:r w:rsidRPr="00EB5CBB">
        <w:rPr>
          <w:rFonts w:ascii="Simplified Arabic" w:eastAsia="Simplified Arabic" w:hAnsi="Simplified Arabic" w:cs="Simplified Arabic"/>
          <w:b w:val="0"/>
          <w:bCs/>
          <w:sz w:val="28"/>
          <w:szCs w:val="28"/>
          <w:rtl/>
        </w:rPr>
        <w:t>"عَنْ قَتَادَةَ"</w:t>
      </w:r>
      <w:r>
        <w:rPr>
          <w:rFonts w:ascii="Simplified Arabic" w:eastAsia="Simplified Arabic" w:hAnsi="Simplified Arabic" w:cs="Simplified Arabic"/>
          <w:b w:val="0"/>
          <w:sz w:val="28"/>
          <w:szCs w:val="28"/>
          <w:rtl/>
        </w:rPr>
        <w:t xml:space="preserve"> ابن دعامة السدوسي، وكنيته كنية قتادة. </w:t>
      </w:r>
    </w:p>
    <w:p w:rsidR="00E3039B" w:rsidRDefault="00E3039B" w:rsidP="00E3039B">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 xml:space="preserve">....... </w:t>
      </w:r>
    </w:p>
    <w:p w:rsidR="0009768E" w:rsidRDefault="005F333F" w:rsidP="0009768E">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لا</w:t>
      </w:r>
      <w:r w:rsidR="00E3039B">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أبو بسطام شعبة، كتب بعض المحققين في ترجمة شعبة قال: أبو سطام! المهم: قتادة بن دعامة السدوسي كنيته أبو الخطاب، </w:t>
      </w:r>
      <w:r w:rsidRPr="00EB5CBB">
        <w:rPr>
          <w:rFonts w:ascii="Simplified Arabic" w:eastAsia="Simplified Arabic" w:hAnsi="Simplified Arabic" w:cs="Simplified Arabic"/>
          <w:b w:val="0"/>
          <w:bCs/>
          <w:sz w:val="28"/>
          <w:szCs w:val="28"/>
          <w:rtl/>
        </w:rPr>
        <w:t xml:space="preserve">"قَالَ: حَدَّثَنَا أَنَسُ بْنُ مَالِكٍ قَالَ: </w:t>
      </w:r>
      <w:r>
        <w:rPr>
          <w:rFonts w:ascii="Simplified Arabic" w:eastAsia="Simplified Arabic" w:hAnsi="Simplified Arabic" w:cs="Simplified Arabic"/>
          <w:color w:val="0000FF"/>
          <w:sz w:val="28"/>
          <w:szCs w:val="28"/>
          <w:rtl/>
        </w:rPr>
        <w:t>«كَانَ النَّبِيُّ -صَلَّى اللهُ عَلَيْهِ وَسَلَّمَ- يَدُورُ عَلَى نِسَائِهِ فِي السَّاعَةِ الوَاحِدَةِ»</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وهي الجزء من الوقت من الليل أو من النهار، ولا يراد بذلك الساعة التي تعارف عليها الفلكيون وأهل الهيئة المعادلة للستين دقيقة، ليس المراد هذا، قال: فتحدثا ساعة، يحتمل أنها ساعتان أو أكثر أو ربع ساعة، المهم أنها مقدار من الزمان لا يتحدد بحد. </w:t>
      </w:r>
      <w:proofErr w:type="gramStart"/>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«على نسائه في الساعة الواحدة، مِنَ اللَّيْلِ وَالنَّهَارِ»</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الواو هنا بمعنى أو، ويمكن حملها على معناها الأصلي</w:t>
      </w:r>
      <w:r w:rsidR="0009768E">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وتكون ساعة مشتركة فيها جزء من الليل وجزء من النهار،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«وَهُنَّ إِحْدَى عَشْرَةَ»</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على خلاف بين العلماء في عدد نسائه سواء من دخل بهن أو لم يدخل بهن، لكن المراد هنا من دخل بهن، واللواتي توفي عنهن -عليهِ الصَّلاةُ والسَّلامُ- تسع، توفي رسول الله عن تسع نسوة إليهن تعزى المكرمات وتنسب</w:t>
      </w:r>
      <w:r w:rsidR="0009768E">
        <w:rPr>
          <w:rFonts w:ascii="Simplified Arabic" w:eastAsia="Simplified Arabic" w:hAnsi="Simplified Arabic" w:cs="Simplified Arabic" w:hint="cs"/>
          <w:b w:val="0"/>
          <w:sz w:val="28"/>
          <w:szCs w:val="28"/>
          <w:rtl/>
        </w:rPr>
        <w:t>.</w:t>
      </w:r>
      <w:proofErr w:type="gramEnd"/>
    </w:p>
    <w:p w:rsidR="007C6A0F" w:rsidRDefault="005F333F" w:rsidP="0009768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كمل</w:t>
      </w:r>
      <w:r w:rsidR="0009768E">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09768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بعض الشباب إذا وُجه إليه أسئلة، كثر ذلك ابتعد، يبتعد لكن الشيخ عبد الله ما يقدر يبتعد. إلقاء الأسئلة والإجابة أو عدم الإجابة، كله مفيد سواء أجيب بعد السؤال فيرسخ الجواب، أو تُرك الجواب ليبحث الطالب بنفسه عن الجواب فيرسخ أيضًا.</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 xml:space="preserve">"قَالَ: قُلْتُ لِأَنَسٍ: </w:t>
      </w:r>
      <w:proofErr w:type="spellStart"/>
      <w:r w:rsidRPr="00EB5CBB">
        <w:rPr>
          <w:rFonts w:ascii="Simplified Arabic" w:eastAsia="Simplified Arabic" w:hAnsi="Simplified Arabic" w:cs="Simplified Arabic"/>
          <w:b w:val="0"/>
          <w:bCs/>
          <w:sz w:val="28"/>
          <w:szCs w:val="28"/>
          <w:rtl/>
        </w:rPr>
        <w:t>أَوَكَانَ</w:t>
      </w:r>
      <w:proofErr w:type="spellEnd"/>
      <w:r w:rsidRPr="00EB5CBB">
        <w:rPr>
          <w:rFonts w:ascii="Simplified Arabic" w:eastAsia="Simplified Arabic" w:hAnsi="Simplified Arabic" w:cs="Simplified Arabic"/>
          <w:b w:val="0"/>
          <w:bCs/>
          <w:sz w:val="28"/>
          <w:szCs w:val="28"/>
          <w:rtl/>
        </w:rPr>
        <w:t xml:space="preserve"> يُطِيقُهُ؟"</w:t>
      </w:r>
      <w:r>
        <w:rPr>
          <w:rFonts w:ascii="Simplified Arabic" w:eastAsia="Simplified Arabic" w:hAnsi="Simplified Arabic" w:cs="Simplified Arabic"/>
          <w:b w:val="0"/>
          <w:sz w:val="28"/>
          <w:szCs w:val="28"/>
          <w:rtl/>
        </w:rPr>
        <w:t xml:space="preserve"> يعني تسع، </w:t>
      </w:r>
      <w:r w:rsidRPr="00EB5CBB">
        <w:rPr>
          <w:rFonts w:ascii="Simplified Arabic" w:eastAsia="Simplified Arabic" w:hAnsi="Simplified Arabic" w:cs="Simplified Arabic"/>
          <w:b w:val="0"/>
          <w:bCs/>
          <w:sz w:val="28"/>
          <w:szCs w:val="28"/>
          <w:rtl/>
        </w:rPr>
        <w:t xml:space="preserve">"قَالَ: كُنَّا نَتَحَدَّثُ </w:t>
      </w:r>
      <w:r>
        <w:rPr>
          <w:rFonts w:ascii="Simplified Arabic" w:eastAsia="Simplified Arabic" w:hAnsi="Simplified Arabic" w:cs="Simplified Arabic"/>
          <w:color w:val="0000FF"/>
          <w:sz w:val="28"/>
          <w:szCs w:val="28"/>
          <w:rtl/>
        </w:rPr>
        <w:t>«أَنَّهُ أُعْطِيَ قُوَّةَ ثَلاَثِينَ»</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وفي حديث: </w:t>
      </w:r>
      <w:r>
        <w:rPr>
          <w:rFonts w:ascii="Simplified Arabic" w:eastAsia="Simplified Arabic" w:hAnsi="Simplified Arabic" w:cs="Simplified Arabic"/>
          <w:b w:val="0"/>
          <w:color w:val="0000FF"/>
          <w:sz w:val="28"/>
          <w:szCs w:val="28"/>
          <w:rtl/>
        </w:rPr>
        <w:t>«أربعين»</w:t>
      </w:r>
      <w:r>
        <w:rPr>
          <w:rFonts w:ascii="Simplified Arabic" w:eastAsia="Simplified Arabic" w:hAnsi="Simplified Arabic" w:cs="Simplified Arabic"/>
          <w:b w:val="0"/>
          <w:sz w:val="28"/>
          <w:szCs w:val="28"/>
          <w:rtl/>
        </w:rPr>
        <w:t xml:space="preserve">، وفي حديث: </w:t>
      </w:r>
      <w:r>
        <w:rPr>
          <w:rFonts w:ascii="Simplified Arabic" w:eastAsia="Simplified Arabic" w:hAnsi="Simplified Arabic" w:cs="Simplified Arabic"/>
          <w:b w:val="0"/>
          <w:color w:val="0000FF"/>
          <w:sz w:val="28"/>
          <w:szCs w:val="28"/>
          <w:rtl/>
        </w:rPr>
        <w:t>«من أهل الجنة»</w:t>
      </w:r>
      <w:r>
        <w:rPr>
          <w:rFonts w:ascii="Simplified Arabic" w:eastAsia="Simplified Arabic" w:hAnsi="Simplified Arabic" w:cs="Simplified Arabic"/>
          <w:b w:val="0"/>
          <w:sz w:val="28"/>
          <w:szCs w:val="28"/>
          <w:rtl/>
        </w:rPr>
        <w:t xml:space="preserve"> والواحد من أهل الجنة يُعطى قوة مائة من أهل الدنيا، فيكون النبي -صلى الله عليه وسلم- أعطي قوة ثلاثة آلاف أو أربعة آلاف؟ ثلاثين في مائة ثلاثة آلاف، والرواية الأخرى </w:t>
      </w:r>
      <w:r>
        <w:rPr>
          <w:rFonts w:ascii="Simplified Arabic" w:eastAsia="Simplified Arabic" w:hAnsi="Simplified Arabic" w:cs="Simplified Arabic"/>
          <w:b w:val="0"/>
          <w:color w:val="0000FF"/>
          <w:sz w:val="28"/>
          <w:szCs w:val="28"/>
          <w:rtl/>
        </w:rPr>
        <w:t>«أربعين»</w:t>
      </w:r>
      <w:r>
        <w:rPr>
          <w:rFonts w:ascii="Simplified Arabic" w:eastAsia="Simplified Arabic" w:hAnsi="Simplified Arabic" w:cs="Simplified Arabic"/>
          <w:b w:val="0"/>
          <w:sz w:val="28"/>
          <w:szCs w:val="28"/>
          <w:rtl/>
        </w:rPr>
        <w:t xml:space="preserve">: أربعة آلاف. </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«أنه أعطي قوة ثلاثين»</w:t>
      </w:r>
      <w:r w:rsidRPr="00EB5CBB">
        <w:rPr>
          <w:rFonts w:ascii="Simplified Arabic" w:eastAsia="Simplified Arabic" w:hAnsi="Simplified Arabic" w:cs="Simplified Arabic"/>
          <w:b w:val="0"/>
          <w:bCs/>
          <w:sz w:val="28"/>
          <w:szCs w:val="28"/>
          <w:rtl/>
        </w:rPr>
        <w:t>، وَقَالَ سَعِيدٌ"</w:t>
      </w:r>
      <w:r>
        <w:rPr>
          <w:rFonts w:ascii="Simplified Arabic" w:eastAsia="Simplified Arabic" w:hAnsi="Simplified Arabic" w:cs="Simplified Arabic"/>
          <w:b w:val="0"/>
          <w:sz w:val="28"/>
          <w:szCs w:val="28"/>
          <w:rtl/>
        </w:rPr>
        <w:t xml:space="preserve"> ابن أبي عروبة، </w:t>
      </w:r>
      <w:r w:rsidRPr="00EB5CBB">
        <w:rPr>
          <w:rFonts w:ascii="Simplified Arabic" w:eastAsia="Simplified Arabic" w:hAnsi="Simplified Arabic" w:cs="Simplified Arabic"/>
          <w:b w:val="0"/>
          <w:bCs/>
          <w:sz w:val="28"/>
          <w:szCs w:val="28"/>
          <w:rtl/>
        </w:rPr>
        <w:t xml:space="preserve">"عَنْ قَتَادَةَ: إِنَّ أَنَسًا حَدَّثَهُمْ </w:t>
      </w:r>
      <w:r>
        <w:rPr>
          <w:rFonts w:ascii="Simplified Arabic" w:eastAsia="Simplified Arabic" w:hAnsi="Simplified Arabic" w:cs="Simplified Arabic"/>
          <w:color w:val="0000FF"/>
          <w:sz w:val="28"/>
          <w:szCs w:val="28"/>
          <w:rtl/>
        </w:rPr>
        <w:t>«تِسْعُ نِسْوَةٍ»</w:t>
      </w:r>
      <w:r w:rsidRPr="00EB5CBB">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أنهن تسع نسوة.</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اقرأ.</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"معاذ بن هشام" هو </w:t>
      </w:r>
      <w:proofErr w:type="spellStart"/>
      <w:r w:rsidRPr="00EB5CBB">
        <w:rPr>
          <w:rFonts w:ascii="Simplified Arabic" w:eastAsia="Simplified Arabic" w:hAnsi="Simplified Arabic" w:cs="Simplified Arabic"/>
          <w:b w:val="0"/>
          <w:bCs/>
          <w:sz w:val="28"/>
          <w:szCs w:val="28"/>
          <w:rtl/>
        </w:rPr>
        <w:t>الدستوائي</w:t>
      </w:r>
      <w:proofErr w:type="spellEnd"/>
      <w:r w:rsidRPr="00EB5CBB">
        <w:rPr>
          <w:rFonts w:ascii="Simplified Arabic" w:eastAsia="Simplified Arabic" w:hAnsi="Simplified Arabic" w:cs="Simplified Arabic"/>
          <w:b w:val="0"/>
          <w:bCs/>
          <w:sz w:val="28"/>
          <w:szCs w:val="28"/>
          <w:rtl/>
        </w:rPr>
        <w:t>، والإسناد كله بصريون</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09768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w:t>
      </w:r>
      <w:r>
        <w:rPr>
          <w:rFonts w:ascii="Simplified Arabic" w:eastAsia="Simplified Arabic" w:hAnsi="Simplified Arabic" w:cs="Simplified Arabic" w:hint="cs"/>
          <w:b w:val="0"/>
          <w:sz w:val="28"/>
          <w:szCs w:val="28"/>
          <w:rtl/>
        </w:rPr>
        <w:t>ذ</w:t>
      </w:r>
      <w:r w:rsidR="005F333F">
        <w:rPr>
          <w:rFonts w:ascii="Simplified Arabic" w:eastAsia="Simplified Arabic" w:hAnsi="Simplified Arabic" w:cs="Simplified Arabic"/>
          <w:b w:val="0"/>
          <w:sz w:val="28"/>
          <w:szCs w:val="28"/>
          <w:rtl/>
        </w:rPr>
        <w:t>ي توفي عنهن تسع.</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09768E" w:rsidP="0009768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ما الدليل على ذلك؟ </w:t>
      </w:r>
      <w:proofErr w:type="spellStart"/>
      <w:r>
        <w:rPr>
          <w:rFonts w:ascii="Simplified Arabic" w:eastAsia="Simplified Arabic" w:hAnsi="Simplified Arabic" w:cs="Simplified Arabic" w:hint="cs"/>
          <w:b w:val="0"/>
          <w:sz w:val="28"/>
          <w:szCs w:val="28"/>
          <w:rtl/>
        </w:rPr>
        <w:t>س</w:t>
      </w:r>
      <w:r w:rsidR="005F333F">
        <w:rPr>
          <w:rFonts w:ascii="Simplified Arabic" w:eastAsia="Simplified Arabic" w:hAnsi="Simplified Arabic" w:cs="Simplified Arabic"/>
          <w:b w:val="0"/>
          <w:sz w:val="28"/>
          <w:szCs w:val="28"/>
          <w:rtl/>
        </w:rPr>
        <w:t>يجي</w:t>
      </w:r>
      <w:r>
        <w:rPr>
          <w:rFonts w:ascii="Simplified Arabic" w:eastAsia="Simplified Arabic" w:hAnsi="Simplified Arabic" w:cs="Simplified Arabic" w:hint="cs"/>
          <w:b w:val="0"/>
          <w:sz w:val="28"/>
          <w:szCs w:val="28"/>
          <w:rtl/>
        </w:rPr>
        <w:t>ء</w:t>
      </w:r>
      <w:proofErr w:type="spellEnd"/>
      <w:r w:rsidR="005F333F">
        <w:rPr>
          <w:rFonts w:ascii="Simplified Arabic" w:eastAsia="Simplified Arabic" w:hAnsi="Simplified Arabic" w:cs="Simplified Arabic"/>
          <w:b w:val="0"/>
          <w:sz w:val="28"/>
          <w:szCs w:val="28"/>
          <w:rtl/>
        </w:rPr>
        <w:t xml:space="preserve"> يتكرر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w:t>
      </w:r>
      <w:r w:rsidRPr="0009768E">
        <w:rPr>
          <w:rFonts w:ascii="Simplified Arabic" w:eastAsia="Simplified Arabic" w:hAnsi="Simplified Arabic" w:cs="Simplified Arabic"/>
          <w:b w:val="0"/>
          <w:bCs/>
          <w:color w:val="0000FF"/>
          <w:sz w:val="28"/>
          <w:szCs w:val="28"/>
          <w:rtl/>
        </w:rPr>
        <w:t>«في الساعة الواحدة»</w:t>
      </w:r>
      <w:r w:rsidRPr="00EB5CBB">
        <w:rPr>
          <w:rFonts w:ascii="Simplified Arabic" w:eastAsia="Simplified Arabic" w:hAnsi="Simplified Arabic" w:cs="Simplified Arabic"/>
          <w:b w:val="0"/>
          <w:bCs/>
          <w:sz w:val="28"/>
          <w:szCs w:val="28"/>
          <w:rtl/>
        </w:rPr>
        <w:t xml:space="preserve"> المراد بها قدر من الزمان لا ما اصطلح</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09768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 xml:space="preserve">في الحديث: </w:t>
      </w:r>
      <w:r>
        <w:rPr>
          <w:rFonts w:ascii="Simplified Arabic" w:eastAsia="Simplified Arabic" w:hAnsi="Simplified Arabic" w:cs="Simplified Arabic"/>
          <w:b w:val="0"/>
          <w:color w:val="0000FF"/>
          <w:sz w:val="28"/>
          <w:szCs w:val="28"/>
          <w:rtl/>
        </w:rPr>
        <w:t>«وهن إحدى عشر»</w:t>
      </w:r>
      <w:r>
        <w:rPr>
          <w:rFonts w:ascii="Simplified Arabic" w:eastAsia="Simplified Arabic" w:hAnsi="Simplified Arabic" w:cs="Simplified Arabic"/>
          <w:b w:val="0"/>
          <w:sz w:val="28"/>
          <w:szCs w:val="28"/>
          <w:rtl/>
        </w:rPr>
        <w:t xml:space="preserve">. </w:t>
      </w:r>
    </w:p>
    <w:p w:rsidR="007C6A0F" w:rsidRPr="0009768E" w:rsidRDefault="005F333F" w:rsidP="0009768E">
      <w:pPr>
        <w:rPr>
          <w:rFonts w:ascii="Simplified Arabic" w:eastAsia="Simplified Arabic" w:hAnsi="Simplified Arabic" w:cs="Simplified Arabic"/>
          <w:b w:val="0"/>
          <w:bCs/>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w:t>
      </w:r>
      <w:r w:rsidRPr="0009768E">
        <w:rPr>
          <w:rFonts w:ascii="Simplified Arabic" w:eastAsia="Simplified Arabic" w:hAnsi="Simplified Arabic" w:cs="Simplified Arabic"/>
          <w:b w:val="0"/>
          <w:bCs/>
          <w:color w:val="0000FF"/>
          <w:sz w:val="28"/>
          <w:szCs w:val="28"/>
          <w:rtl/>
        </w:rPr>
        <w:t>في الساعة الواحدة»</w:t>
      </w:r>
      <w:r w:rsidRPr="0009768E">
        <w:rPr>
          <w:rFonts w:ascii="Simplified Arabic" w:eastAsia="Simplified Arabic" w:hAnsi="Simplified Arabic" w:cs="Simplified Arabic"/>
          <w:b w:val="0"/>
          <w:bCs/>
          <w:sz w:val="28"/>
          <w:szCs w:val="28"/>
          <w:rtl/>
        </w:rPr>
        <w:t xml:space="preserve"> المراد بها قدر من الزمان لا ما اصطلح عليه أصحاب الهيئة. قوله: </w:t>
      </w:r>
      <w:r w:rsidRPr="0009768E">
        <w:rPr>
          <w:rFonts w:ascii="Simplified Arabic" w:eastAsia="Simplified Arabic" w:hAnsi="Simplified Arabic" w:cs="Simplified Arabic"/>
          <w:b w:val="0"/>
          <w:bCs/>
          <w:color w:val="0000FF"/>
          <w:sz w:val="28"/>
          <w:szCs w:val="28"/>
          <w:rtl/>
        </w:rPr>
        <w:t>«من الليل والنهار»</w:t>
      </w:r>
      <w:r w:rsidRPr="0009768E">
        <w:rPr>
          <w:rFonts w:ascii="Simplified Arabic" w:eastAsia="Simplified Arabic" w:hAnsi="Simplified Arabic" w:cs="Simplified Arabic"/>
          <w:b w:val="0"/>
          <w:bCs/>
          <w:sz w:val="28"/>
          <w:szCs w:val="28"/>
          <w:rtl/>
        </w:rPr>
        <w:t xml:space="preserve"> الواو بمعنى أو جزم به الكرماني، ويحتمل أن تكون على بابها بأن تكون تلك الساعة جزءًا من آخر أحدهما </w:t>
      </w:r>
      <w:proofErr w:type="spellStart"/>
      <w:r w:rsidRPr="0009768E">
        <w:rPr>
          <w:rFonts w:ascii="Simplified Arabic" w:eastAsia="Simplified Arabic" w:hAnsi="Simplified Arabic" w:cs="Simplified Arabic"/>
          <w:b w:val="0"/>
          <w:bCs/>
          <w:sz w:val="28"/>
          <w:szCs w:val="28"/>
          <w:rtl/>
        </w:rPr>
        <w:t>وجزءًا</w:t>
      </w:r>
      <w:proofErr w:type="spellEnd"/>
      <w:r w:rsidRPr="0009768E">
        <w:rPr>
          <w:rFonts w:ascii="Simplified Arabic" w:eastAsia="Simplified Arabic" w:hAnsi="Simplified Arabic" w:cs="Simplified Arabic"/>
          <w:b w:val="0"/>
          <w:bCs/>
          <w:sz w:val="28"/>
          <w:szCs w:val="28"/>
          <w:rtl/>
        </w:rPr>
        <w:t xml:space="preserve"> من أول الآخر. قوله: </w:t>
      </w:r>
      <w:r w:rsidRPr="0009768E">
        <w:rPr>
          <w:rFonts w:ascii="Simplified Arabic" w:eastAsia="Simplified Arabic" w:hAnsi="Simplified Arabic" w:cs="Simplified Arabic"/>
          <w:b w:val="0"/>
          <w:bCs/>
          <w:color w:val="0000FF"/>
          <w:sz w:val="28"/>
          <w:szCs w:val="28"/>
          <w:rtl/>
        </w:rPr>
        <w:t>«وهن إحدى عشرة»</w:t>
      </w:r>
      <w:r w:rsidRPr="0009768E">
        <w:rPr>
          <w:rFonts w:ascii="Simplified Arabic" w:eastAsia="Simplified Arabic" w:hAnsi="Simplified Arabic" w:cs="Simplified Arabic"/>
          <w:b w:val="0"/>
          <w:bCs/>
          <w:sz w:val="28"/>
          <w:szCs w:val="28"/>
          <w:rtl/>
        </w:rPr>
        <w:t xml:space="preserve">، قال ابن خزيمة: تفرد بذلك معاذ بن هشام عن أبيه، ورواه سعيد بن أبي عروبة وغيره عن قتادة فقالوا: </w:t>
      </w:r>
      <w:r w:rsidRPr="0009768E">
        <w:rPr>
          <w:rFonts w:ascii="Simplified Arabic" w:eastAsia="Simplified Arabic" w:hAnsi="Simplified Arabic" w:cs="Simplified Arabic"/>
          <w:b w:val="0"/>
          <w:bCs/>
          <w:color w:val="0000FF"/>
          <w:sz w:val="28"/>
          <w:szCs w:val="28"/>
          <w:rtl/>
        </w:rPr>
        <w:t>«تسع نسوة»</w:t>
      </w:r>
      <w:r w:rsidRPr="0009768E">
        <w:rPr>
          <w:rFonts w:ascii="Simplified Arabic" w:eastAsia="Simplified Arabic" w:hAnsi="Simplified Arabic" w:cs="Simplified Arabic"/>
          <w:b w:val="0"/>
          <w:bCs/>
          <w:sz w:val="28"/>
          <w:szCs w:val="28"/>
          <w:rtl/>
        </w:rPr>
        <w:t xml:space="preserve"> انتهى. وقد أشار البخاري إلى رواية سعيد بن أبي عروبة فعلقها هنا ووصلها بعد اثني عشر بابًا بلفظ: </w:t>
      </w:r>
      <w:r w:rsidRPr="0009768E">
        <w:rPr>
          <w:rFonts w:ascii="Simplified Arabic" w:eastAsia="Simplified Arabic" w:hAnsi="Simplified Arabic" w:cs="Simplified Arabic"/>
          <w:b w:val="0"/>
          <w:bCs/>
          <w:color w:val="0000FF"/>
          <w:sz w:val="28"/>
          <w:szCs w:val="28"/>
          <w:rtl/>
        </w:rPr>
        <w:t>«كان يطوف على نسائه في الليلة الواحدة وله يومئذ تسع نسوة»</w:t>
      </w:r>
      <w:r w:rsidRPr="0009768E">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 وقد جمع ابن حبان في صحيحه بين الروايتين بأن حمل ذلك على حالتين</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09768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الباب رقم 24، 28</w:t>
      </w:r>
      <w:r w:rsidR="0009768E">
        <w:rPr>
          <w:rFonts w:ascii="Simplified Arabic" w:eastAsia="Simplified Arabic" w:hAnsi="Simplified Arabic" w:cs="Simplified Arabic"/>
          <w:b w:val="0"/>
          <w:sz w:val="28"/>
          <w:szCs w:val="28"/>
          <w:rtl/>
        </w:rPr>
        <w:t>4 الحديث</w:t>
      </w:r>
      <w:r>
        <w:rPr>
          <w:rFonts w:ascii="Simplified Arabic" w:eastAsia="Simplified Arabic" w:hAnsi="Simplified Arabic" w:cs="Simplified Arabic"/>
          <w:b w:val="0"/>
          <w:sz w:val="28"/>
          <w:szCs w:val="28"/>
          <w:rtl/>
        </w:rPr>
        <w:t xml:space="preserve">. </w:t>
      </w:r>
    </w:p>
    <w:p w:rsidR="0009768E"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وقد جمع ابن حبان في صحيحه بين الروايتين بأن حمل ذلك على حالتين، لكنه وهم في قوله </w:t>
      </w:r>
      <w:proofErr w:type="gramStart"/>
      <w:r w:rsidRPr="00EB5CBB">
        <w:rPr>
          <w:rFonts w:ascii="Simplified Arabic" w:eastAsia="Simplified Arabic" w:hAnsi="Simplified Arabic" w:cs="Simplified Arabic"/>
          <w:b w:val="0"/>
          <w:bCs/>
          <w:sz w:val="28"/>
          <w:szCs w:val="28"/>
          <w:rtl/>
        </w:rPr>
        <w:t>أن</w:t>
      </w:r>
      <w:proofErr w:type="gramEnd"/>
      <w:r w:rsidRPr="00EB5CBB">
        <w:rPr>
          <w:rFonts w:ascii="Simplified Arabic" w:eastAsia="Simplified Arabic" w:hAnsi="Simplified Arabic" w:cs="Simplified Arabic"/>
          <w:b w:val="0"/>
          <w:bCs/>
          <w:sz w:val="28"/>
          <w:szCs w:val="28"/>
          <w:rtl/>
        </w:rPr>
        <w:t xml:space="preserve"> الأولى كانت في أول قدومه المدينة حيث كان تحته تسع نسوة، والحالة الثانية في آخر الأمر حيث اجتمع عنده إحدى عشرة امرأةً. وموضع الوهم منه: أنه -صلى الله عليه وسلم- لما قدم المدينة لم يكن تحته امرأة سوى سودة، ثم دخل على عائشة بالمدينة، ثم تزوج أم سلمة وحفصة وزينب بنت خزيمة في السنة الثالثة والرابعة، ثم تزوج زينب بنت جحش في الخامسة، ثم جويرية في السادسة، ثم صفية وأم حبيبة وميمونة في السابعة، وهؤلاء جميع من دخل بهن من الزوجات بعد الهجرة على المشهور.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 xml:space="preserve">واختُلف في ريحانة وكانت من سبي بني قريظة، فجزم ابن إسحاق بأنه عرض عليها أن يتزوجها ويضرب عليها الحجاب، فاختارت البقاء في ملكه، والأكثر على أنها ماتت قبله في سنة عشر، وكذا ماتت زينب بنت خزيمة بعد دخولها عليه بقليل، قال ابن عبد البر: مكثت عنده شهرين أو ثلاثةً، فعلى هذا لم يجتمع عنده من الزوجات أكثر من تسع، مع أن سودة كانت وَهبت يومها لعائشة كما سيأتي في مكانه، فرَجَحت رواية سعيد، لكن تُحمل رواية هشام على أنه ضم مارية وريحانة إليهن وأطلق عليهن لفظ نسائه تغليبًا، وقد سرد الدمياطي في السيرة التي جمعها من اطلع عليه من أزواجه ممن دخل بها أو عقد عليها فقط أو طلقها قبل الدخول أو خطبها ولم يعقد عليها فبلغت ثلاثين، وفي المختارة من وجه آخر عن أنس: تزوج خمس عشرة دخل منهن بإحدى عشرة ومات عن تسع، وسرد أسماءهن أيضًا أبو الفتح اليعمري ثم </w:t>
      </w:r>
      <w:proofErr w:type="spellStart"/>
      <w:r w:rsidRPr="00EB5CBB">
        <w:rPr>
          <w:rFonts w:ascii="Simplified Arabic" w:eastAsia="Simplified Arabic" w:hAnsi="Simplified Arabic" w:cs="Simplified Arabic"/>
          <w:b w:val="0"/>
          <w:bCs/>
          <w:sz w:val="28"/>
          <w:szCs w:val="28"/>
          <w:rtl/>
        </w:rPr>
        <w:t>مغلطاي</w:t>
      </w:r>
      <w:proofErr w:type="spellEnd"/>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من هو أبو الفتح اليعمري؟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ابن سيد الناس، وكتابه؟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لا.</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C111F5" w:rsidP="00C111F5">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نعم</w:t>
      </w:r>
      <w:r w:rsidR="005F333F">
        <w:rPr>
          <w:rFonts w:ascii="Simplified Arabic" w:eastAsia="Simplified Arabic" w:hAnsi="Simplified Arabic" w:cs="Simplified Arabic"/>
          <w:b w:val="0"/>
          <w:sz w:val="28"/>
          <w:szCs w:val="28"/>
          <w:rtl/>
        </w:rPr>
        <w:t xml:space="preserve">، </w:t>
      </w:r>
      <w:r>
        <w:rPr>
          <w:rFonts w:ascii="Simplified Arabic" w:eastAsia="Simplified Arabic" w:hAnsi="Simplified Arabic" w:cs="Simplified Arabic" w:hint="cs"/>
          <w:b w:val="0"/>
          <w:sz w:val="28"/>
          <w:szCs w:val="28"/>
          <w:rtl/>
        </w:rPr>
        <w:t>ما</w:t>
      </w:r>
      <w:r w:rsidR="005F333F">
        <w:rPr>
          <w:rFonts w:ascii="Simplified Arabic" w:eastAsia="Simplified Arabic" w:hAnsi="Simplified Arabic" w:cs="Simplified Arabic"/>
          <w:b w:val="0"/>
          <w:sz w:val="28"/>
          <w:szCs w:val="28"/>
          <w:rtl/>
        </w:rPr>
        <w:t xml:space="preserve"> اسمه؟ من أفضل ما كتب في السيرة.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C111F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كتاب ابن سيد الناس، </w:t>
      </w:r>
      <w:r w:rsidR="00C111F5">
        <w:rPr>
          <w:rFonts w:ascii="Simplified Arabic" w:eastAsia="Simplified Arabic" w:hAnsi="Simplified Arabic" w:cs="Simplified Arabic" w:hint="cs"/>
          <w:b w:val="0"/>
          <w:sz w:val="28"/>
          <w:szCs w:val="28"/>
          <w:rtl/>
        </w:rPr>
        <w:t>ما</w:t>
      </w:r>
      <w:r>
        <w:rPr>
          <w:rFonts w:ascii="Simplified Arabic" w:eastAsia="Simplified Arabic" w:hAnsi="Simplified Arabic" w:cs="Simplified Arabic"/>
          <w:b w:val="0"/>
          <w:sz w:val="28"/>
          <w:szCs w:val="28"/>
          <w:rtl/>
        </w:rPr>
        <w:t xml:space="preserve"> اسمه؟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7C6A0F" w:rsidRDefault="005F333F" w:rsidP="00C111F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ذاك ابن حزم، ابن حزم جوامع السيرة. هذا اسمه: عيون الأثر</w:t>
      </w:r>
      <w:r w:rsidR="00C111F5">
        <w:rPr>
          <w:rFonts w:ascii="Simplified Arabic" w:eastAsia="Simplified Arabic" w:hAnsi="Simplified Arabic" w:cs="Simplified Arabic"/>
          <w:b w:val="0"/>
          <w:sz w:val="28"/>
          <w:szCs w:val="28"/>
          <w:rtl/>
        </w:rPr>
        <w:t xml:space="preserve"> في شمول المغ</w:t>
      </w:r>
      <w:r w:rsidR="00515273">
        <w:rPr>
          <w:rFonts w:ascii="Simplified Arabic" w:eastAsia="Simplified Arabic" w:hAnsi="Simplified Arabic" w:cs="Simplified Arabic" w:hint="cs"/>
          <w:b w:val="0"/>
          <w:sz w:val="28"/>
          <w:szCs w:val="28"/>
          <w:rtl/>
        </w:rPr>
        <w:t>ا</w:t>
      </w:r>
      <w:r w:rsidR="00C111F5">
        <w:rPr>
          <w:rFonts w:ascii="Simplified Arabic" w:eastAsia="Simplified Arabic" w:hAnsi="Simplified Arabic" w:cs="Simplified Arabic"/>
          <w:b w:val="0"/>
          <w:sz w:val="28"/>
          <w:szCs w:val="28"/>
          <w:rtl/>
        </w:rPr>
        <w:t>زي والشمائل والسير</w:t>
      </w:r>
      <w:r>
        <w:rPr>
          <w:rFonts w:ascii="Simplified Arabic" w:eastAsia="Simplified Arabic" w:hAnsi="Simplified Arabic" w:cs="Simplified Arabic"/>
          <w:b w:val="0"/>
          <w:sz w:val="28"/>
          <w:szCs w:val="28"/>
          <w:rtl/>
        </w:rPr>
        <w:t xml:space="preserve">. </w:t>
      </w:r>
    </w:p>
    <w:p w:rsidR="00515273"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وفي المختارة من وجه آخر عن أنس: </w:t>
      </w:r>
      <w:r w:rsidRPr="00C111F5">
        <w:rPr>
          <w:rFonts w:ascii="Simplified Arabic" w:eastAsia="Simplified Arabic" w:hAnsi="Simplified Arabic" w:cs="Simplified Arabic"/>
          <w:b w:val="0"/>
          <w:bCs/>
          <w:color w:val="0000FF"/>
          <w:sz w:val="28"/>
          <w:szCs w:val="28"/>
          <w:rtl/>
        </w:rPr>
        <w:t>«تزوج خمس عشرة، دخل منهن بإحدى عشرة ومات عن تسع»</w:t>
      </w:r>
      <w:r w:rsidRPr="00C111F5">
        <w:rPr>
          <w:rFonts w:ascii="Simplified Arabic" w:eastAsia="Simplified Arabic" w:hAnsi="Simplified Arabic" w:cs="Simplified Arabic"/>
          <w:b w:val="0"/>
          <w:bCs/>
          <w:sz w:val="28"/>
          <w:szCs w:val="28"/>
          <w:rtl/>
        </w:rPr>
        <w:t xml:space="preserve">، وشرد أسماءهن أيضًا أبو الفتح اليعمري ثم </w:t>
      </w:r>
      <w:proofErr w:type="spellStart"/>
      <w:r w:rsidRPr="00C111F5">
        <w:rPr>
          <w:rFonts w:ascii="Simplified Arabic" w:eastAsia="Simplified Arabic" w:hAnsi="Simplified Arabic" w:cs="Simplified Arabic"/>
          <w:b w:val="0"/>
          <w:bCs/>
          <w:sz w:val="28"/>
          <w:szCs w:val="28"/>
          <w:rtl/>
        </w:rPr>
        <w:t>المغلطاي</w:t>
      </w:r>
      <w:proofErr w:type="spellEnd"/>
      <w:r w:rsidRPr="00C111F5">
        <w:rPr>
          <w:rFonts w:ascii="Simplified Arabic" w:eastAsia="Simplified Arabic" w:hAnsi="Simplified Arabic" w:cs="Simplified Arabic"/>
          <w:b w:val="0"/>
          <w:bCs/>
          <w:sz w:val="28"/>
          <w:szCs w:val="28"/>
          <w:rtl/>
        </w:rPr>
        <w:t xml:space="preserve"> فزدن على العدد الذي ذكره الدمياطي، وأنكر ابن القيم ذلك. والحق أن الكثرة المذكورة محمولة على اختلاف في بعض الأسماء، وبمقتضى ذلك تنقص العدة</w:t>
      </w:r>
      <w:r w:rsidR="00515273">
        <w:rPr>
          <w:rFonts w:ascii="Simplified Arabic" w:eastAsia="Simplified Arabic" w:hAnsi="Simplified Arabic" w:cs="Simplified Arabic" w:hint="cs"/>
          <w:b w:val="0"/>
          <w:bCs/>
          <w:sz w:val="28"/>
          <w:szCs w:val="28"/>
          <w:rtl/>
        </w:rPr>
        <w:t>،</w:t>
      </w:r>
      <w:r w:rsidRPr="00C111F5">
        <w:rPr>
          <w:rFonts w:ascii="Simplified Arabic" w:eastAsia="Simplified Arabic" w:hAnsi="Simplified Arabic" w:cs="Simplified Arabic"/>
          <w:b w:val="0"/>
          <w:bCs/>
          <w:sz w:val="28"/>
          <w:szCs w:val="28"/>
          <w:rtl/>
        </w:rPr>
        <w:t xml:space="preserve"> والله أعلم. </w:t>
      </w:r>
    </w:p>
    <w:p w:rsidR="007C6A0F" w:rsidRDefault="005F333F">
      <w:pPr>
        <w:rPr>
          <w:rFonts w:ascii="Simplified Arabic" w:eastAsia="Simplified Arabic" w:hAnsi="Simplified Arabic" w:cs="Simplified Arabic"/>
          <w:b w:val="0"/>
          <w:sz w:val="28"/>
          <w:szCs w:val="28"/>
        </w:rPr>
      </w:pPr>
      <w:r w:rsidRPr="00C111F5">
        <w:rPr>
          <w:rFonts w:ascii="Simplified Arabic" w:eastAsia="Simplified Arabic" w:hAnsi="Simplified Arabic" w:cs="Simplified Arabic"/>
          <w:b w:val="0"/>
          <w:bCs/>
          <w:sz w:val="28"/>
          <w:szCs w:val="28"/>
          <w:rtl/>
        </w:rPr>
        <w:t>قوله: "</w:t>
      </w:r>
      <w:proofErr w:type="spellStart"/>
      <w:r w:rsidRPr="00C111F5">
        <w:rPr>
          <w:rFonts w:ascii="Simplified Arabic" w:eastAsia="Simplified Arabic" w:hAnsi="Simplified Arabic" w:cs="Simplified Arabic"/>
          <w:b w:val="0"/>
          <w:bCs/>
          <w:sz w:val="28"/>
          <w:szCs w:val="28"/>
          <w:rtl/>
        </w:rPr>
        <w:t>أوَكان</w:t>
      </w:r>
      <w:proofErr w:type="spellEnd"/>
      <w:r w:rsidRPr="00C111F5">
        <w:rPr>
          <w:rFonts w:ascii="Simplified Arabic" w:eastAsia="Simplified Arabic" w:hAnsi="Simplified Arabic" w:cs="Simplified Arabic"/>
          <w:b w:val="0"/>
          <w:bCs/>
          <w:sz w:val="28"/>
          <w:szCs w:val="28"/>
          <w:rtl/>
        </w:rPr>
        <w:t xml:space="preserve">" بفتح الواو هو مقول قتادة، والهمزة للاستفهام، ومميَّز </w:t>
      </w:r>
      <w:r w:rsidRPr="00C111F5">
        <w:rPr>
          <w:rFonts w:ascii="Simplified Arabic" w:eastAsia="Simplified Arabic" w:hAnsi="Simplified Arabic" w:cs="Simplified Arabic"/>
          <w:b w:val="0"/>
          <w:bCs/>
          <w:color w:val="0000FF"/>
          <w:sz w:val="28"/>
          <w:szCs w:val="28"/>
          <w:rtl/>
        </w:rPr>
        <w:t>«ثلاثين»</w:t>
      </w:r>
      <w:r w:rsidRPr="00C111F5">
        <w:rPr>
          <w:rFonts w:ascii="Simplified Arabic" w:eastAsia="Simplified Arabic" w:hAnsi="Simplified Arabic" w:cs="Simplified Arabic"/>
          <w:b w:val="0"/>
          <w:bCs/>
          <w:sz w:val="28"/>
          <w:szCs w:val="28"/>
          <w:rtl/>
        </w:rPr>
        <w:t xml:space="preserve"> محذوف، أي ثلاثين رجلاً، ووقع في رواية الإسماعيلي من طريق أبي موسى عن معاذ بن هشام: </w:t>
      </w:r>
      <w:r w:rsidRPr="00C111F5">
        <w:rPr>
          <w:rFonts w:ascii="Simplified Arabic" w:eastAsia="Simplified Arabic" w:hAnsi="Simplified Arabic" w:cs="Simplified Arabic"/>
          <w:b w:val="0"/>
          <w:bCs/>
          <w:color w:val="0000FF"/>
          <w:sz w:val="28"/>
          <w:szCs w:val="28"/>
          <w:rtl/>
        </w:rPr>
        <w:t>«أربعين»</w:t>
      </w:r>
      <w:r w:rsidRPr="00C111F5">
        <w:rPr>
          <w:rFonts w:ascii="Simplified Arabic" w:eastAsia="Simplified Arabic" w:hAnsi="Simplified Arabic" w:cs="Simplified Arabic"/>
          <w:b w:val="0"/>
          <w:bCs/>
          <w:sz w:val="28"/>
          <w:szCs w:val="28"/>
          <w:rtl/>
        </w:rPr>
        <w:t xml:space="preserve"> بدل </w:t>
      </w:r>
      <w:r w:rsidRPr="00C111F5">
        <w:rPr>
          <w:rFonts w:ascii="Simplified Arabic" w:eastAsia="Simplified Arabic" w:hAnsi="Simplified Arabic" w:cs="Simplified Arabic"/>
          <w:b w:val="0"/>
          <w:bCs/>
          <w:color w:val="0000FF"/>
          <w:sz w:val="28"/>
          <w:szCs w:val="28"/>
          <w:rtl/>
        </w:rPr>
        <w:t>«ثلاثين»</w:t>
      </w:r>
      <w:r w:rsidRPr="00C111F5">
        <w:rPr>
          <w:rFonts w:ascii="Simplified Arabic" w:eastAsia="Simplified Arabic" w:hAnsi="Simplified Arabic" w:cs="Simplified Arabic"/>
          <w:b w:val="0"/>
          <w:bCs/>
          <w:sz w:val="28"/>
          <w:szCs w:val="28"/>
          <w:rtl/>
        </w:rPr>
        <w:t xml:space="preserve"> وهي شاذة من هذا الوجه، لكن في مراسيل </w:t>
      </w:r>
      <w:proofErr w:type="spellStart"/>
      <w:r w:rsidRPr="00C111F5">
        <w:rPr>
          <w:rFonts w:ascii="Simplified Arabic" w:eastAsia="Simplified Arabic" w:hAnsi="Simplified Arabic" w:cs="Simplified Arabic"/>
          <w:b w:val="0"/>
          <w:bCs/>
          <w:sz w:val="28"/>
          <w:szCs w:val="28"/>
          <w:rtl/>
        </w:rPr>
        <w:t>طاوس</w:t>
      </w:r>
      <w:proofErr w:type="spellEnd"/>
      <w:r w:rsidRPr="00C111F5">
        <w:rPr>
          <w:rFonts w:ascii="Simplified Arabic" w:eastAsia="Simplified Arabic" w:hAnsi="Simplified Arabic" w:cs="Simplified Arabic"/>
          <w:b w:val="0"/>
          <w:bCs/>
          <w:sz w:val="28"/>
          <w:szCs w:val="28"/>
          <w:rtl/>
        </w:rPr>
        <w:t xml:space="preserve"> مثل ذلك وزاد: </w:t>
      </w:r>
      <w:r w:rsidRPr="00C111F5">
        <w:rPr>
          <w:rFonts w:ascii="Simplified Arabic" w:eastAsia="Simplified Arabic" w:hAnsi="Simplified Arabic" w:cs="Simplified Arabic"/>
          <w:b w:val="0"/>
          <w:bCs/>
          <w:color w:val="0000FF"/>
          <w:sz w:val="28"/>
          <w:szCs w:val="28"/>
          <w:rtl/>
        </w:rPr>
        <w:t>«في الجماع»</w:t>
      </w:r>
      <w:r w:rsidRPr="00C111F5">
        <w:rPr>
          <w:rFonts w:ascii="Simplified Arabic" w:eastAsia="Simplified Arabic" w:hAnsi="Simplified Arabic" w:cs="Simplified Arabic"/>
          <w:b w:val="0"/>
          <w:bCs/>
          <w:sz w:val="28"/>
          <w:szCs w:val="28"/>
          <w:rtl/>
        </w:rPr>
        <w:t xml:space="preserve">، وفي صفة الجنة لأبي نعيم من طريق مجاهد مثله وزاد: </w:t>
      </w:r>
      <w:r w:rsidRPr="00C111F5">
        <w:rPr>
          <w:rFonts w:ascii="Simplified Arabic" w:eastAsia="Simplified Arabic" w:hAnsi="Simplified Arabic" w:cs="Simplified Arabic"/>
          <w:b w:val="0"/>
          <w:bCs/>
          <w:color w:val="0000FF"/>
          <w:sz w:val="28"/>
          <w:szCs w:val="28"/>
          <w:rtl/>
        </w:rPr>
        <w:t>«من رجال أهل الجنة»</w:t>
      </w:r>
      <w:r w:rsidRPr="00C111F5">
        <w:rPr>
          <w:rFonts w:ascii="Simplified Arabic" w:eastAsia="Simplified Arabic" w:hAnsi="Simplified Arabic" w:cs="Simplified Arabic"/>
          <w:b w:val="0"/>
          <w:bCs/>
          <w:sz w:val="28"/>
          <w:szCs w:val="28"/>
          <w:rtl/>
        </w:rPr>
        <w:t xml:space="preserve">، ومن حديث عبد الله بن عمرو رفعه: </w:t>
      </w:r>
      <w:r w:rsidRPr="00C111F5">
        <w:rPr>
          <w:rFonts w:ascii="Simplified Arabic" w:eastAsia="Simplified Arabic" w:hAnsi="Simplified Arabic" w:cs="Simplified Arabic"/>
          <w:b w:val="0"/>
          <w:bCs/>
          <w:color w:val="0000FF"/>
          <w:sz w:val="28"/>
          <w:szCs w:val="28"/>
          <w:rtl/>
        </w:rPr>
        <w:t>«أعطيت قوة أربعين في البطش والجماع»</w:t>
      </w:r>
      <w:r w:rsidRPr="00C111F5">
        <w:rPr>
          <w:rFonts w:ascii="Simplified Arabic" w:eastAsia="Simplified Arabic" w:hAnsi="Simplified Arabic" w:cs="Simplified Arabic"/>
          <w:b w:val="0"/>
          <w:bCs/>
          <w:sz w:val="28"/>
          <w:szCs w:val="28"/>
          <w:rtl/>
        </w:rPr>
        <w:t xml:space="preserve">، وعند أحمد والنسائي وصححه الحاكم من حديث زيد بن أرقم رفعه: </w:t>
      </w:r>
      <w:r w:rsidRPr="00C111F5">
        <w:rPr>
          <w:rFonts w:ascii="Simplified Arabic" w:eastAsia="Simplified Arabic" w:hAnsi="Simplified Arabic" w:cs="Simplified Arabic"/>
          <w:b w:val="0"/>
          <w:bCs/>
          <w:color w:val="0000FF"/>
          <w:sz w:val="28"/>
          <w:szCs w:val="28"/>
          <w:rtl/>
        </w:rPr>
        <w:t xml:space="preserve">«إن الرجل من أهل الجنة </w:t>
      </w:r>
      <w:proofErr w:type="spellStart"/>
      <w:r w:rsidRPr="00C111F5">
        <w:rPr>
          <w:rFonts w:ascii="Simplified Arabic" w:eastAsia="Simplified Arabic" w:hAnsi="Simplified Arabic" w:cs="Simplified Arabic"/>
          <w:b w:val="0"/>
          <w:bCs/>
          <w:color w:val="0000FF"/>
          <w:sz w:val="28"/>
          <w:szCs w:val="28"/>
          <w:rtl/>
        </w:rPr>
        <w:t>ليعطى</w:t>
      </w:r>
      <w:proofErr w:type="spellEnd"/>
      <w:r w:rsidRPr="00C111F5">
        <w:rPr>
          <w:rFonts w:ascii="Simplified Arabic" w:eastAsia="Simplified Arabic" w:hAnsi="Simplified Arabic" w:cs="Simplified Arabic"/>
          <w:b w:val="0"/>
          <w:bCs/>
          <w:color w:val="0000FF"/>
          <w:sz w:val="28"/>
          <w:szCs w:val="28"/>
          <w:rtl/>
        </w:rPr>
        <w:t xml:space="preserve"> قوة مائة في الأكل والشرب والجماع والشهوة»</w:t>
      </w:r>
      <w:r w:rsidRPr="00C111F5">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 فعلى هذا يكون حساب قوة نبينا أربعة آلاف</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15273">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لكن القوة في هذا الباب هل هي مما يمدح به الرجل </w:t>
      </w:r>
      <w:r w:rsidR="00515273">
        <w:rPr>
          <w:rFonts w:ascii="Simplified Arabic" w:eastAsia="Simplified Arabic" w:hAnsi="Simplified Arabic" w:cs="Simplified Arabic" w:hint="cs"/>
          <w:b w:val="0"/>
          <w:sz w:val="28"/>
          <w:szCs w:val="28"/>
          <w:rtl/>
        </w:rPr>
        <w:t xml:space="preserve">أم </w:t>
      </w:r>
      <w:r>
        <w:rPr>
          <w:rFonts w:ascii="Simplified Arabic" w:eastAsia="Simplified Arabic" w:hAnsi="Simplified Arabic" w:cs="Simplified Arabic"/>
          <w:b w:val="0"/>
          <w:sz w:val="28"/>
          <w:szCs w:val="28"/>
          <w:rtl/>
        </w:rPr>
        <w:t>لا؟ يقول أهل العلم: كانت العرب تتمدح بقوة الجماع</w:t>
      </w:r>
      <w:r w:rsidR="0051527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وتذم بكثرة الأكل، وابن القيم -رَحِمَهُ اللهُ- في الوابل الصيب قال: الجماع أعظم متع ال</w:t>
      </w:r>
      <w:r w:rsidR="00515273">
        <w:rPr>
          <w:rFonts w:ascii="Simplified Arabic" w:eastAsia="Simplified Arabic" w:hAnsi="Simplified Arabic" w:cs="Simplified Arabic"/>
          <w:b w:val="0"/>
          <w:sz w:val="28"/>
          <w:szCs w:val="28"/>
          <w:rtl/>
        </w:rPr>
        <w:t>دنيا، ولو قال: من أعظم لكان أدق</w:t>
      </w:r>
      <w:r>
        <w:rPr>
          <w:rFonts w:ascii="Simplified Arabic" w:eastAsia="Simplified Arabic" w:hAnsi="Simplified Arabic" w:cs="Simplified Arabic"/>
          <w:b w:val="0"/>
          <w:sz w:val="28"/>
          <w:szCs w:val="28"/>
          <w:rtl/>
        </w:rPr>
        <w:t xml:space="preserve">. </w:t>
      </w:r>
    </w:p>
    <w:p w:rsidR="00515273" w:rsidRDefault="005F333F">
      <w:pPr>
        <w:rPr>
          <w:rFonts w:ascii="Simplified Arabic" w:eastAsia="Simplified Arabic" w:hAnsi="Simplified Arabic" w:cs="Simplified Arabic"/>
          <w:b w:val="0"/>
          <w:bCs/>
          <w:sz w:val="28"/>
          <w:szCs w:val="28"/>
          <w:rtl/>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قوله: "وقال سعيد" هو ابن أبي عروبة كذا للجميع، إلا أن </w:t>
      </w:r>
      <w:proofErr w:type="spellStart"/>
      <w:r w:rsidRPr="00EB5CBB">
        <w:rPr>
          <w:rFonts w:ascii="Simplified Arabic" w:eastAsia="Simplified Arabic" w:hAnsi="Simplified Arabic" w:cs="Simplified Arabic"/>
          <w:b w:val="0"/>
          <w:bCs/>
          <w:sz w:val="28"/>
          <w:szCs w:val="28"/>
          <w:rtl/>
        </w:rPr>
        <w:t>الأصيلي</w:t>
      </w:r>
      <w:proofErr w:type="spellEnd"/>
      <w:r w:rsidRPr="00EB5CBB">
        <w:rPr>
          <w:rFonts w:ascii="Simplified Arabic" w:eastAsia="Simplified Arabic" w:hAnsi="Simplified Arabic" w:cs="Simplified Arabic"/>
          <w:b w:val="0"/>
          <w:bCs/>
          <w:sz w:val="28"/>
          <w:szCs w:val="28"/>
          <w:rtl/>
        </w:rPr>
        <w:t xml:space="preserve"> قال: إنه وقع في نسخةٍ</w:t>
      </w:r>
      <w:r w:rsidR="00515273">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شعبة بدل سعيد، قال: وفي عرضنا على أبي زيد بمكة: سعيد، قال أبو علي </w:t>
      </w:r>
      <w:proofErr w:type="spellStart"/>
      <w:r w:rsidRPr="00EB5CBB">
        <w:rPr>
          <w:rFonts w:ascii="Simplified Arabic" w:eastAsia="Simplified Arabic" w:hAnsi="Simplified Arabic" w:cs="Simplified Arabic"/>
          <w:b w:val="0"/>
          <w:bCs/>
          <w:sz w:val="28"/>
          <w:szCs w:val="28"/>
          <w:rtl/>
        </w:rPr>
        <w:t>الجياني</w:t>
      </w:r>
      <w:proofErr w:type="spellEnd"/>
      <w:r w:rsidRPr="00EB5CBB">
        <w:rPr>
          <w:rFonts w:ascii="Simplified Arabic" w:eastAsia="Simplified Arabic" w:hAnsi="Simplified Arabic" w:cs="Simplified Arabic"/>
          <w:b w:val="0"/>
          <w:bCs/>
          <w:sz w:val="28"/>
          <w:szCs w:val="28"/>
          <w:rtl/>
        </w:rPr>
        <w:t xml:space="preserve">: وهو الصواب.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قلت: وقد ذكرنا قبل أن المصنف وصل رواية سعيد، وأما رواية شعبة لهذا الحديث عن قتادة فقد وصلها الإمام أحمد. قال ابن المنير: ليس في حديث دورانه على نسائه دليل على الترجمة، فيحتمل أنه طاف عليهن واغتسل في خلال ذلك عن كل فِعلة غُسلاً، قال: والاحتمال في رواية الليلة أظهر منه في الساعة</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15273">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فِعلة </w:t>
      </w:r>
      <w:r w:rsidR="00515273">
        <w:rPr>
          <w:rFonts w:ascii="Simplified Arabic" w:eastAsia="Simplified Arabic" w:hAnsi="Simplified Arabic" w:cs="Simplified Arabic" w:hint="cs"/>
          <w:b w:val="0"/>
          <w:sz w:val="28"/>
          <w:szCs w:val="28"/>
          <w:rtl/>
        </w:rPr>
        <w:t xml:space="preserve">أم </w:t>
      </w:r>
      <w:r>
        <w:rPr>
          <w:rFonts w:ascii="Simplified Arabic" w:eastAsia="Simplified Arabic" w:hAnsi="Simplified Arabic" w:cs="Simplified Arabic"/>
          <w:b w:val="0"/>
          <w:sz w:val="28"/>
          <w:szCs w:val="28"/>
          <w:rtl/>
        </w:rPr>
        <w:t xml:space="preserve">فَعلة؟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tl/>
        </w:rPr>
        <w:t xml:space="preserve"> </w:t>
      </w:r>
      <w:r w:rsidRPr="00515273">
        <w:rPr>
          <w:rFonts w:ascii="Simplified Arabic" w:eastAsia="Simplified Arabic" w:hAnsi="Simplified Arabic" w:cs="Simplified Arabic"/>
          <w:bCs/>
          <w:sz w:val="28"/>
          <w:szCs w:val="28"/>
          <w:rtl/>
        </w:rPr>
        <w:t>فَعلة</w:t>
      </w:r>
      <w:r>
        <w:rPr>
          <w:rFonts w:ascii="Simplified Arabic" w:eastAsia="Simplified Arabic" w:hAnsi="Simplified Arabic" w:cs="Simplified Arabic"/>
          <w:b w:val="0"/>
          <w:sz w:val="28"/>
          <w:szCs w:val="28"/>
          <w:rtl/>
        </w:rPr>
        <w:t>.</w:t>
      </w:r>
    </w:p>
    <w:p w:rsidR="007C6A0F" w:rsidRDefault="00515273" w:rsidP="00515273">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مَرة، مَرة يعني فَعلة</w:t>
      </w:r>
      <w:r w:rsidR="005F333F">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قلت: التقييد بالليلة ليس صريحًا في حديث عائشة، وأما حديث أنس فحيث جاء فيه التصريح بالليلة قيَّد الاغتسال بالمرة الواحدة، كذا وقع في روايات للنسائي وابن خزيمة وابن حبان، ووقع التقييد بالغسل الواحد من غير ذِكر الليلة في روايات أخرى لهم ولمسلم، وحيث جاء في حديث أنس التقييد بالساعة لم يحتج إلى تقييد الغسل بالمرة؛ لأنه يتعذر أو يتعسر فيها تكرير المباشرة والغسلِ معًا</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F344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لكن إذا قلنا</w:t>
      </w:r>
      <w:r w:rsidR="005F344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المراد بالساعة مقدار من الزمان، قد يكون أكثر من ساعة أو ساعتين. نقول</w:t>
      </w:r>
      <w:r w:rsidR="005F344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 العصر ساعة مثلاً، وأحيانًا يص</w:t>
      </w:r>
      <w:r w:rsidR="005F344F">
        <w:rPr>
          <w:rFonts w:ascii="Simplified Arabic" w:eastAsia="Simplified Arabic" w:hAnsi="Simplified Arabic" w:cs="Simplified Arabic"/>
          <w:b w:val="0"/>
          <w:sz w:val="28"/>
          <w:szCs w:val="28"/>
          <w:rtl/>
        </w:rPr>
        <w:t>ل العصر إلى ثلاث ساعات في الصيف</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وعُرف من هذا أن قوله في الترجمة: </w:t>
      </w:r>
      <w:r>
        <w:rPr>
          <w:rFonts w:ascii="Simplified Arabic" w:eastAsia="Simplified Arabic" w:hAnsi="Simplified Arabic" w:cs="Simplified Arabic"/>
          <w:color w:val="0000FF"/>
          <w:sz w:val="28"/>
          <w:szCs w:val="28"/>
          <w:rtl/>
        </w:rPr>
        <w:t>«</w:t>
      </w:r>
      <w:r w:rsidRPr="005F344F">
        <w:rPr>
          <w:rFonts w:ascii="Simplified Arabic" w:eastAsia="Simplified Arabic" w:hAnsi="Simplified Arabic" w:cs="Simplified Arabic"/>
          <w:b w:val="0"/>
          <w:bCs/>
          <w:color w:val="0000FF"/>
          <w:sz w:val="28"/>
          <w:szCs w:val="28"/>
          <w:rtl/>
        </w:rPr>
        <w:t>في غسل واحد</w:t>
      </w:r>
      <w:r>
        <w:rPr>
          <w:rFonts w:ascii="Simplified Arabic" w:eastAsia="Simplified Arabic" w:hAnsi="Simplified Arabic" w:cs="Simplified Arabic"/>
          <w:color w:val="0000FF"/>
          <w:sz w:val="28"/>
          <w:szCs w:val="28"/>
          <w:rtl/>
        </w:rPr>
        <w:t>»</w:t>
      </w:r>
      <w:r w:rsidRPr="00EB5CBB">
        <w:rPr>
          <w:rFonts w:ascii="Simplified Arabic" w:eastAsia="Simplified Arabic" w:hAnsi="Simplified Arabic" w:cs="Simplified Arabic"/>
          <w:b w:val="0"/>
          <w:bCs/>
          <w:sz w:val="28"/>
          <w:szCs w:val="28"/>
          <w:rtl/>
        </w:rPr>
        <w:t xml:space="preserve"> أشار به إلى ما ورد في بعض طرق الحديث وإن لم يكن منصوصًا فيما أخرجه كما جرت به عادته، ويحمل المطلق في حديث عائشة على المقيد في حديث أنس</w:t>
      </w:r>
      <w:r w:rsidR="005F344F">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ليتوافقا، ومن لازم جماعهن في الساعة أو الليلة الواحدة عودُ الجماع كما ترجم به، والله أعلم. واستدل به المصنف في كتاب النكاح على استحباب الاستكثار من النساء، وأشار فيه إلى أن القَسْم لم يكن واجبًا عليه</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F344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وإلا كيف يطوف عليهن في ليلة واحدة أو في يوم واحد</w:t>
      </w:r>
      <w:r w:rsidR="005F344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العصر كان يمر على نسائه كلهن</w:t>
      </w:r>
      <w:r w:rsidR="005F344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يطوف على نسائه كلهن والقسم واجب عليه؟ فقالوا: إن القسم ليس بو</w:t>
      </w:r>
      <w:r w:rsidR="005F344F">
        <w:rPr>
          <w:rFonts w:ascii="Simplified Arabic" w:eastAsia="Simplified Arabic" w:hAnsi="Simplified Arabic" w:cs="Simplified Arabic"/>
          <w:b w:val="0"/>
          <w:sz w:val="28"/>
          <w:szCs w:val="28"/>
          <w:rtl/>
        </w:rPr>
        <w:t>اجب عليه، وفيه أقوال أخرى ستأتي</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وهو قول طوائف من أهل العلم، وبه جزم </w:t>
      </w:r>
      <w:proofErr w:type="spellStart"/>
      <w:r w:rsidRPr="00EB5CBB">
        <w:rPr>
          <w:rFonts w:ascii="Simplified Arabic" w:eastAsia="Simplified Arabic" w:hAnsi="Simplified Arabic" w:cs="Simplified Arabic"/>
          <w:b w:val="0"/>
          <w:bCs/>
          <w:sz w:val="28"/>
          <w:szCs w:val="28"/>
          <w:rtl/>
        </w:rPr>
        <w:t>الإصطخري</w:t>
      </w:r>
      <w:proofErr w:type="spellEnd"/>
      <w:r w:rsidRPr="00EB5CBB">
        <w:rPr>
          <w:rFonts w:ascii="Simplified Arabic" w:eastAsia="Simplified Arabic" w:hAnsi="Simplified Arabic" w:cs="Simplified Arabic"/>
          <w:b w:val="0"/>
          <w:bCs/>
          <w:sz w:val="28"/>
          <w:szCs w:val="28"/>
          <w:rtl/>
        </w:rPr>
        <w:t xml:space="preserve"> من الشافعية، والمشهور عندهم وعند الأكثرين الوجوب، ويحتاج من قال به إلى الجواب عن هذا الحديث، فقيل: كان ذلك برضا صاحبة النوبة كما استأذنهن أن يمرَّض في بيت عائشة، ويحتمل أن يكون ذلك كان يحصل عند استيفاء القسمة ثم يستأنف القسمة، وقيل: كان ذلك عند إقباله من سفر</w:t>
      </w:r>
      <w:r w:rsidR="005F344F">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لأنه كان إذا سافر أقرع بينهن</w:t>
      </w:r>
      <w:r w:rsidR="005F344F">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فيسافر بمن يخرج سهمها، فإذا انصرف استأنف، وهو أخص من الاحتمال الثاني، والأول أليق بحديث عائشة</w:t>
      </w:r>
      <w:r w:rsidR="005F344F">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وكذا الثاني، ويحتمل أن يكون ذلك كان يقع قبل وجوب القسمة ثم ترك بعدها، وأغرب ابن العربي فقال: إن الله خص</w:t>
      </w:r>
      <w:r w:rsidR="005F344F">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نبيه بأشياء منها أنه أعطاه ساعةً في كل يوم لا يكون لأزواجه فيها حق يدخل فيها على جميعهن فيفعل ما يريد</w:t>
      </w:r>
      <w:r w:rsidR="005F344F">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ثم يستقر عند من لها النوبة، وكانت تلك الساعة بعد العصر، فإن اشتغل عنها كانت بعد المغرب، ويحتاج إلى ثبوت ما ذكره مفصلاً</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7C6A0F" w:rsidRDefault="005F333F" w:rsidP="005F344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إذا كان هذا الفعل والمرور على الجميع برضا الجميع واتفاقهم فالأمر لا يعد</w:t>
      </w:r>
      <w:r w:rsidR="005F344F">
        <w:rPr>
          <w:rFonts w:ascii="Simplified Arabic" w:eastAsia="Simplified Arabic" w:hAnsi="Simplified Arabic" w:cs="Simplified Arabic"/>
          <w:b w:val="0"/>
          <w:sz w:val="28"/>
          <w:szCs w:val="28"/>
          <w:rtl/>
        </w:rPr>
        <w:t>وهم</w:t>
      </w:r>
      <w:r>
        <w:rPr>
          <w:rFonts w:ascii="Simplified Arabic" w:eastAsia="Simplified Arabic" w:hAnsi="Simplified Arabic" w:cs="Simplified Arabic"/>
          <w:b w:val="0"/>
          <w:sz w:val="28"/>
          <w:szCs w:val="28"/>
          <w:rtl/>
        </w:rPr>
        <w:t xml:space="preserve">. </w:t>
      </w:r>
    </w:p>
    <w:p w:rsidR="007C6A0F" w:rsidRDefault="005F333F">
      <w:pPr>
        <w:rPr>
          <w:rFonts w:ascii="Simplified Arabic" w:eastAsia="Simplified Arabic" w:hAnsi="Simplified Arabic" w:cs="Simplified Arabic"/>
          <w:b w:val="0"/>
          <w:sz w:val="28"/>
          <w:szCs w:val="28"/>
        </w:rPr>
      </w:pPr>
      <w:r w:rsidRPr="00EB5CBB">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88157D">
        <w:rPr>
          <w:rFonts w:ascii="Simplified Arabic" w:eastAsia="Simplified Arabic" w:hAnsi="Simplified Arabic" w:cs="Simplified Arabic"/>
          <w:b w:val="0"/>
          <w:bCs/>
          <w:sz w:val="28"/>
          <w:szCs w:val="28"/>
          <w:rtl/>
        </w:rPr>
        <w:t>"</w:t>
      </w:r>
      <w:r w:rsidRPr="00EB5CBB">
        <w:rPr>
          <w:rFonts w:ascii="Simplified Arabic" w:eastAsia="Simplified Arabic" w:hAnsi="Simplified Arabic" w:cs="Simplified Arabic"/>
          <w:b w:val="0"/>
          <w:bCs/>
          <w:sz w:val="28"/>
          <w:szCs w:val="28"/>
          <w:rtl/>
        </w:rPr>
        <w:t xml:space="preserve">وفي هذا الحديث من الفوائد غير ما تقدم: ما أعطي النبي -صلى الله عليه وسلم- من القوة على الجماع، وهو دليل على كمال البنية وصحة الذكورية، والحكمةُ في كثرة أزواجه أن الأحكام التي ليست ظاهرةً يَطلِعن عليها فينقلنها، وقد جاء عن عائشة من ذلك الكثير الطيب، </w:t>
      </w:r>
      <w:r w:rsidRPr="00EB5CBB">
        <w:rPr>
          <w:rFonts w:ascii="Simplified Arabic" w:eastAsia="Simplified Arabic" w:hAnsi="Simplified Arabic" w:cs="Simplified Arabic"/>
          <w:b w:val="0"/>
          <w:bCs/>
          <w:sz w:val="28"/>
          <w:szCs w:val="28"/>
          <w:rtl/>
        </w:rPr>
        <w:lastRenderedPageBreak/>
        <w:t>ومن ثَم فضلها بعضهم على الباقيات، واستدل به ابن التين لقول مالك بلزوم الظهار من الإماء بناءً على أن المراد بالزائدتين على التسع مارية وريحانة، وقد أطلق على الجميع لفظ نسائه، وتُعقب بأن الإطلاق المذكور للتغليب كما تقدم فليس فيه حجة لما ادعى، واستدل به ابن المنير على جواز وطء الحرة بعد الأمة من غير غسل بينهما ولا غيره، والمنقول عن مالك أنه لا يتأكد الاستحباب في هذه الصورة، ويمكن أن يكون ذلك وقع</w:t>
      </w:r>
      <w:r w:rsidR="005F344F">
        <w:rPr>
          <w:rFonts w:ascii="Simplified Arabic" w:eastAsia="Simplified Arabic" w:hAnsi="Simplified Arabic" w:cs="Simplified Arabic" w:hint="cs"/>
          <w:b w:val="0"/>
          <w:bCs/>
          <w:sz w:val="28"/>
          <w:szCs w:val="28"/>
          <w:rtl/>
        </w:rPr>
        <w:t>؛</w:t>
      </w:r>
      <w:r w:rsidRPr="00EB5CBB">
        <w:rPr>
          <w:rFonts w:ascii="Simplified Arabic" w:eastAsia="Simplified Arabic" w:hAnsi="Simplified Arabic" w:cs="Simplified Arabic"/>
          <w:b w:val="0"/>
          <w:bCs/>
          <w:sz w:val="28"/>
          <w:szCs w:val="28"/>
          <w:rtl/>
        </w:rPr>
        <w:t xml:space="preserve"> لبيان الجواز فلا يدل على عدم الاستحباب</w:t>
      </w:r>
      <w:r w:rsidR="0088157D">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5F344F" w:rsidRDefault="0088157D">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bCs/>
          <w:sz w:val="28"/>
          <w:szCs w:val="28"/>
          <w:rtl/>
        </w:rPr>
        <w:t>"</w:t>
      </w:r>
      <w:r w:rsidR="005F333F" w:rsidRPr="00EB5CBB">
        <w:rPr>
          <w:rFonts w:ascii="Simplified Arabic" w:eastAsia="Simplified Arabic" w:hAnsi="Simplified Arabic" w:cs="Simplified Arabic"/>
          <w:b w:val="0"/>
          <w:bCs/>
          <w:sz w:val="28"/>
          <w:szCs w:val="28"/>
          <w:rtl/>
        </w:rPr>
        <w:t>واستدل به ابن المنير على جواز وطء الحرة بعد الأمة من غير غسل بينهما</w:t>
      </w:r>
      <w:r>
        <w:rPr>
          <w:rFonts w:ascii="Simplified Arabic" w:eastAsia="Simplified Arabic" w:hAnsi="Simplified Arabic" w:cs="Simplified Arabic"/>
          <w:b w:val="0"/>
          <w:bCs/>
          <w:sz w:val="28"/>
          <w:szCs w:val="28"/>
          <w:rtl/>
        </w:rPr>
        <w:t>"</w:t>
      </w:r>
      <w:r w:rsidR="005F333F">
        <w:rPr>
          <w:rFonts w:ascii="Simplified Arabic" w:eastAsia="Simplified Arabic" w:hAnsi="Simplified Arabic" w:cs="Simplified Arabic"/>
          <w:b w:val="0"/>
          <w:sz w:val="28"/>
          <w:szCs w:val="28"/>
          <w:rtl/>
        </w:rPr>
        <w:t xml:space="preserve">، هل يتصور المنع أو أن المنع قد قيل به؟ نعم؟ استدل به على جواز وطء الحرة بعد الأمة. </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طيب لو قيل: استدل به على جواز وطء الأمة بعد الحرة، أشد وقعًا عليها، والأمة لا يلزم لها القسم، لا شك أنها أدنى درجة من الحرة.</w:t>
      </w:r>
    </w:p>
    <w:p w:rsidR="007C6A0F" w:rsidRDefault="005F33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والله أعلم، وصلى الله على محمد وعلى </w:t>
      </w:r>
      <w:proofErr w:type="spellStart"/>
      <w:r>
        <w:rPr>
          <w:rFonts w:ascii="Simplified Arabic" w:eastAsia="Simplified Arabic" w:hAnsi="Simplified Arabic" w:cs="Simplified Arabic"/>
          <w:b w:val="0"/>
          <w:sz w:val="28"/>
          <w:szCs w:val="28"/>
          <w:rtl/>
        </w:rPr>
        <w:t>آله</w:t>
      </w:r>
      <w:proofErr w:type="spellEnd"/>
      <w:r>
        <w:rPr>
          <w:rFonts w:ascii="Simplified Arabic" w:eastAsia="Simplified Arabic" w:hAnsi="Simplified Arabic" w:cs="Simplified Arabic"/>
          <w:b w:val="0"/>
          <w:sz w:val="28"/>
          <w:szCs w:val="28"/>
          <w:rtl/>
        </w:rPr>
        <w:t xml:space="preserve"> وصحبه أجمعين.</w:t>
      </w:r>
      <w:bookmarkEnd w:id="0"/>
    </w:p>
    <w:sectPr w:rsidR="007C6A0F">
      <w:headerReference w:type="even" r:id="rId6"/>
      <w:headerReference w:type="default" r:id="rId7"/>
      <w:footerReference w:type="default" r:id="rId8"/>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7F9" w:rsidRDefault="00D717F9">
      <w:r>
        <w:separator/>
      </w:r>
    </w:p>
  </w:endnote>
  <w:endnote w:type="continuationSeparator" w:id="0">
    <w:p w:rsidR="00D717F9" w:rsidRDefault="00D7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3140CFBA-7082-4952-B916-D91F836A316C}"/>
    <w:embedBold r:id="rId2" w:fontKey="{18D085FA-4861-470F-9E2E-041ED8295C75}"/>
  </w:font>
  <w:font w:name="Calibri">
    <w:panose1 w:val="020F0502020204030204"/>
    <w:charset w:val="00"/>
    <w:family w:val="swiss"/>
    <w:pitch w:val="variable"/>
    <w:sig w:usb0="E0002AFF" w:usb1="C000247B" w:usb2="00000009" w:usb3="00000000" w:csb0="000001FF" w:csb1="00000000"/>
    <w:embedRegular r:id="rId3" w:fontKey="{43DEDEE6-854D-4B19-9E3C-2872AA5876E8}"/>
    <w:embedBoldItalic r:id="rId4" w:fontKey="{A4CF0F51-7137-4A98-9135-8645A407042A}"/>
  </w:font>
  <w:font w:name="Cambria">
    <w:panose1 w:val="02040503050406030204"/>
    <w:charset w:val="00"/>
    <w:family w:val="roman"/>
    <w:pitch w:val="variable"/>
    <w:sig w:usb0="E00006FF" w:usb1="420024FF" w:usb2="02000000" w:usb3="00000000" w:csb0="0000019F" w:csb1="00000000"/>
    <w:embedRegular r:id="rId5" w:fontKey="{E53AE5C3-C784-4710-A442-32D8B3143E83}"/>
    <w:embedBold r:id="rId6" w:fontKey="{FBF15FC8-FA97-4367-A10B-51AF760840D6}"/>
  </w:font>
  <w:font w:name="Georgia">
    <w:panose1 w:val="02040502050405020303"/>
    <w:charset w:val="00"/>
    <w:family w:val="roman"/>
    <w:pitch w:val="variable"/>
    <w:sig w:usb0="00000287" w:usb1="00000000" w:usb2="00000000" w:usb3="00000000" w:csb0="0000009F" w:csb1="00000000"/>
    <w:embedRegular r:id="rId7" w:fontKey="{256B1F8F-6497-47E3-A08E-2D6E54E8CB81}"/>
    <w:embedBoldItalic r:id="rId8" w:fontKey="{87772E37-52B8-44CC-B4B0-30D25B6CAB8B}"/>
  </w:font>
  <w:font w:name="Lotus Linotype">
    <w:panose1 w:val="02000000000000000000"/>
    <w:charset w:val="00"/>
    <w:family w:val="auto"/>
    <w:pitch w:val="variable"/>
    <w:sig w:usb0="00002007" w:usb1="80000000" w:usb2="00000008" w:usb3="00000000" w:csb0="00000043" w:csb1="00000000"/>
    <w:embedRegular r:id="rId9" w:fontKey="{9A8D54F2-DABB-47BD-9B86-CF080D9E0223}"/>
  </w:font>
  <w:font w:name="AGA Arabesque">
    <w:panose1 w:val="05010101010101010101"/>
    <w:charset w:val="02"/>
    <w:family w:val="auto"/>
    <w:pitch w:val="variable"/>
    <w:sig w:usb0="00000000" w:usb1="10000000" w:usb2="00000000" w:usb3="00000000" w:csb0="80000000" w:csb1="00000000"/>
    <w:embedRegular r:id="rId10" w:fontKey="{A1DC15A0-90B2-43E4-8483-D0247C751DB8}"/>
  </w:font>
  <w:font w:name="Simplified Arabic">
    <w:panose1 w:val="02020603050405020304"/>
    <w:charset w:val="00"/>
    <w:family w:val="roman"/>
    <w:pitch w:val="variable"/>
    <w:sig w:usb0="00002003" w:usb1="80000000" w:usb2="00000008" w:usb3="00000000" w:csb0="00000041" w:csb1="00000000"/>
    <w:embedRegular r:id="rId11" w:fontKey="{E112F233-C1EF-43D9-A573-FB6467ED1506}"/>
    <w:embedBold r:id="rId12" w:fontKey="{59F5A6D6-D09B-4F75-9067-3FD8FCDF0836}"/>
  </w:font>
  <w:font w:name="Andalus">
    <w:panose1 w:val="02020603050405020304"/>
    <w:charset w:val="00"/>
    <w:family w:val="roman"/>
    <w:pitch w:val="variable"/>
    <w:sig w:usb0="00002003" w:usb1="80000000" w:usb2="00000008" w:usb3="00000000" w:csb0="00000041" w:csb1="00000000"/>
    <w:embedRegular r:id="rId13" w:fontKey="{75827FB1-F63F-4DDC-9934-68B870FB97AC}"/>
    <w:embedBold r:id="rId14" w:fontKey="{EAA08591-AA34-486D-9894-D1ADE6E01C26}"/>
  </w:font>
  <w:font w:name="Arial">
    <w:panose1 w:val="020B0604020202020204"/>
    <w:charset w:val="00"/>
    <w:family w:val="swiss"/>
    <w:pitch w:val="variable"/>
    <w:sig w:usb0="E0002EFF" w:usb1="C000785B" w:usb2="00000009" w:usb3="00000000" w:csb0="000001FF" w:csb1="00000000"/>
    <w:embedRegular r:id="rId15" w:fontKey="{92E9A571-7098-4DAE-99E6-A004AF6EC8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3F" w:rsidRDefault="005F333F">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5F333F" w:rsidRDefault="005F333F">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5F333F" w:rsidRDefault="005F333F">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7F9" w:rsidRDefault="00D717F9">
      <w:r>
        <w:separator/>
      </w:r>
    </w:p>
  </w:footnote>
  <w:footnote w:type="continuationSeparator" w:id="0">
    <w:p w:rsidR="00D717F9" w:rsidRDefault="00D71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3F" w:rsidRDefault="005F333F">
    <w:pPr>
      <w:pBdr>
        <w:top w:val="nil"/>
        <w:left w:val="nil"/>
        <w:bottom w:val="nil"/>
        <w:right w:val="nil"/>
        <w:between w:val="nil"/>
      </w:pBdr>
      <w:tabs>
        <w:tab w:val="center" w:pos="4153"/>
        <w:tab w:val="right" w:pos="8306"/>
      </w:tabs>
      <w:jc w:val="center"/>
      <w:rPr>
        <w:rFonts w:ascii="Times New Roman" w:eastAsia="Times New Roman" w:hAnsi="Times New Roman" w:cs="Times New Roman"/>
        <w:b w:val="0"/>
        <w:color w:val="000000"/>
        <w:sz w:val="20"/>
        <w:szCs w:val="20"/>
      </w:rPr>
    </w:pPr>
    <w:r>
      <w:rPr>
        <w:noProof/>
      </w:rPr>
      <mc:AlternateContent>
        <mc:Choice Requires="wps">
          <w:drawing>
            <wp:anchor distT="0" distB="0" distL="114300" distR="114300" simplePos="0" relativeHeight="251663360" behindDoc="1" locked="0" layoutInCell="1" hidden="0" allowOverlap="1">
              <wp:simplePos x="0" y="0"/>
              <wp:positionH relativeFrom="margin">
                <wp:posOffset>4076700</wp:posOffset>
              </wp:positionH>
              <wp:positionV relativeFrom="paragraph">
                <wp:posOffset>203200</wp:posOffset>
              </wp:positionV>
              <wp:extent cx="1266825" cy="581025"/>
              <wp:effectExtent l="0" t="0" r="0" b="0"/>
              <wp:wrapSquare wrapText="bothSides" distT="0" distB="0" distL="114300" distR="114300"/>
              <wp:docPr id="5" name="شكل حر 5"/>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5F333F" w:rsidRDefault="005F333F">
                          <w:pPr>
                            <w:jc w:val="center"/>
                            <w:textDirection w:val="btLr"/>
                          </w:pPr>
                          <w:r>
                            <w:rPr>
                              <w:rFonts w:ascii="AGA Arabesque" w:eastAsia="AGA Arabesque" w:hAnsi="AGA Arabesque" w:cs="AGA Arabesque"/>
                              <w:b w:val="0"/>
                              <w:color w:val="000000"/>
                              <w:sz w:val="72"/>
                            </w:rPr>
                            <w:t></w:t>
                          </w:r>
                          <w:r>
                            <w:rPr>
                              <w:rFonts w:ascii="AGA Arabesque" w:eastAsia="AGA Arabesque" w:hAnsi="AGA Arabesque" w:cs="AGA Arabesque"/>
                              <w:b w:val="0"/>
                              <w:color w:val="000000"/>
                              <w:sz w:val="72"/>
                            </w:rPr>
                            <w:t></w:t>
                          </w:r>
                        </w:p>
                        <w:p w:rsidR="005F333F" w:rsidRDefault="005F333F">
                          <w:pPr>
                            <w:ind w:firstLine="32"/>
                            <w:jc w:val="center"/>
                            <w:textDirection w:val="btLr"/>
                          </w:pPr>
                          <w:r>
                            <w:rPr>
                              <w:rFonts w:ascii="Times New Roman" w:eastAsia="Times New Roman" w:hAnsi="Times New Roman" w:cs="Times New Roman"/>
                              <w:b w:val="0"/>
                              <w:color w:val="000000"/>
                              <w:sz w:val="28"/>
                            </w:rPr>
                            <w:t xml:space="preserve"> PAGE 16</w:t>
                          </w:r>
                        </w:p>
                      </w:txbxContent>
                    </wps:txbx>
                    <wps:bodyPr spcFirstLastPara="1" wrap="square" lIns="88900" tIns="38100" rIns="88900" bIns="38100" anchor="t" anchorCtr="0"/>
                  </wps:wsp>
                </a:graphicData>
              </a:graphic>
            </wp:anchor>
          </w:drawing>
        </mc:Choice>
        <mc:Fallback>
          <w:pict>
            <v:shape id="شكل حر 5" o:spid="_x0000_s1026" style="position:absolute;left:0;text-align:left;margin-left:321pt;margin-top:16pt;width:99.75pt;height:45.75pt;z-index:-251653120;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" adj="-11796480,,5400" path="m,l,571500r1257300,l1257300,,,xe" stroked="f">
              <v:stroke joinstyle="miter"/>
              <v:formulas/>
              <v:path arrowok="t" o:extrusionok="f" o:connecttype="custom" textboxrect="0,0,1257300,571500"/>
              <v:textbox inset="7pt,3pt,7pt,3pt">
                <w:txbxContent>
                  <w:p w:rsidR="005F333F" w:rsidRDefault="005F333F">
                    <w:pPr>
                      <w:jc w:val="center"/>
                      <w:textDirection w:val="btLr"/>
                    </w:pPr>
                    <w:r>
                      <w:rPr>
                        <w:rFonts w:ascii="AGA Arabesque" w:eastAsia="AGA Arabesque" w:hAnsi="AGA Arabesque" w:cs="AGA Arabesque"/>
                        <w:b w:val="0"/>
                        <w:color w:val="000000"/>
                        <w:sz w:val="72"/>
                      </w:rPr>
                      <w:t></w:t>
                    </w:r>
                    <w:r>
                      <w:rPr>
                        <w:rFonts w:ascii="AGA Arabesque" w:eastAsia="AGA Arabesque" w:hAnsi="AGA Arabesque" w:cs="AGA Arabesque"/>
                        <w:b w:val="0"/>
                        <w:color w:val="000000"/>
                        <w:sz w:val="72"/>
                      </w:rPr>
                      <w:t></w:t>
                    </w:r>
                  </w:p>
                  <w:p w:rsidR="005F333F" w:rsidRDefault="005F333F">
                    <w:pPr>
                      <w:ind w:firstLine="32"/>
                      <w:jc w:val="center"/>
                      <w:textDirection w:val="btLr"/>
                    </w:pPr>
                    <w:r>
                      <w:rPr>
                        <w:rFonts w:ascii="Times New Roman" w:eastAsia="Times New Roman" w:hAnsi="Times New Roman" w:cs="Times New Roman"/>
                        <w:b w:val="0"/>
                        <w:color w:val="000000"/>
                        <w:sz w:val="28"/>
                      </w:rPr>
                      <w:t xml:space="preserve"> PAGE 16</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9" name="رابط كسهم مستقيم 9"/>
              <wp:cNvGraphicFramePr/>
              <a:graphic xmlns:a="http://schemas.openxmlformats.org/drawingml/2006/main">
                <a:graphicData uri="http://schemas.microsoft.com/office/word/2010/wordprocessingShape">
                  <wps:wsp>
                    <wps:cNvCnPr/>
                    <wps:spPr>
                      <a:xfrm>
                        <a:off x="5587934" y="4286094"/>
                        <a:ext cx="4025901"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2AED6195" id="_x0000_t32" coordsize="21600,21600" o:spt="32" o:oned="t" path="m,l21600,21600e" filled="f">
              <v:path arrowok="t" fillok="f" o:connecttype="none"/>
              <o:lock v:ext="edit" shapetype="t"/>
            </v:shapetype>
            <v:shape id="رابط كسهم مستقيم 9" o:spid="_x0000_s1026" type="#_x0000_t32" style="position:absolute;margin-left:7pt;margin-top:0;width:5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margin">
                <wp:posOffset>4432300</wp:posOffset>
              </wp:positionH>
              <wp:positionV relativeFrom="paragraph">
                <wp:posOffset>330200</wp:posOffset>
              </wp:positionV>
              <wp:extent cx="581025" cy="466725"/>
              <wp:effectExtent l="0" t="0" r="0" b="0"/>
              <wp:wrapNone/>
              <wp:docPr id="4" name="شكل حر 4"/>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5F333F" w:rsidRDefault="005F333F">
                          <w:pPr>
                            <w:ind w:firstLine="32"/>
                            <w:jc w:val="center"/>
                            <w:textDirection w:val="btLr"/>
                          </w:pPr>
                          <w:r>
                            <w:rPr>
                              <w:rFonts w:ascii="Times New Roman" w:eastAsia="Times New Roman" w:hAnsi="Times New Roman" w:cs="Times New Roman"/>
                              <w:b w:val="0"/>
                              <w:color w:val="000000"/>
                              <w:sz w:val="32"/>
                            </w:rPr>
                            <w:t xml:space="preserve"> PAGE 16</w:t>
                          </w:r>
                        </w:p>
                      </w:txbxContent>
                    </wps:txbx>
                    <wps:bodyPr spcFirstLastPara="1" wrap="square" lIns="88900" tIns="38100" rIns="88900" bIns="38100" anchor="t" anchorCtr="0"/>
                  </wps:wsp>
                </a:graphicData>
              </a:graphic>
            </wp:anchor>
          </w:drawing>
        </mc:Choice>
        <mc:Fallback>
          <w:pict>
            <v:shape id="شكل حر 4" o:spid="_x0000_s1027" style="position:absolute;left:0;text-align:left;margin-left:349pt;margin-top:26pt;width:45.75pt;height:36.75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" adj="-11796480,,5400" path="m,l,457200r571500,l571500,,,xe" filled="f" stroked="f">
              <v:stroke joinstyle="miter"/>
              <v:formulas/>
              <v:path arrowok="t" o:extrusionok="f" o:connecttype="custom" textboxrect="0,0,571500,457200"/>
              <v:textbox inset="7pt,3pt,7pt,3pt">
                <w:txbxContent>
                  <w:p w:rsidR="005F333F" w:rsidRDefault="005F333F">
                    <w:pPr>
                      <w:ind w:firstLine="32"/>
                      <w:jc w:val="center"/>
                      <w:textDirection w:val="btLr"/>
                    </w:pPr>
                    <w:r>
                      <w:rPr>
                        <w:rFonts w:ascii="Times New Roman" w:eastAsia="Times New Roman" w:hAnsi="Times New Roman" w:cs="Times New Roman"/>
                        <w:b w:val="0"/>
                        <w:color w:val="000000"/>
                        <w:sz w:val="32"/>
                      </w:rPr>
                      <w:t xml:space="preserve"> PAGE 16</w:t>
                    </w:r>
                  </w:p>
                </w:txbxContent>
              </v:textbox>
              <w10:wrap anchorx="margin"/>
            </v:shape>
          </w:pict>
        </mc:Fallback>
      </mc:AlternateContent>
    </w:r>
  </w:p>
  <w:p w:rsidR="005F333F" w:rsidRDefault="005F333F">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5F333F" w:rsidRDefault="005F333F">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r>
      <w:rPr>
        <w:noProof/>
      </w:rPr>
      <mc:AlternateContent>
        <mc:Choice Requires="wps">
          <w:drawing>
            <wp:anchor distT="0" distB="0" distL="114300" distR="114300" simplePos="0" relativeHeight="251666432" behindDoc="0" locked="0" layoutInCell="1" hidden="0" allowOverlap="1">
              <wp:simplePos x="0" y="0"/>
              <wp:positionH relativeFrom="margin">
                <wp:posOffset>533400</wp:posOffset>
              </wp:positionH>
              <wp:positionV relativeFrom="paragraph">
                <wp:posOffset>25400</wp:posOffset>
              </wp:positionV>
              <wp:extent cx="2114550" cy="352425"/>
              <wp:effectExtent l="0" t="0" r="0" b="0"/>
              <wp:wrapNone/>
              <wp:docPr id="1" name="شكل حر 1"/>
              <wp:cNvGraphicFramePr/>
              <a:graphic xmlns:a="http://schemas.openxmlformats.org/drawingml/2006/main">
                <a:graphicData uri="http://schemas.microsoft.com/office/word/2010/wordprocessingShape">
                  <wps:wsp>
                    <wps:cNvSpPr/>
                    <wps:spPr>
                      <a:xfrm>
                        <a:off x="4293488" y="3608550"/>
                        <a:ext cx="2105025" cy="342900"/>
                      </a:xfrm>
                      <a:custGeom>
                        <a:avLst/>
                        <a:gdLst/>
                        <a:ahLst/>
                        <a:cxnLst/>
                        <a:rect l="0" t="0" r="0" b="0"/>
                        <a:pathLst>
                          <a:path w="2105025" h="342900" extrusionOk="0">
                            <a:moveTo>
                              <a:pt x="0" y="0"/>
                            </a:moveTo>
                            <a:lnTo>
                              <a:pt x="0" y="342900"/>
                            </a:lnTo>
                            <a:lnTo>
                              <a:pt x="2105025" y="342900"/>
                            </a:lnTo>
                            <a:lnTo>
                              <a:pt x="2105025" y="0"/>
                            </a:lnTo>
                            <a:close/>
                          </a:path>
                        </a:pathLst>
                      </a:custGeom>
                      <a:solidFill>
                        <a:srgbClr val="FFFFFF"/>
                      </a:solidFill>
                      <a:ln>
                        <a:noFill/>
                      </a:ln>
                    </wps:spPr>
                    <wps:txbx>
                      <w:txbxContent>
                        <w:p w:rsidR="005F333F" w:rsidRDefault="005F333F">
                          <w:pPr>
                            <w:textDirection w:val="btLr"/>
                          </w:pPr>
                          <w:r>
                            <w:rPr>
                              <w:b w:val="0"/>
                              <w:color w:val="000000"/>
                              <w:sz w:val="22"/>
                              <w:szCs w:val="22"/>
                              <w:rtl/>
                            </w:rPr>
                            <w:t>شرح</w:t>
                          </w:r>
                          <w:r>
                            <w:rPr>
                              <w:b w:val="0"/>
                              <w:color w:val="000000"/>
                              <w:sz w:val="22"/>
                            </w:rPr>
                            <w:t xml:space="preserve"> </w:t>
                          </w:r>
                          <w:r>
                            <w:rPr>
                              <w:b w:val="0"/>
                              <w:color w:val="000000"/>
                              <w:sz w:val="22"/>
                              <w:szCs w:val="22"/>
                              <w:rtl/>
                            </w:rPr>
                            <w:t>كتاب</w:t>
                          </w:r>
                          <w:r>
                            <w:rPr>
                              <w:b w:val="0"/>
                              <w:color w:val="000000"/>
                              <w:sz w:val="22"/>
                            </w:rPr>
                            <w:t xml:space="preserve"> </w:t>
                          </w:r>
                          <w:r>
                            <w:rPr>
                              <w:b w:val="0"/>
                              <w:color w:val="000000"/>
                              <w:sz w:val="22"/>
                              <w:szCs w:val="22"/>
                              <w:rtl/>
                            </w:rPr>
                            <w:t>الغسل</w:t>
                          </w:r>
                          <w:r>
                            <w:rPr>
                              <w:b w:val="0"/>
                              <w:color w:val="000000"/>
                              <w:sz w:val="22"/>
                            </w:rPr>
                            <w:t xml:space="preserve"> </w:t>
                          </w:r>
                          <w:r>
                            <w:rPr>
                              <w:b w:val="0"/>
                              <w:color w:val="000000"/>
                              <w:sz w:val="22"/>
                              <w:szCs w:val="22"/>
                              <w:rtl/>
                            </w:rPr>
                            <w:t>من</w:t>
                          </w:r>
                          <w:r>
                            <w:rPr>
                              <w:b w:val="0"/>
                              <w:color w:val="000000"/>
                              <w:sz w:val="22"/>
                            </w:rPr>
                            <w:t xml:space="preserve"> </w:t>
                          </w:r>
                          <w:r>
                            <w:rPr>
                              <w:b w:val="0"/>
                              <w:color w:val="000000"/>
                              <w:sz w:val="22"/>
                              <w:szCs w:val="22"/>
                              <w:rtl/>
                            </w:rPr>
                            <w:t>صحيح</w:t>
                          </w:r>
                          <w:r>
                            <w:rPr>
                              <w:b w:val="0"/>
                              <w:color w:val="000000"/>
                              <w:sz w:val="22"/>
                            </w:rPr>
                            <w:t xml:space="preserve"> </w:t>
                          </w:r>
                          <w:r>
                            <w:rPr>
                              <w:b w:val="0"/>
                              <w:color w:val="000000"/>
                              <w:sz w:val="22"/>
                              <w:szCs w:val="22"/>
                              <w:rtl/>
                            </w:rPr>
                            <w:t>البخاري</w:t>
                          </w:r>
                          <w:r>
                            <w:rPr>
                              <w:b w:val="0"/>
                              <w:color w:val="000000"/>
                              <w:sz w:val="22"/>
                            </w:rPr>
                            <w:t xml:space="preserve"> (242)   </w:t>
                          </w:r>
                          <w:r>
                            <w:rPr>
                              <w:b w:val="0"/>
                              <w:color w:val="000000"/>
                              <w:sz w:val="22"/>
                            </w:rPr>
                            <w:br/>
                          </w:r>
                        </w:p>
                      </w:txbxContent>
                    </wps:txbx>
                    <wps:bodyPr spcFirstLastPara="1" wrap="square" lIns="88900" tIns="38100" rIns="88900" bIns="38100" anchor="t" anchorCtr="0"/>
                  </wps:wsp>
                </a:graphicData>
              </a:graphic>
            </wp:anchor>
          </w:drawing>
        </mc:Choice>
        <mc:Fallback>
          <w:pict>
            <v:shape id="شكل حر 1" o:spid="_x0000_s1028" style="position:absolute;left:0;text-align:left;margin-left:42pt;margin-top:2pt;width:166.5pt;height:27.75pt;z-index:251666432;visibility:visible;mso-wrap-style:square;mso-wrap-distance-left:9pt;mso-wrap-distance-top:0;mso-wrap-distance-right:9pt;mso-wrap-distance-bottom:0;mso-position-horizontal:absolute;mso-position-horizontal-relative:margin;mso-position-vertical:absolute;mso-position-vertical-relative:text;v-text-anchor:top" coordsize="21050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" adj="-11796480,,5400" path="m,l,342900r2105025,l2105025,,,xe" stroked="f">
              <v:stroke joinstyle="miter"/>
              <v:formulas/>
              <v:path arrowok="t" o:extrusionok="f" o:connecttype="custom" textboxrect="0,0,2105025,342900"/>
              <v:textbox inset="7pt,3pt,7pt,3pt">
                <w:txbxContent>
                  <w:p w:rsidR="005F333F" w:rsidRDefault="005F333F">
                    <w:pPr>
                      <w:textDirection w:val="btLr"/>
                    </w:pPr>
                    <w:r>
                      <w:rPr>
                        <w:b w:val="0"/>
                        <w:color w:val="000000"/>
                        <w:sz w:val="22"/>
                        <w:szCs w:val="22"/>
                        <w:rtl/>
                      </w:rPr>
                      <w:t>شرح</w:t>
                    </w:r>
                    <w:r>
                      <w:rPr>
                        <w:b w:val="0"/>
                        <w:color w:val="000000"/>
                        <w:sz w:val="22"/>
                      </w:rPr>
                      <w:t xml:space="preserve"> </w:t>
                    </w:r>
                    <w:r>
                      <w:rPr>
                        <w:b w:val="0"/>
                        <w:color w:val="000000"/>
                        <w:sz w:val="22"/>
                        <w:szCs w:val="22"/>
                        <w:rtl/>
                      </w:rPr>
                      <w:t>كتاب</w:t>
                    </w:r>
                    <w:r>
                      <w:rPr>
                        <w:b w:val="0"/>
                        <w:color w:val="000000"/>
                        <w:sz w:val="22"/>
                      </w:rPr>
                      <w:t xml:space="preserve"> </w:t>
                    </w:r>
                    <w:r>
                      <w:rPr>
                        <w:b w:val="0"/>
                        <w:color w:val="000000"/>
                        <w:sz w:val="22"/>
                        <w:szCs w:val="22"/>
                        <w:rtl/>
                      </w:rPr>
                      <w:t>الغسل</w:t>
                    </w:r>
                    <w:r>
                      <w:rPr>
                        <w:b w:val="0"/>
                        <w:color w:val="000000"/>
                        <w:sz w:val="22"/>
                      </w:rPr>
                      <w:t xml:space="preserve"> </w:t>
                    </w:r>
                    <w:r>
                      <w:rPr>
                        <w:b w:val="0"/>
                        <w:color w:val="000000"/>
                        <w:sz w:val="22"/>
                        <w:szCs w:val="22"/>
                        <w:rtl/>
                      </w:rPr>
                      <w:t>من</w:t>
                    </w:r>
                    <w:r>
                      <w:rPr>
                        <w:b w:val="0"/>
                        <w:color w:val="000000"/>
                        <w:sz w:val="22"/>
                      </w:rPr>
                      <w:t xml:space="preserve"> </w:t>
                    </w:r>
                    <w:r>
                      <w:rPr>
                        <w:b w:val="0"/>
                        <w:color w:val="000000"/>
                        <w:sz w:val="22"/>
                        <w:szCs w:val="22"/>
                        <w:rtl/>
                      </w:rPr>
                      <w:t>صحيح</w:t>
                    </w:r>
                    <w:r>
                      <w:rPr>
                        <w:b w:val="0"/>
                        <w:color w:val="000000"/>
                        <w:sz w:val="22"/>
                      </w:rPr>
                      <w:t xml:space="preserve"> </w:t>
                    </w:r>
                    <w:r>
                      <w:rPr>
                        <w:b w:val="0"/>
                        <w:color w:val="000000"/>
                        <w:sz w:val="22"/>
                        <w:szCs w:val="22"/>
                        <w:rtl/>
                      </w:rPr>
                      <w:t>البخاري</w:t>
                    </w:r>
                    <w:r>
                      <w:rPr>
                        <w:b w:val="0"/>
                        <w:color w:val="000000"/>
                        <w:sz w:val="22"/>
                      </w:rPr>
                      <w:t xml:space="preserve"> (242)   </w:t>
                    </w:r>
                    <w:r>
                      <w:rPr>
                        <w:b w:val="0"/>
                        <w:color w:val="000000"/>
                        <w:sz w:val="22"/>
                      </w:rPr>
                      <w:br/>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3F" w:rsidRDefault="005F333F">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266700</wp:posOffset>
              </wp:positionH>
              <wp:positionV relativeFrom="paragraph">
                <wp:posOffset>368300</wp:posOffset>
              </wp:positionV>
              <wp:extent cx="504825" cy="371475"/>
              <wp:effectExtent l="0" t="0" r="0" b="0"/>
              <wp:wrapNone/>
              <wp:docPr id="8" name="شكل حر 8"/>
              <wp:cNvGraphicFramePr/>
              <a:graphic xmlns:a="http://schemas.openxmlformats.org/drawingml/2006/main">
                <a:graphicData uri="http://schemas.microsoft.com/office/word/2010/wordprocessingShape">
                  <wps:wsp>
                    <wps:cNvSpPr/>
                    <wps:spPr>
                      <a:xfrm>
                        <a:off x="5098350" y="3599025"/>
                        <a:ext cx="495300" cy="361950"/>
                      </a:xfrm>
                      <a:custGeom>
                        <a:avLst/>
                        <a:gdLst/>
                        <a:ahLst/>
                        <a:cxnLst/>
                        <a:rect l="0" t="0" r="0" b="0"/>
                        <a:pathLst>
                          <a:path w="495300" h="361950" extrusionOk="0">
                            <a:moveTo>
                              <a:pt x="0" y="0"/>
                            </a:moveTo>
                            <a:lnTo>
                              <a:pt x="0" y="361950"/>
                            </a:lnTo>
                            <a:lnTo>
                              <a:pt x="495300" y="361950"/>
                            </a:lnTo>
                            <a:lnTo>
                              <a:pt x="495300" y="0"/>
                            </a:lnTo>
                            <a:close/>
                          </a:path>
                        </a:pathLst>
                      </a:custGeom>
                      <a:noFill/>
                      <a:ln>
                        <a:noFill/>
                      </a:ln>
                    </wps:spPr>
                    <wps:txbx>
                      <w:txbxContent>
                        <w:p w:rsidR="005F333F" w:rsidRDefault="005F333F">
                          <w:pPr>
                            <w:ind w:firstLine="550"/>
                            <w:jc w:val="center"/>
                            <w:textDirection w:val="btLr"/>
                          </w:pPr>
                          <w:r>
                            <w:rPr>
                              <w:rFonts w:ascii="Times New Roman" w:eastAsia="Times New Roman" w:hAnsi="Times New Roman" w:cs="Times New Roman"/>
                              <w:b w:val="0"/>
                              <w:color w:val="000000"/>
                              <w:sz w:val="32"/>
                            </w:rPr>
                            <w:t xml:space="preserve"> PAGE 15</w:t>
                          </w:r>
                        </w:p>
                      </w:txbxContent>
                    </wps:txbx>
                    <wps:bodyPr spcFirstLastPara="1" wrap="square" lIns="88900" tIns="38100" rIns="88900" bIns="38100" anchor="t" anchorCtr="0"/>
                  </wps:wsp>
                </a:graphicData>
              </a:graphic>
            </wp:anchor>
          </w:drawing>
        </mc:Choice>
        <mc:Fallback>
          <w:pict>
            <v:shape id="شكل حر 8" o:spid="_x0000_s1029" style="position:absolute;left:0;text-align:left;margin-left:21pt;margin-top:29pt;width:39.75pt;height:29.25pt;z-index:251658240;visibility:visible;mso-wrap-style:square;mso-wrap-distance-left:9pt;mso-wrap-distance-top:0;mso-wrap-distance-right:9pt;mso-wrap-distance-bottom:0;mso-position-horizontal:absolute;mso-position-horizontal-relative:margin;mso-position-vertical:absolute;mso-position-vertical-relative:text;v-text-anchor:top" coordsize="4953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" adj="-11796480,,5400" path="m,l,361950r495300,l495300,,,xe" filled="f" stroked="f">
              <v:stroke joinstyle="miter"/>
              <v:formulas/>
              <v:path arrowok="t" o:extrusionok="f" o:connecttype="custom" textboxrect="0,0,495300,361950"/>
              <v:textbox inset="7pt,3pt,7pt,3pt">
                <w:txbxContent>
                  <w:p w:rsidR="005F333F" w:rsidRDefault="005F333F">
                    <w:pPr>
                      <w:ind w:firstLine="550"/>
                      <w:jc w:val="center"/>
                      <w:textDirection w:val="btLr"/>
                    </w:pPr>
                    <w:r>
                      <w:rPr>
                        <w:rFonts w:ascii="Times New Roman" w:eastAsia="Times New Roman" w:hAnsi="Times New Roman" w:cs="Times New Roman"/>
                        <w:b w:val="0"/>
                        <w:color w:val="000000"/>
                        <w:sz w:val="32"/>
                      </w:rPr>
                      <w:t xml:space="preserve"> PAGE 15</w:t>
                    </w:r>
                  </w:p>
                </w:txbxContent>
              </v:textbox>
              <w10:wrap anchorx="margin"/>
            </v:shape>
          </w:pict>
        </mc:Fallback>
      </mc:AlternateContent>
    </w:r>
  </w:p>
  <w:p w:rsidR="005F333F" w:rsidRDefault="005F333F">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r>
      <w:rPr>
        <w:noProof/>
      </w:rPr>
      <mc:AlternateContent>
        <mc:Choice Requires="wps">
          <w:drawing>
            <wp:anchor distT="0" distB="0" distL="114300" distR="114300" simplePos="0" relativeHeight="251659264" behindDoc="1" locked="0" layoutInCell="1" hidden="0" allowOverlap="1">
              <wp:simplePos x="0" y="0"/>
              <wp:positionH relativeFrom="margin">
                <wp:posOffset>-50799</wp:posOffset>
              </wp:positionH>
              <wp:positionV relativeFrom="paragraph">
                <wp:posOffset>0</wp:posOffset>
              </wp:positionV>
              <wp:extent cx="1266825" cy="581025"/>
              <wp:effectExtent l="0" t="0" r="0" b="0"/>
              <wp:wrapSquare wrapText="bothSides" distT="0" distB="0" distL="114300" distR="114300"/>
              <wp:docPr id="2" name="شكل حر 2"/>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5F333F" w:rsidRDefault="005F333F">
                          <w:pPr>
                            <w:jc w:val="center"/>
                            <w:textDirection w:val="btLr"/>
                          </w:pPr>
                          <w:r>
                            <w:rPr>
                              <w:rFonts w:ascii="AGA Arabesque" w:eastAsia="AGA Arabesque" w:hAnsi="AGA Arabesque" w:cs="AGA Arabesque"/>
                              <w:b w:val="0"/>
                              <w:color w:val="000000"/>
                              <w:sz w:val="72"/>
                            </w:rPr>
                            <w:t></w:t>
                          </w:r>
                          <w:r>
                            <w:rPr>
                              <w:rFonts w:ascii="AGA Arabesque" w:eastAsia="AGA Arabesque" w:hAnsi="AGA Arabesque" w:cs="AGA Arabesque"/>
                              <w:b w:val="0"/>
                              <w:color w:val="000000"/>
                              <w:sz w:val="72"/>
                            </w:rPr>
                            <w:t></w:t>
                          </w:r>
                        </w:p>
                        <w:p w:rsidR="005F333F" w:rsidRDefault="005F333F">
                          <w:pPr>
                            <w:ind w:firstLine="32"/>
                            <w:jc w:val="center"/>
                            <w:textDirection w:val="btLr"/>
                          </w:pPr>
                          <w:r>
                            <w:rPr>
                              <w:rFonts w:ascii="Times New Roman" w:eastAsia="Times New Roman" w:hAnsi="Times New Roman" w:cs="Times New Roman"/>
                              <w:b w:val="0"/>
                              <w:color w:val="000000"/>
                              <w:sz w:val="28"/>
                            </w:rPr>
                            <w:t xml:space="preserve"> PAGE 15</w:t>
                          </w:r>
                        </w:p>
                      </w:txbxContent>
                    </wps:txbx>
                    <wps:bodyPr spcFirstLastPara="1" wrap="square" lIns="88900" tIns="38100" rIns="88900" bIns="38100" anchor="t" anchorCtr="0"/>
                  </wps:wsp>
                </a:graphicData>
              </a:graphic>
            </wp:anchor>
          </w:drawing>
        </mc:Choice>
        <mc:Fallback>
          <w:pict>
            <v:shape id="شكل حر 2" o:spid="_x0000_s1030" style="position:absolute;left:0;text-align:left;margin-left:-4pt;margin-top:0;width:99.75pt;height:45.75pt;z-index:-251657216;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" adj="-11796480,,5400" path="m,l,571500r1257300,l1257300,,,xe" stroked="f">
              <v:stroke joinstyle="miter"/>
              <v:formulas/>
              <v:path arrowok="t" o:extrusionok="f" o:connecttype="custom" textboxrect="0,0,1257300,571500"/>
              <v:textbox inset="7pt,3pt,7pt,3pt">
                <w:txbxContent>
                  <w:p w:rsidR="005F333F" w:rsidRDefault="005F333F">
                    <w:pPr>
                      <w:jc w:val="center"/>
                      <w:textDirection w:val="btLr"/>
                    </w:pPr>
                    <w:r>
                      <w:rPr>
                        <w:rFonts w:ascii="AGA Arabesque" w:eastAsia="AGA Arabesque" w:hAnsi="AGA Arabesque" w:cs="AGA Arabesque"/>
                        <w:b w:val="0"/>
                        <w:color w:val="000000"/>
                        <w:sz w:val="72"/>
                      </w:rPr>
                      <w:t></w:t>
                    </w:r>
                    <w:r>
                      <w:rPr>
                        <w:rFonts w:ascii="AGA Arabesque" w:eastAsia="AGA Arabesque" w:hAnsi="AGA Arabesque" w:cs="AGA Arabesque"/>
                        <w:b w:val="0"/>
                        <w:color w:val="000000"/>
                        <w:sz w:val="72"/>
                      </w:rPr>
                      <w:t></w:t>
                    </w:r>
                  </w:p>
                  <w:p w:rsidR="005F333F" w:rsidRDefault="005F333F">
                    <w:pPr>
                      <w:ind w:firstLine="32"/>
                      <w:jc w:val="center"/>
                      <w:textDirection w:val="btLr"/>
                    </w:pPr>
                    <w:r>
                      <w:rPr>
                        <w:rFonts w:ascii="Times New Roman" w:eastAsia="Times New Roman" w:hAnsi="Times New Roman" w:cs="Times New Roman"/>
                        <w:b w:val="0"/>
                        <w:color w:val="000000"/>
                        <w:sz w:val="28"/>
                      </w:rPr>
                      <w:t xml:space="preserve"> PAGE 15</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7" name="رابط كسهم مستقيم 7"/>
              <wp:cNvGraphicFramePr/>
              <a:graphic xmlns:a="http://schemas.openxmlformats.org/drawingml/2006/main">
                <a:graphicData uri="http://schemas.microsoft.com/office/word/2010/wordprocessingShape">
                  <wps:wsp>
                    <wps:cNvCnPr/>
                    <wps:spPr>
                      <a:xfrm>
                        <a:off x="6142290" y="4080990"/>
                        <a:ext cx="4365625"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2BE100C9" id="_x0000_t32" coordsize="21600,21600" o:spt="32" o:oned="t" path="m,l21600,21600e" filled="f">
              <v:path arrowok="t" fillok="f" o:connecttype="none"/>
              <o:lock v:ext="edit" shapetype="t"/>
            </v:shapetype>
            <v:shape id="رابط كسهم مستقيم 7" o:spid="_x0000_s1026" type="#_x0000_t32" style="position:absolute;margin-left:7pt;margin-top:0;width:5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margin">
                <wp:posOffset>3416300</wp:posOffset>
              </wp:positionH>
              <wp:positionV relativeFrom="paragraph">
                <wp:posOffset>139700</wp:posOffset>
              </wp:positionV>
              <wp:extent cx="1539240" cy="296545"/>
              <wp:effectExtent l="0" t="0" r="0" b="0"/>
              <wp:wrapNone/>
              <wp:docPr id="6" name="شكل حر 6"/>
              <wp:cNvGraphicFramePr/>
              <a:graphic xmlns:a="http://schemas.openxmlformats.org/drawingml/2006/main">
                <a:graphicData uri="http://schemas.microsoft.com/office/word/2010/wordprocessingShape">
                  <wps:wsp>
                    <wps:cNvSpPr/>
                    <wps:spPr>
                      <a:xfrm>
                        <a:off x="4581143" y="3636490"/>
                        <a:ext cx="1529715" cy="287020"/>
                      </a:xfrm>
                      <a:custGeom>
                        <a:avLst/>
                        <a:gdLst/>
                        <a:ahLst/>
                        <a:cxnLst/>
                        <a:rect l="0" t="0" r="0" b="0"/>
                        <a:pathLst>
                          <a:path w="1529715" h="287020" extrusionOk="0">
                            <a:moveTo>
                              <a:pt x="0" y="0"/>
                            </a:moveTo>
                            <a:lnTo>
                              <a:pt x="0" y="287020"/>
                            </a:lnTo>
                            <a:lnTo>
                              <a:pt x="1529715" y="287020"/>
                            </a:lnTo>
                            <a:lnTo>
                              <a:pt x="1529715" y="0"/>
                            </a:lnTo>
                            <a:close/>
                          </a:path>
                        </a:pathLst>
                      </a:custGeom>
                      <a:solidFill>
                        <a:srgbClr val="FFFFFF"/>
                      </a:solidFill>
                      <a:ln>
                        <a:noFill/>
                      </a:ln>
                    </wps:spPr>
                    <wps:txbx>
                      <w:txbxContent>
                        <w:p w:rsidR="005F333F" w:rsidRDefault="005F333F">
                          <w:pPr>
                            <w:jc w:val="center"/>
                            <w:textDirection w:val="btLr"/>
                          </w:pPr>
                          <w:r>
                            <w:rPr>
                              <w:b w:val="0"/>
                              <w:color w:val="000000"/>
                              <w:rtl/>
                            </w:rPr>
                            <w:t>معالي</w:t>
                          </w:r>
                          <w:r>
                            <w:rPr>
                              <w:b w:val="0"/>
                              <w:color w:val="000000"/>
                            </w:rPr>
                            <w:t xml:space="preserve"> </w:t>
                          </w:r>
                          <w:r>
                            <w:rPr>
                              <w:b w:val="0"/>
                              <w:color w:val="000000"/>
                              <w:rtl/>
                            </w:rPr>
                            <w:t>الشيخ</w:t>
                          </w:r>
                          <w:r>
                            <w:rPr>
                              <w:b w:val="0"/>
                              <w:color w:val="000000"/>
                            </w:rPr>
                            <w:t xml:space="preserve"> </w:t>
                          </w:r>
                          <w:r>
                            <w:rPr>
                              <w:b w:val="0"/>
                              <w:color w:val="000000"/>
                              <w:rtl/>
                            </w:rPr>
                            <w:t>عبد</w:t>
                          </w:r>
                          <w:r>
                            <w:rPr>
                              <w:b w:val="0"/>
                              <w:color w:val="000000"/>
                            </w:rPr>
                            <w:t xml:space="preserve"> </w:t>
                          </w:r>
                          <w:r>
                            <w:rPr>
                              <w:b w:val="0"/>
                              <w:color w:val="000000"/>
                              <w:rtl/>
                            </w:rPr>
                            <w:t>الكريم</w:t>
                          </w:r>
                          <w:r>
                            <w:rPr>
                              <w:b w:val="0"/>
                              <w:color w:val="000000"/>
                            </w:rPr>
                            <w:t xml:space="preserve"> </w:t>
                          </w:r>
                          <w:r>
                            <w:rPr>
                              <w:b w:val="0"/>
                              <w:color w:val="000000"/>
                              <w:rtl/>
                            </w:rPr>
                            <w:t>الخضير</w:t>
                          </w:r>
                        </w:p>
                      </w:txbxContent>
                    </wps:txbx>
                    <wps:bodyPr spcFirstLastPara="1" wrap="square" lIns="88900" tIns="38100" rIns="88900" bIns="38100" anchor="t" anchorCtr="0"/>
                  </wps:wsp>
                </a:graphicData>
              </a:graphic>
            </wp:anchor>
          </w:drawing>
        </mc:Choice>
        <mc:Fallback>
          <w:pict>
            <v:shape id="شكل حر 6" o:spid="_x0000_s1031" style="position:absolute;left:0;text-align:left;margin-left:269pt;margin-top:11pt;width:121.2pt;height:23.35pt;z-index:251661312;visibility:visible;mso-wrap-style:square;mso-wrap-distance-left:9pt;mso-wrap-distance-top:0;mso-wrap-distance-right:9pt;mso-wrap-distance-bottom:0;mso-position-horizontal:absolute;mso-position-horizontal-relative:margin;mso-position-vertical:absolute;mso-position-vertical-relative:text;v-text-anchor:top" coordsize="1529715,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" adj="-11796480,,5400" path="m,l,287020r1529715,l1529715,,,xe" stroked="f">
              <v:stroke joinstyle="miter"/>
              <v:formulas/>
              <v:path arrowok="t" o:extrusionok="f" o:connecttype="custom" textboxrect="0,0,1529715,287020"/>
              <v:textbox inset="7pt,3pt,7pt,3pt">
                <w:txbxContent>
                  <w:p w:rsidR="005F333F" w:rsidRDefault="005F333F">
                    <w:pPr>
                      <w:jc w:val="center"/>
                      <w:textDirection w:val="btLr"/>
                    </w:pPr>
                    <w:r>
                      <w:rPr>
                        <w:b w:val="0"/>
                        <w:color w:val="000000"/>
                        <w:rtl/>
                      </w:rPr>
                      <w:t>معالي</w:t>
                    </w:r>
                    <w:r>
                      <w:rPr>
                        <w:b w:val="0"/>
                        <w:color w:val="000000"/>
                      </w:rPr>
                      <w:t xml:space="preserve"> </w:t>
                    </w:r>
                    <w:r>
                      <w:rPr>
                        <w:b w:val="0"/>
                        <w:color w:val="000000"/>
                        <w:rtl/>
                      </w:rPr>
                      <w:t>الشيخ</w:t>
                    </w:r>
                    <w:r>
                      <w:rPr>
                        <w:b w:val="0"/>
                        <w:color w:val="000000"/>
                      </w:rPr>
                      <w:t xml:space="preserve"> </w:t>
                    </w:r>
                    <w:r>
                      <w:rPr>
                        <w:b w:val="0"/>
                        <w:color w:val="000000"/>
                        <w:rtl/>
                      </w:rPr>
                      <w:t>عبد</w:t>
                    </w:r>
                    <w:r>
                      <w:rPr>
                        <w:b w:val="0"/>
                        <w:color w:val="000000"/>
                      </w:rPr>
                      <w:t xml:space="preserve"> </w:t>
                    </w:r>
                    <w:r>
                      <w:rPr>
                        <w:b w:val="0"/>
                        <w:color w:val="000000"/>
                        <w:rtl/>
                      </w:rPr>
                      <w:t>الكريم</w:t>
                    </w:r>
                    <w:r>
                      <w:rPr>
                        <w:b w:val="0"/>
                        <w:color w:val="000000"/>
                      </w:rPr>
                      <w:t xml:space="preserve"> </w:t>
                    </w:r>
                    <w:r>
                      <w:rPr>
                        <w:b w:val="0"/>
                        <w:color w:val="000000"/>
                        <w:rtl/>
                      </w:rPr>
                      <w:t>الخضير</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margin">
                <wp:posOffset>279400</wp:posOffset>
              </wp:positionH>
              <wp:positionV relativeFrom="paragraph">
                <wp:posOffset>139700</wp:posOffset>
              </wp:positionV>
              <wp:extent cx="581025" cy="466725"/>
              <wp:effectExtent l="0" t="0" r="0" b="0"/>
              <wp:wrapNone/>
              <wp:docPr id="3" name="شكل حر 3"/>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5F333F" w:rsidRDefault="005F333F">
                          <w:pPr>
                            <w:ind w:firstLine="32"/>
                            <w:jc w:val="center"/>
                            <w:textDirection w:val="btLr"/>
                          </w:pPr>
                          <w:r>
                            <w:rPr>
                              <w:rFonts w:ascii="Times New Roman" w:eastAsia="Times New Roman" w:hAnsi="Times New Roman" w:cs="Times New Roman"/>
                              <w:b w:val="0"/>
                              <w:color w:val="000000"/>
                              <w:sz w:val="32"/>
                            </w:rPr>
                            <w:t xml:space="preserve"> PAGE 15</w:t>
                          </w:r>
                        </w:p>
                      </w:txbxContent>
                    </wps:txbx>
                    <wps:bodyPr spcFirstLastPara="1" wrap="square" lIns="88900" tIns="38100" rIns="88900" bIns="38100" anchor="t" anchorCtr="0"/>
                  </wps:wsp>
                </a:graphicData>
              </a:graphic>
            </wp:anchor>
          </w:drawing>
        </mc:Choice>
        <mc:Fallback>
          <w:pict>
            <v:shape id="شكل حر 3" o:spid="_x0000_s1032" style="position:absolute;left:0;text-align:left;margin-left:22pt;margin-top:11pt;width:45.75pt;height:36.75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" adj="-11796480,,5400" path="m,l,457200r571500,l571500,,,xe" filled="f" stroked="f">
              <v:stroke joinstyle="miter"/>
              <v:formulas/>
              <v:path arrowok="t" o:extrusionok="f" o:connecttype="custom" textboxrect="0,0,571500,457200"/>
              <v:textbox inset="7pt,3pt,7pt,3pt">
                <w:txbxContent>
                  <w:p w:rsidR="005F333F" w:rsidRDefault="005F333F">
                    <w:pPr>
                      <w:ind w:firstLine="32"/>
                      <w:jc w:val="center"/>
                      <w:textDirection w:val="btLr"/>
                    </w:pPr>
                    <w:r>
                      <w:rPr>
                        <w:rFonts w:ascii="Times New Roman" w:eastAsia="Times New Roman" w:hAnsi="Times New Roman" w:cs="Times New Roman"/>
                        <w:b w:val="0"/>
                        <w:color w:val="000000"/>
                        <w:sz w:val="32"/>
                      </w:rPr>
                      <w:t xml:space="preserve"> PAGE 15</w:t>
                    </w:r>
                  </w:p>
                </w:txbxContent>
              </v:textbox>
              <w10:wrap anchorx="margin"/>
            </v:shape>
          </w:pict>
        </mc:Fallback>
      </mc:AlternateContent>
    </w:r>
  </w:p>
  <w:p w:rsidR="005F333F" w:rsidRDefault="005F333F">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7C6A0F"/>
    <w:rsid w:val="0009768E"/>
    <w:rsid w:val="000A75D9"/>
    <w:rsid w:val="00515273"/>
    <w:rsid w:val="0056465B"/>
    <w:rsid w:val="005F333F"/>
    <w:rsid w:val="005F344F"/>
    <w:rsid w:val="00602A8D"/>
    <w:rsid w:val="00714FAE"/>
    <w:rsid w:val="00795FE9"/>
    <w:rsid w:val="007C6A0F"/>
    <w:rsid w:val="0088157D"/>
    <w:rsid w:val="0090209A"/>
    <w:rsid w:val="00C111F5"/>
    <w:rsid w:val="00D717F9"/>
    <w:rsid w:val="00E3039B"/>
    <w:rsid w:val="00EB5CBB"/>
    <w:rsid w:val="00F75221"/>
    <w:rsid w:val="00FA4201"/>
    <w:rsid w:val="00FD36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D627A2-6B78-426C-8BEE-E97986978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b/>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val="0"/>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val="0"/>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1</Pages>
  <Words>4944</Words>
  <Characters>28185</Characters>
  <Application>Microsoft Office Word</Application>
  <DocSecurity>0</DocSecurity>
  <Lines>234</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EU-HOME</dc:creator>
  <cp:lastModifiedBy>EU-HOME</cp:lastModifiedBy>
  <cp:revision>4</cp:revision>
  <cp:lastPrinted>2018-11-30T07:58:00Z</cp:lastPrinted>
  <dcterms:created xsi:type="dcterms:W3CDTF">2018-07-09T07:54:00Z</dcterms:created>
  <dcterms:modified xsi:type="dcterms:W3CDTF">2018-11-30T07:58:00Z</dcterms:modified>
</cp:coreProperties>
</file>