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r w:rsidRPr="00836027">
        <w:rPr>
          <w:rFonts w:ascii="Lotus Linotype" w:hAnsi="Lotus Linotype" w:cs="Lotus Linotype"/>
          <w:b w:val="0"/>
          <w:bCs w:val="0"/>
          <w:sz w:val="96"/>
          <w:szCs w:val="96"/>
        </w:rPr>
        <w:sym w:font="AGA Arabesque" w:char="F050"/>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6B3C3C" w:rsidRPr="006B3C3C" w:rsidRDefault="006B3C3C" w:rsidP="006B3C3C">
      <w:pPr>
        <w:tabs>
          <w:tab w:val="clear" w:pos="5187"/>
          <w:tab w:val="clear" w:pos="7313"/>
          <w:tab w:val="left" w:pos="7082"/>
        </w:tabs>
        <w:jc w:val="center"/>
        <w:rPr>
          <w:rFonts w:cs="PT Bold Heading"/>
          <w:b w:val="0"/>
          <w:bCs w:val="0"/>
          <w:sz w:val="92"/>
          <w:szCs w:val="92"/>
          <w:rtl/>
        </w:rPr>
      </w:pPr>
      <w:r w:rsidRPr="006B3C3C">
        <w:rPr>
          <w:rFonts w:cs="PT Bold Heading" w:hint="cs"/>
          <w:b w:val="0"/>
          <w:bCs w:val="0"/>
          <w:sz w:val="92"/>
          <w:szCs w:val="92"/>
          <w:rtl/>
        </w:rPr>
        <w:t>التذكرة في علوم الحديث</w:t>
      </w:r>
    </w:p>
    <w:p w:rsidR="005961CA" w:rsidRPr="00836027" w:rsidRDefault="006B3C3C" w:rsidP="006B3C3C">
      <w:pPr>
        <w:tabs>
          <w:tab w:val="clear" w:pos="5187"/>
          <w:tab w:val="clear" w:pos="7313"/>
          <w:tab w:val="left" w:pos="7082"/>
        </w:tabs>
        <w:jc w:val="center"/>
        <w:rPr>
          <w:rFonts w:cs="PT Bold Heading"/>
          <w:b w:val="0"/>
          <w:bCs w:val="0"/>
          <w:sz w:val="96"/>
          <w:szCs w:val="96"/>
          <w:rtl/>
        </w:rPr>
      </w:pPr>
      <w:r w:rsidRPr="006B3C3C">
        <w:rPr>
          <w:rFonts w:cs="PT Bold Heading" w:hint="cs"/>
          <w:b w:val="0"/>
          <w:bCs w:val="0"/>
          <w:sz w:val="92"/>
          <w:szCs w:val="92"/>
          <w:rtl/>
        </w:rPr>
        <w:t>لابن الملقن</w:t>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44622E" w:rsidRPr="00836027" w:rsidRDefault="003855F3" w:rsidP="00836027">
      <w:pPr>
        <w:tabs>
          <w:tab w:val="clear" w:pos="5187"/>
          <w:tab w:val="clear" w:pos="7313"/>
        </w:tabs>
        <w:jc w:val="center"/>
        <w:rPr>
          <w:rFonts w:ascii="Andalus" w:hAnsi="Andalus" w:cs="Andalus"/>
          <w:bCs w:val="0"/>
          <w:sz w:val="48"/>
          <w:szCs w:val="48"/>
          <w:rtl/>
        </w:rPr>
      </w:pPr>
      <w:r w:rsidRPr="00836027">
        <w:rPr>
          <w:rFonts w:ascii="Andalus" w:hAnsi="Andalus" w:cs="Andalus"/>
          <w:bCs w:val="0"/>
          <w:sz w:val="48"/>
          <w:szCs w:val="48"/>
          <w:rtl/>
        </w:rPr>
        <w:t>معالي</w:t>
      </w:r>
      <w:r w:rsidR="0044622E" w:rsidRPr="00836027">
        <w:rPr>
          <w:rFonts w:ascii="Andalus" w:hAnsi="Andalus" w:cs="Andalus"/>
          <w:bCs w:val="0"/>
          <w:sz w:val="48"/>
          <w:szCs w:val="48"/>
          <w:rtl/>
        </w:rPr>
        <w:t xml:space="preserve"> ال</w:t>
      </w:r>
      <w:r w:rsidR="00D8799C" w:rsidRPr="00836027">
        <w:rPr>
          <w:rFonts w:ascii="Andalus" w:hAnsi="Andalus" w:cs="Andalus"/>
          <w:bCs w:val="0"/>
          <w:sz w:val="48"/>
          <w:szCs w:val="48"/>
          <w:rtl/>
        </w:rPr>
        <w:t>ش</w:t>
      </w:r>
      <w:r w:rsidR="0044622E" w:rsidRPr="00836027">
        <w:rPr>
          <w:rFonts w:ascii="Andalus" w:hAnsi="Andalus" w:cs="Andalus"/>
          <w:bCs w:val="0"/>
          <w:sz w:val="48"/>
          <w:szCs w:val="48"/>
          <w:rtl/>
        </w:rPr>
        <w:t>يخ الدكتور</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عبد الكريم بن عبد الله الخضير</w:t>
      </w:r>
    </w:p>
    <w:p w:rsidR="000146A4"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عضو هيئة كبار العلماء</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وعضو اللجنة الدائمة للبحوث العلمية والإفتاء</w:t>
      </w:r>
    </w:p>
    <w:p w:rsidR="00A86997" w:rsidRPr="00A94ACC" w:rsidRDefault="0044622E" w:rsidP="00235F65">
      <w:pPr>
        <w:pStyle w:val="BodyTextIndent"/>
        <w:rPr>
          <w:rtl/>
        </w:rPr>
      </w:pPr>
      <w:r w:rsidRPr="00A94ACC">
        <w:rPr>
          <w:i/>
          <w:iCs/>
          <w:rtl/>
        </w:rPr>
        <w:t xml:space="preserve"> </w:t>
      </w:r>
      <w:r w:rsidRPr="00A94ACC">
        <w:rPr>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408"/>
        <w:gridCol w:w="2976"/>
        <w:gridCol w:w="1418"/>
        <w:gridCol w:w="3405"/>
      </w:tblGrid>
      <w:tr w:rsidR="00A86997" w:rsidRPr="00A94ACC" w:rsidTr="000146A4">
        <w:trPr>
          <w:trHeight w:val="780"/>
          <w:jc w:val="center"/>
        </w:trPr>
        <w:tc>
          <w:tcPr>
            <w:tcW w:w="2408" w:type="dxa"/>
            <w:shd w:val="clear" w:color="auto" w:fill="D9D9D9"/>
            <w:vAlign w:val="center"/>
          </w:tcPr>
          <w:p w:rsidR="00A86997" w:rsidRPr="003B3355" w:rsidRDefault="00A86997" w:rsidP="00235F65">
            <w:pPr>
              <w:pStyle w:val="BodyTextIndent"/>
              <w:rPr>
                <w:rtl/>
              </w:rPr>
            </w:pPr>
            <w:r w:rsidRPr="003B3355">
              <w:rPr>
                <w:rtl/>
              </w:rPr>
              <w:t>تاريخ المحاضرة:</w:t>
            </w:r>
          </w:p>
        </w:tc>
        <w:tc>
          <w:tcPr>
            <w:tcW w:w="2976" w:type="dxa"/>
            <w:shd w:val="clear" w:color="auto" w:fill="FFFFFF"/>
            <w:vAlign w:val="center"/>
          </w:tcPr>
          <w:p w:rsidR="00A86997" w:rsidRPr="003B3355" w:rsidRDefault="00A86997" w:rsidP="00235F65">
            <w:pPr>
              <w:pStyle w:val="BodyTextIndent"/>
              <w:rPr>
                <w:rtl/>
              </w:rPr>
            </w:pPr>
          </w:p>
        </w:tc>
        <w:tc>
          <w:tcPr>
            <w:tcW w:w="1418" w:type="dxa"/>
            <w:shd w:val="clear" w:color="auto" w:fill="D9D9D9"/>
            <w:vAlign w:val="center"/>
          </w:tcPr>
          <w:p w:rsidR="00A86997" w:rsidRPr="003B3355" w:rsidRDefault="00A86997" w:rsidP="00235F65">
            <w:pPr>
              <w:pStyle w:val="BodyTextIndent"/>
              <w:rPr>
                <w:rtl/>
              </w:rPr>
            </w:pPr>
            <w:r w:rsidRPr="003B3355">
              <w:rPr>
                <w:rtl/>
              </w:rPr>
              <w:t>المكان:</w:t>
            </w:r>
          </w:p>
        </w:tc>
        <w:tc>
          <w:tcPr>
            <w:tcW w:w="3405" w:type="dxa"/>
            <w:shd w:val="clear" w:color="auto" w:fill="FFFFFF"/>
            <w:vAlign w:val="center"/>
          </w:tcPr>
          <w:p w:rsidR="00A86997" w:rsidRPr="003B3355" w:rsidRDefault="00A86997" w:rsidP="00235F65">
            <w:pPr>
              <w:pStyle w:val="BodyTextIndent"/>
              <w:rPr>
                <w:rtl/>
              </w:rPr>
            </w:pPr>
          </w:p>
        </w:tc>
      </w:tr>
    </w:tbl>
    <w:p w:rsidR="00761928" w:rsidRDefault="00761928" w:rsidP="00235F65">
      <w:pPr>
        <w:rPr>
          <w:rtl/>
        </w:rPr>
      </w:pPr>
    </w:p>
    <w:p w:rsidR="00761928" w:rsidRDefault="00761928" w:rsidP="00235F65">
      <w:pPr>
        <w:bidi w:val="0"/>
      </w:pPr>
      <w:r>
        <w:rPr>
          <w:rtl/>
        </w:rPr>
        <w:br w:type="page"/>
      </w:r>
    </w:p>
    <w:p w:rsidR="00C23132" w:rsidRDefault="00C23132" w:rsidP="00C23132">
      <w:pPr>
        <w:rPr>
          <w:rtl/>
        </w:rPr>
      </w:pPr>
      <w:r w:rsidRPr="00C23132">
        <w:rPr>
          <w:rFonts w:hint="cs"/>
          <w:rtl/>
        </w:rPr>
        <w:lastRenderedPageBreak/>
        <w:t>بسم الله الرحمن الرحيم الحمد لله رب العالمين وصلى الله وسلم وبارك على نبينا محمد وعلى آله وصحبه أجمعين قال ابن الملقن رحمه الله تعالى في كتاب التذكرة في علوم الحديث وصفة</w:t>
      </w:r>
      <w:r w:rsidR="002510E5">
        <w:rPr>
          <w:rFonts w:hint="cs"/>
          <w:rtl/>
        </w:rPr>
        <w:t>ُ</w:t>
      </w:r>
      <w:r w:rsidRPr="00C23132">
        <w:rPr>
          <w:rFonts w:hint="cs"/>
          <w:rtl/>
        </w:rPr>
        <w:t xml:space="preserve"> الراوي وهو العدل الضابط ويدخل فيه معرفة الجرح والتعديل وبيان سن السماع وهو التمييز </w:t>
      </w:r>
      <w:r>
        <w:rPr>
          <w:rFonts w:hint="cs"/>
          <w:rtl/>
        </w:rPr>
        <w:t>ويحصل له في خمس غالب</w:t>
      </w:r>
      <w:r w:rsidR="002510E5">
        <w:rPr>
          <w:rFonts w:hint="cs"/>
          <w:rtl/>
        </w:rPr>
        <w:t>ً</w:t>
      </w:r>
      <w:r>
        <w:rPr>
          <w:rFonts w:hint="cs"/>
          <w:rtl/>
        </w:rPr>
        <w:t>ا وكيفية السماع والتحمل وكتابة الحديث وهو جائز إجماع</w:t>
      </w:r>
      <w:r w:rsidR="002510E5">
        <w:rPr>
          <w:rFonts w:hint="cs"/>
          <w:rtl/>
        </w:rPr>
        <w:t>ً</w:t>
      </w:r>
      <w:r>
        <w:rPr>
          <w:rFonts w:hint="cs"/>
          <w:rtl/>
        </w:rPr>
        <w:t>ا وتصرف الهمة إلى ضبطه وأقسام طرق الرواية وهي ثمانية السماع من لفظ الشيخ والقراءة عليه والإجازة بأنواعها والمناولة والمكاتبة والإعلام والوصية والوجادة وصفة الرواية وأدائها ويدخل فيه الرواية بالمعنى واختصار الحديث وآداب المحدث وطالب الحديث ومعرفة غريبه ولغته وتفسير معانيه واستنباط أحكامه وعزوه إلى الصحابة والتابعين وأتباعهم ويحتاج في ذلك إلى معرفة الأحكام الخمسة وهي: الوجوب والندب والتحريم والكراهة والإباحة ومتعلقاتها من الخاص وهو ما دل على معنى واحد والعام وهو ما دل على شيئين من جهة واحدة والمطلق وهو ما دل</w:t>
      </w:r>
      <w:r w:rsidR="002510E5">
        <w:rPr>
          <w:rFonts w:hint="cs"/>
          <w:rtl/>
        </w:rPr>
        <w:t>َّ</w:t>
      </w:r>
      <w:r>
        <w:rPr>
          <w:rFonts w:hint="cs"/>
          <w:rtl/>
        </w:rPr>
        <w:t xml:space="preserve"> على معنى واحد مع عدم تعيين فيه ولا شرط والمقيد وهو ما دل على معنى</w:t>
      </w:r>
      <w:r w:rsidR="002510E5">
        <w:rPr>
          <w:rFonts w:hint="cs"/>
          <w:rtl/>
        </w:rPr>
        <w:t>ً</w:t>
      </w:r>
      <w:r>
        <w:rPr>
          <w:rFonts w:hint="cs"/>
          <w:rtl/>
        </w:rPr>
        <w:t xml:space="preserve"> مع اشتراط آخر والمفص</w:t>
      </w:r>
      <w:r w:rsidR="002510E5">
        <w:rPr>
          <w:rFonts w:hint="cs"/>
          <w:rtl/>
        </w:rPr>
        <w:t>ّ</w:t>
      </w:r>
      <w:r>
        <w:rPr>
          <w:rFonts w:hint="cs"/>
          <w:rtl/>
        </w:rPr>
        <w:t>ل وهو ما عرف المراد من لفظه ولم يفتقر في البيان إلى غيره والمفسَّر وهو ما لا يفهم المراد منه ويفتقر إلى غيره والتراجيح بين الرواة من جهة كثرة العدد مع الاستواء في الحفظ ومن جهة العدد أيض</w:t>
      </w:r>
      <w:r w:rsidR="002510E5">
        <w:rPr>
          <w:rFonts w:hint="cs"/>
          <w:rtl/>
        </w:rPr>
        <w:t>ً</w:t>
      </w:r>
      <w:r>
        <w:rPr>
          <w:rFonts w:hint="cs"/>
          <w:rtl/>
        </w:rPr>
        <w:t>ا مع التباين فيه وغير ذلك ومعرفة ناسخه ومنسوخه ومعرفة الصحابة وأتباعهم ومن روى من الأكابر عن الأصاغر كرواية النبي -صلى الله عليه وسلم- عن تميم الداري والصديق رضي الله تعالى عنهما وغيرهما ويلقب أيض</w:t>
      </w:r>
      <w:r w:rsidR="002510E5">
        <w:rPr>
          <w:rFonts w:hint="cs"/>
          <w:rtl/>
        </w:rPr>
        <w:t>ً</w:t>
      </w:r>
      <w:r>
        <w:rPr>
          <w:rFonts w:hint="cs"/>
          <w:rtl/>
        </w:rPr>
        <w:t>ا برواية الفاضل عن المفضول ورواية الشيخ عن التلميذ كرواية الزهري ويحيى بن سعيد وربيعة وغيرهم عن مالك وروا</w:t>
      </w:r>
      <w:r w:rsidR="002510E5" w:rsidRPr="00132E4D">
        <w:rPr>
          <w:rFonts w:hint="cs"/>
          <w:rtl/>
        </w:rPr>
        <w:t>ي</w:t>
      </w:r>
      <w:r>
        <w:rPr>
          <w:rFonts w:hint="cs"/>
          <w:rtl/>
        </w:rPr>
        <w:t xml:space="preserve">ة النظير عن النظير كالثوري وأبي حنيفة عن مالك حديث </w:t>
      </w:r>
      <w:r w:rsidR="00EB76DD" w:rsidRPr="00132E4D">
        <w:rPr>
          <w:rFonts w:hint="cs"/>
          <w:color w:val="0000FF"/>
          <w:rtl/>
        </w:rPr>
        <w:t>«</w:t>
      </w:r>
      <w:r w:rsidRPr="00132E4D">
        <w:rPr>
          <w:rFonts w:hint="cs"/>
          <w:color w:val="0000FF"/>
          <w:rtl/>
        </w:rPr>
        <w:t>الأيم أحق بنفسها من وليها</w:t>
      </w:r>
      <w:r w:rsidR="00EB76DD" w:rsidRPr="00132E4D">
        <w:rPr>
          <w:rFonts w:hint="cs"/>
          <w:color w:val="0000FF"/>
          <w:rtl/>
        </w:rPr>
        <w:t>»</w:t>
      </w:r>
      <w:r>
        <w:rPr>
          <w:rFonts w:hint="cs"/>
          <w:rtl/>
        </w:rPr>
        <w:t xml:space="preserve"> ومعرفة رواية الآباء عن الأبناء كرواية العباس عن ابنه الفضل رضي الله تعالى عنهما وعكسه وكذا رواية الأم عن ولدها ومعرفة المدب</w:t>
      </w:r>
      <w:r w:rsidR="002510E5">
        <w:rPr>
          <w:rFonts w:hint="cs"/>
          <w:rtl/>
        </w:rPr>
        <w:t>ّ</w:t>
      </w:r>
      <w:r>
        <w:rPr>
          <w:rFonts w:hint="cs"/>
          <w:rtl/>
        </w:rPr>
        <w:t>ج وهو رواية الأقران بعضهم عن بعض فإن روى أحدهما عن الآخر ولم يرو</w:t>
      </w:r>
      <w:r w:rsidR="002510E5">
        <w:rPr>
          <w:rFonts w:hint="cs"/>
          <w:rtl/>
        </w:rPr>
        <w:t xml:space="preserve"> الآخر عنه فغير مدبج ومعرفة رو</w:t>
      </w:r>
      <w:r w:rsidR="002510E5" w:rsidRPr="00132E4D">
        <w:rPr>
          <w:rFonts w:hint="cs"/>
          <w:rtl/>
        </w:rPr>
        <w:t>ا</w:t>
      </w:r>
      <w:r>
        <w:rPr>
          <w:rFonts w:hint="cs"/>
          <w:rtl/>
        </w:rPr>
        <w:t>ية الإخوة والأخوات كعمر وزيد ابني الخطاب رضي الله تعالى عنهما ومن اشترك عنه في الرواية اثنان تباعد ما بين وفاتيهما كالس</w:t>
      </w:r>
      <w:r w:rsidR="002510E5">
        <w:rPr>
          <w:rFonts w:hint="cs"/>
          <w:rtl/>
        </w:rPr>
        <w:t>ّ</w:t>
      </w:r>
      <w:r>
        <w:rPr>
          <w:rFonts w:hint="cs"/>
          <w:rtl/>
        </w:rPr>
        <w:t>راج فإن البخاري روى عنه وكذا الخف</w:t>
      </w:r>
      <w:r w:rsidR="002510E5">
        <w:rPr>
          <w:rFonts w:hint="cs"/>
          <w:rtl/>
        </w:rPr>
        <w:t>ّ</w:t>
      </w:r>
      <w:r>
        <w:rPr>
          <w:rFonts w:hint="cs"/>
          <w:rtl/>
        </w:rPr>
        <w:t>اف وبين وفاتيهما مائة وسبع وثلاثون أو أكثر.</w:t>
      </w:r>
    </w:p>
    <w:p w:rsidR="00C23132" w:rsidRPr="00132E4D" w:rsidRDefault="00C23132" w:rsidP="00C23132">
      <w:pPr>
        <w:rPr>
          <w:b w:val="0"/>
          <w:bCs w:val="0"/>
          <w:color w:val="0000FF"/>
          <w:rtl/>
        </w:rPr>
      </w:pPr>
      <w:r>
        <w:rPr>
          <w:rFonts w:hint="cs"/>
          <w:b w:val="0"/>
          <w:bCs w:val="0"/>
          <w:rtl/>
        </w:rPr>
        <w:t>يكفي يكفي.</w:t>
      </w:r>
    </w:p>
    <w:p w:rsidR="00C23132" w:rsidRDefault="00C23132" w:rsidP="00C23132">
      <w:pPr>
        <w:rPr>
          <w:b w:val="0"/>
          <w:bCs w:val="0"/>
          <w:rtl/>
        </w:rPr>
      </w:pPr>
      <w:r>
        <w:rPr>
          <w:rFonts w:hint="cs"/>
          <w:b w:val="0"/>
          <w:bCs w:val="0"/>
          <w:rtl/>
        </w:rPr>
        <w:t>الحمد لله رب العالمين وصلى الله وسلم وبارك على عبده ورسوله نبينا محمد وعلى آله وصحبه أجمعين، أما بعد:</w:t>
      </w:r>
    </w:p>
    <w:p w:rsidR="00C23132" w:rsidRDefault="00C23132" w:rsidP="00C45000">
      <w:pPr>
        <w:rPr>
          <w:b w:val="0"/>
          <w:bCs w:val="0"/>
          <w:rtl/>
        </w:rPr>
      </w:pPr>
      <w:r>
        <w:rPr>
          <w:rFonts w:hint="cs"/>
          <w:b w:val="0"/>
          <w:bCs w:val="0"/>
          <w:rtl/>
        </w:rPr>
        <w:t xml:space="preserve">فيقول المؤلف رحمه الله تعالى: </w:t>
      </w:r>
      <w:r w:rsidR="00107F48">
        <w:rPr>
          <w:rFonts w:hint="cs"/>
          <w:b w:val="0"/>
          <w:bCs w:val="0"/>
          <w:rtl/>
        </w:rPr>
        <w:t>"</w:t>
      </w:r>
      <w:r w:rsidRPr="00107F48">
        <w:rPr>
          <w:rFonts w:hint="cs"/>
          <w:rtl/>
        </w:rPr>
        <w:t>والمزيد في متصل الأسانيد وهو أن يزاد في الإسناد رجل فأكثر غلط</w:t>
      </w:r>
      <w:r w:rsidR="002510E5" w:rsidRPr="00107F48">
        <w:rPr>
          <w:rFonts w:hint="cs"/>
          <w:rtl/>
        </w:rPr>
        <w:t>ً</w:t>
      </w:r>
      <w:r w:rsidRPr="00107F48">
        <w:rPr>
          <w:rFonts w:hint="cs"/>
          <w:rtl/>
        </w:rPr>
        <w:t>ا</w:t>
      </w:r>
      <w:r w:rsidR="00107F48">
        <w:rPr>
          <w:rFonts w:hint="cs"/>
          <w:rtl/>
        </w:rPr>
        <w:t>"</w:t>
      </w:r>
      <w:r>
        <w:rPr>
          <w:rFonts w:hint="cs"/>
          <w:b w:val="0"/>
          <w:bCs w:val="0"/>
          <w:rtl/>
        </w:rPr>
        <w:t xml:space="preserve"> يزاد في الإسناد رجل فأكثر غلط</w:t>
      </w:r>
      <w:r w:rsidR="002510E5">
        <w:rPr>
          <w:rFonts w:hint="cs"/>
          <w:b w:val="0"/>
          <w:bCs w:val="0"/>
          <w:rtl/>
        </w:rPr>
        <w:t>ً</w:t>
      </w:r>
      <w:r>
        <w:rPr>
          <w:rFonts w:hint="cs"/>
          <w:b w:val="0"/>
          <w:bCs w:val="0"/>
          <w:rtl/>
        </w:rPr>
        <w:t xml:space="preserve">ا </w:t>
      </w:r>
      <w:r w:rsidR="008F0778">
        <w:rPr>
          <w:rFonts w:hint="cs"/>
          <w:b w:val="0"/>
          <w:bCs w:val="0"/>
          <w:rtl/>
        </w:rPr>
        <w:t xml:space="preserve">وهذا الغلط والوهم لا يستطيع أن يحكم به آحاد </w:t>
      </w:r>
      <w:r w:rsidR="008F0778">
        <w:rPr>
          <w:rFonts w:hint="cs"/>
          <w:b w:val="0"/>
          <w:bCs w:val="0"/>
          <w:rtl/>
        </w:rPr>
        <w:lastRenderedPageBreak/>
        <w:t>المتعلمين ولا كثير من أهل العلم وإنما يحكم به الأفذاذ منهم لماذا</w:t>
      </w:r>
      <w:r w:rsidR="002510E5">
        <w:rPr>
          <w:rFonts w:hint="cs"/>
          <w:b w:val="0"/>
          <w:bCs w:val="0"/>
          <w:rtl/>
        </w:rPr>
        <w:t>؟</w:t>
      </w:r>
      <w:r w:rsidR="008F0778">
        <w:rPr>
          <w:rFonts w:hint="cs"/>
          <w:b w:val="0"/>
          <w:bCs w:val="0"/>
          <w:rtl/>
        </w:rPr>
        <w:t xml:space="preserve"> لأن هذا الحديث يروى بإسناد ويروى من طريق آخر بنفس الإسناد إلا أن فيه زيادة راوي يروى رباعي ويروى من طريق هؤلاء الأربعة وبينهم راو زائد خامس فإن كان الإسناد الناقص بعن قلنا أن الصواب أنه ليس بزائد في الخماسي لأن الصيغة محتملة لكن إذا كان الإسناد الناقص الرباعي كله بصيغة التحديث كل واحد منهم يقول حدثنا والإسناد الزائد الخماسي كله بصيغة حدثنا الأربعة موجودون في السند الأول والثاني لكن بين الأول والثاني والثالث والرابع بينهم راوي في الإسناد الرباعي كلهم يقول حدثنا فلان قال حدثنا فلان قال حدثنا فلان كلهم ثقات صر</w:t>
      </w:r>
      <w:r w:rsidR="002510E5">
        <w:rPr>
          <w:rFonts w:hint="cs"/>
          <w:b w:val="0"/>
          <w:bCs w:val="0"/>
          <w:rtl/>
        </w:rPr>
        <w:t>ّ</w:t>
      </w:r>
      <w:r w:rsidR="008F0778">
        <w:rPr>
          <w:rFonts w:hint="cs"/>
          <w:b w:val="0"/>
          <w:bCs w:val="0"/>
          <w:rtl/>
        </w:rPr>
        <w:t>حوا بالتحديث في الإسناد الخماسي كلهم أيض</w:t>
      </w:r>
      <w:r w:rsidR="002510E5">
        <w:rPr>
          <w:rFonts w:hint="cs"/>
          <w:b w:val="0"/>
          <w:bCs w:val="0"/>
          <w:rtl/>
        </w:rPr>
        <w:t>ً</w:t>
      </w:r>
      <w:r w:rsidR="008F0778">
        <w:rPr>
          <w:rFonts w:hint="cs"/>
          <w:b w:val="0"/>
          <w:bCs w:val="0"/>
          <w:rtl/>
        </w:rPr>
        <w:t>ا ثقات وزيد بينهم واحد وصر</w:t>
      </w:r>
      <w:r w:rsidR="002510E5">
        <w:rPr>
          <w:rFonts w:hint="cs"/>
          <w:b w:val="0"/>
          <w:bCs w:val="0"/>
          <w:rtl/>
        </w:rPr>
        <w:t>ّ</w:t>
      </w:r>
      <w:r w:rsidR="008F0778">
        <w:rPr>
          <w:rFonts w:hint="cs"/>
          <w:b w:val="0"/>
          <w:bCs w:val="0"/>
          <w:rtl/>
        </w:rPr>
        <w:t>ح من روى دونه بالتحديث في السند الأول صرح أيض</w:t>
      </w:r>
      <w:r w:rsidR="002510E5">
        <w:rPr>
          <w:rFonts w:hint="cs"/>
          <w:b w:val="0"/>
          <w:bCs w:val="0"/>
          <w:rtl/>
        </w:rPr>
        <w:t>ً</w:t>
      </w:r>
      <w:r w:rsidR="008F0778">
        <w:rPr>
          <w:rFonts w:hint="cs"/>
          <w:b w:val="0"/>
          <w:bCs w:val="0"/>
          <w:rtl/>
        </w:rPr>
        <w:t>ا بالتحديث هنا هذا يعتريه احتمالان احتمال أن هذا الراوي الذي رواه عن زيد ثم رواه عن عمرو عن زيد في الأول قال سمعت زيد</w:t>
      </w:r>
      <w:r w:rsidR="002510E5">
        <w:rPr>
          <w:rFonts w:hint="cs"/>
          <w:b w:val="0"/>
          <w:bCs w:val="0"/>
          <w:rtl/>
        </w:rPr>
        <w:t>ً</w:t>
      </w:r>
      <w:r w:rsidR="008F0778">
        <w:rPr>
          <w:rFonts w:hint="cs"/>
          <w:b w:val="0"/>
          <w:bCs w:val="0"/>
          <w:rtl/>
        </w:rPr>
        <w:t>ا وفي الثاني يقول سمعت عمر</w:t>
      </w:r>
      <w:r w:rsidR="002510E5">
        <w:rPr>
          <w:rFonts w:hint="cs"/>
          <w:b w:val="0"/>
          <w:bCs w:val="0"/>
          <w:rtl/>
        </w:rPr>
        <w:t>ً</w:t>
      </w:r>
      <w:r w:rsidR="008F0778">
        <w:rPr>
          <w:rFonts w:hint="cs"/>
          <w:b w:val="0"/>
          <w:bCs w:val="0"/>
          <w:rtl/>
        </w:rPr>
        <w:t>ا يقول حدثنا زيد</w:t>
      </w:r>
      <w:r w:rsidR="002510E5">
        <w:rPr>
          <w:rFonts w:hint="cs"/>
          <w:b w:val="0"/>
          <w:bCs w:val="0"/>
          <w:rtl/>
        </w:rPr>
        <w:t>ٌ</w:t>
      </w:r>
      <w:r w:rsidR="008F0778">
        <w:rPr>
          <w:rFonts w:hint="cs"/>
          <w:b w:val="0"/>
          <w:bCs w:val="0"/>
          <w:rtl/>
        </w:rPr>
        <w:t xml:space="preserve"> الاحتمال الأول وهو الأقوى ولذا لا يجرى على مثل الحكم على الحكم بالزيادة إلا من إمام الاحتمال الأول أنه رواه عن زيد بواسطة عمرو ثم بعد ذلك لقي عمر</w:t>
      </w:r>
      <w:r w:rsidR="002510E5">
        <w:rPr>
          <w:rFonts w:hint="cs"/>
          <w:b w:val="0"/>
          <w:bCs w:val="0"/>
          <w:rtl/>
        </w:rPr>
        <w:t>ً</w:t>
      </w:r>
      <w:r w:rsidR="008F0778">
        <w:rPr>
          <w:rFonts w:hint="cs"/>
          <w:b w:val="0"/>
          <w:bCs w:val="0"/>
          <w:rtl/>
        </w:rPr>
        <w:t>ا فرواه عنه بدون واسطة هل نقول إنه مزيد؟ لا، لا نستطيع أن نقول إنه مزيد في هذه الصورة يعني لو قال عن زيد قلنا عن معروف أنها صيغة موهمة تحتمل الاتصال والانقطاع فما فيه إشكال لكن لو قال حدثنا زيد وهو ثقة لا يمكن أن يقول حدثنا وهو ثقة لأنه قال حدثنا وهو ما حدثه يكون كذ</w:t>
      </w:r>
      <w:r w:rsidR="002510E5">
        <w:rPr>
          <w:rFonts w:hint="cs"/>
          <w:b w:val="0"/>
          <w:bCs w:val="0"/>
          <w:rtl/>
        </w:rPr>
        <w:t>ّ</w:t>
      </w:r>
      <w:r w:rsidR="008F0778">
        <w:rPr>
          <w:rFonts w:hint="cs"/>
          <w:b w:val="0"/>
          <w:bCs w:val="0"/>
          <w:rtl/>
        </w:rPr>
        <w:t>اب يعني مفترضة في راو ثقة يقول حدثنا زيد ووجدنا في إسناد آخر يقول حدثنا زيد حدثنا عمرو قال سمعت زيد</w:t>
      </w:r>
      <w:r w:rsidR="002510E5">
        <w:rPr>
          <w:rFonts w:hint="cs"/>
          <w:b w:val="0"/>
          <w:bCs w:val="0"/>
          <w:rtl/>
        </w:rPr>
        <w:t>ً</w:t>
      </w:r>
      <w:r w:rsidR="008F0778">
        <w:rPr>
          <w:rFonts w:hint="cs"/>
          <w:b w:val="0"/>
          <w:bCs w:val="0"/>
          <w:rtl/>
        </w:rPr>
        <w:t>ا واسطة وفي كلا الطريقين تصريح بالتحديث في الطريقين كليهما تصريح بالتحديث الاحتمال الأول وهو الذي لا يسع طالب العلم غيره أن يقول رواه عن زيد بواسطة عمرو ثم رواه عنه دون تلك الواسطة فصار يرويه على الوجهين وهو في كلاهما صحيح لكن إذا حكم إمام من أئمة الحديث المعتبرين بأن هذا الراوي و</w:t>
      </w:r>
      <w:r w:rsidR="002510E5" w:rsidRPr="00132E4D">
        <w:rPr>
          <w:rFonts w:hint="cs"/>
          <w:b w:val="0"/>
          <w:bCs w:val="0"/>
          <w:rtl/>
        </w:rPr>
        <w:t>ا</w:t>
      </w:r>
      <w:r w:rsidR="008F0778">
        <w:rPr>
          <w:rFonts w:hint="cs"/>
          <w:b w:val="0"/>
          <w:bCs w:val="0"/>
          <w:rtl/>
        </w:rPr>
        <w:t xml:space="preserve">هم في إدخال هذا الراوي قلنا إنه مزيد في متصل الأسانيد مزيد في متصل الأسانيد وهذا يتوقف على حكم إمام ولا يتسنى لكل أحد أن يحكم به لأنه لا يستدل عليه بالطرق لأنه هذا المسألة مفترضة في راو ثقة ويقول حدثنا الثقة ما يقول حدثنا إلا لو كان حدثه وإلا يكون كذاب ويرتفع وصف الثقة المسألة مفترضة في راو ثقة يقول حدثنا بواسطة ثم يقول حدثنا بغير واسطة </w:t>
      </w:r>
      <w:r w:rsidR="00F042D0">
        <w:rPr>
          <w:rFonts w:hint="cs"/>
          <w:b w:val="0"/>
          <w:bCs w:val="0"/>
          <w:rtl/>
        </w:rPr>
        <w:t>مثل ما ذكرنا في المثال الاحتمال الأقوى هو الذي لا يسع طالب العلم غيره أن يقول أنه رواه مرة بواسطة ومرة بغير واسطة سمع الحديث وهذا كثير عند أهل العلم كثير في الحديث أن يروى على وجهين يروى بواسطة وبغير واسطة يعني أنت لو حدثك زميلك عن الشيخ فلان أنه قال كذا تقول حدثني زميلي فلان عن الشيخ فلان أنه أفتى بكذا ثم ذهبت بنفسك إلى ذلك الشيخ فسمعته منه مباشرة فتقول حدثني الشيخ مباشرة هذا هو الأصل لكن إذا حكم إمام مط</w:t>
      </w:r>
      <w:r w:rsidR="002510E5">
        <w:rPr>
          <w:rFonts w:hint="cs"/>
          <w:b w:val="0"/>
          <w:bCs w:val="0"/>
          <w:rtl/>
        </w:rPr>
        <w:t>ّ</w:t>
      </w:r>
      <w:r w:rsidR="00F042D0">
        <w:rPr>
          <w:rFonts w:hint="cs"/>
          <w:b w:val="0"/>
          <w:bCs w:val="0"/>
          <w:rtl/>
        </w:rPr>
        <w:t xml:space="preserve">لع إمام بارع إمام جامع إمام وصل إلى حد النفي والإثبات بالقرائن هذا لو قال إن إدخال هذا الراوي في هذا الحديث وهم لا علاقة له بهذا الحديث وليس من مروي هذا الحديث نقول على العين والرأس </w:t>
      </w:r>
      <w:r w:rsidR="00F042D0">
        <w:rPr>
          <w:rFonts w:hint="cs"/>
          <w:b w:val="0"/>
          <w:bCs w:val="0"/>
          <w:rtl/>
        </w:rPr>
        <w:lastRenderedPageBreak/>
        <w:t>كلامك مقدم وهذه من دقائق المسائل التي لا يتسنى لكل طالب أن يحكم</w:t>
      </w:r>
      <w:r w:rsidR="002510E5">
        <w:rPr>
          <w:rFonts w:hint="cs"/>
          <w:b w:val="0"/>
          <w:bCs w:val="0"/>
          <w:rtl/>
        </w:rPr>
        <w:t xml:space="preserve"> </w:t>
      </w:r>
      <w:r w:rsidR="002510E5" w:rsidRPr="00132E4D">
        <w:rPr>
          <w:rFonts w:hint="cs"/>
          <w:b w:val="0"/>
          <w:bCs w:val="0"/>
          <w:rtl/>
        </w:rPr>
        <w:t>بها</w:t>
      </w:r>
      <w:r w:rsidR="00F042D0">
        <w:rPr>
          <w:rFonts w:hint="cs"/>
          <w:b w:val="0"/>
          <w:bCs w:val="0"/>
          <w:rtl/>
        </w:rPr>
        <w:t xml:space="preserve"> علم</w:t>
      </w:r>
      <w:r w:rsidR="002510E5">
        <w:rPr>
          <w:rFonts w:hint="cs"/>
          <w:b w:val="0"/>
          <w:bCs w:val="0"/>
          <w:rtl/>
        </w:rPr>
        <w:t>ً</w:t>
      </w:r>
      <w:r w:rsidR="00F042D0">
        <w:rPr>
          <w:rFonts w:hint="cs"/>
          <w:b w:val="0"/>
          <w:bCs w:val="0"/>
          <w:rtl/>
        </w:rPr>
        <w:t xml:space="preserve">ا بأنه لا أثر يعني لوجوده وعدمه في هذا الإسناد إذا افترضنا أن الرواة كلهم ثقاة أما إذا وجدناه في إسناد فيه ضعف ويحتمل أن يكون أحد الرواة أسقط هذا الراوي فإن أسقطه عن عمد فهو تدليس التسوية </w:t>
      </w:r>
      <w:r w:rsidR="00FA4E9F">
        <w:rPr>
          <w:rFonts w:hint="cs"/>
          <w:b w:val="0"/>
          <w:bCs w:val="0"/>
          <w:rtl/>
        </w:rPr>
        <w:t>في بعض الصور مما يفعله الإمام البخاري رحمه الله تعالى ويفعله مسلم أيض</w:t>
      </w:r>
      <w:r w:rsidR="002510E5">
        <w:rPr>
          <w:rFonts w:hint="cs"/>
          <w:b w:val="0"/>
          <w:bCs w:val="0"/>
          <w:rtl/>
        </w:rPr>
        <w:t>ً</w:t>
      </w:r>
      <w:r w:rsidR="00FA4E9F">
        <w:rPr>
          <w:rFonts w:hint="cs"/>
          <w:b w:val="0"/>
          <w:bCs w:val="0"/>
          <w:rtl/>
        </w:rPr>
        <w:t>ا يروي الحديث عن اثنين أحدهما ثقة والآخر ضعيف فيقتصر على الثقة ويترك الضعيف حدثني مالك وآخر أو يقول حدثني مالك ولا يشير للآخر هذا يؤثر في الحديث والا ما يؤثر لا يؤثر لأن المعو</w:t>
      </w:r>
      <w:r w:rsidR="002510E5">
        <w:rPr>
          <w:rFonts w:hint="cs"/>
          <w:b w:val="0"/>
          <w:bCs w:val="0"/>
          <w:rtl/>
        </w:rPr>
        <w:t>ّ</w:t>
      </w:r>
      <w:r w:rsidR="00FA4E9F">
        <w:rPr>
          <w:rFonts w:hint="cs"/>
          <w:b w:val="0"/>
          <w:bCs w:val="0"/>
          <w:rtl/>
        </w:rPr>
        <w:t>ل على هذا المذكور وليس هذا من تدليس التسوية كما قد يظنه بعض طلاب العلم تدليس التسوية أن يسقط ضعيف</w:t>
      </w:r>
      <w:r w:rsidR="002510E5">
        <w:rPr>
          <w:rFonts w:hint="cs"/>
          <w:b w:val="0"/>
          <w:bCs w:val="0"/>
          <w:rtl/>
        </w:rPr>
        <w:t>ً</w:t>
      </w:r>
      <w:r w:rsidR="00FA4E9F">
        <w:rPr>
          <w:rFonts w:hint="cs"/>
          <w:b w:val="0"/>
          <w:bCs w:val="0"/>
          <w:rtl/>
        </w:rPr>
        <w:t xml:space="preserve">ا بين ثقتين لقي أحدهما الآخر وروى عنه بحيث لو الضعيف هذا يسقط ويبقى بقية الإسناد كلهم أسوياء أجواد يسمونه تدليس التسوية أو تدليس تجويد هذا لا شك أن فيه تغرير وإيهام للناظر في الإسناد أنه ما سقط منه شيء وهذا شر أنواع التدليس ثم قال </w:t>
      </w:r>
      <w:r w:rsidR="00107F48">
        <w:rPr>
          <w:rFonts w:hint="cs"/>
          <w:rtl/>
        </w:rPr>
        <w:t>"</w:t>
      </w:r>
      <w:r w:rsidR="00FA4E9F" w:rsidRPr="00107F48">
        <w:rPr>
          <w:rFonts w:hint="cs"/>
          <w:rtl/>
        </w:rPr>
        <w:t>وصفة الراوي</w:t>
      </w:r>
      <w:r w:rsidR="00FA4E9F">
        <w:rPr>
          <w:rFonts w:hint="cs"/>
          <w:b w:val="0"/>
          <w:bCs w:val="0"/>
          <w:rtl/>
        </w:rPr>
        <w:t xml:space="preserve"> </w:t>
      </w:r>
      <w:r w:rsidR="00FA4E9F" w:rsidRPr="00107F48">
        <w:rPr>
          <w:rFonts w:hint="cs"/>
          <w:rtl/>
        </w:rPr>
        <w:t>وهو العدل الضابط</w:t>
      </w:r>
      <w:r w:rsidR="00107F48">
        <w:rPr>
          <w:rFonts w:hint="cs"/>
          <w:rtl/>
        </w:rPr>
        <w:t>"</w:t>
      </w:r>
      <w:r w:rsidR="00FA4E9F">
        <w:rPr>
          <w:rFonts w:hint="cs"/>
          <w:b w:val="0"/>
          <w:bCs w:val="0"/>
          <w:rtl/>
        </w:rPr>
        <w:t xml:space="preserve"> صفة الراوي العدل ا</w:t>
      </w:r>
      <w:r w:rsidR="002510E5">
        <w:rPr>
          <w:rFonts w:hint="cs"/>
          <w:b w:val="0"/>
          <w:bCs w:val="0"/>
          <w:rtl/>
        </w:rPr>
        <w:t xml:space="preserve">لضابط يعني </w:t>
      </w:r>
      <w:r w:rsidR="00107F48">
        <w:rPr>
          <w:rFonts w:hint="cs"/>
          <w:rtl/>
        </w:rPr>
        <w:t>"</w:t>
      </w:r>
      <w:r w:rsidR="002510E5" w:rsidRPr="00107F48">
        <w:rPr>
          <w:rFonts w:hint="cs"/>
          <w:rtl/>
        </w:rPr>
        <w:t>الراوي المقبول</w:t>
      </w:r>
      <w:r w:rsidR="00107F48">
        <w:rPr>
          <w:rFonts w:hint="cs"/>
          <w:rtl/>
        </w:rPr>
        <w:t>"</w:t>
      </w:r>
      <w:r w:rsidR="002510E5">
        <w:rPr>
          <w:rFonts w:hint="cs"/>
          <w:b w:val="0"/>
          <w:bCs w:val="0"/>
          <w:rtl/>
        </w:rPr>
        <w:t xml:space="preserve"> الراو</w:t>
      </w:r>
      <w:r w:rsidR="002510E5" w:rsidRPr="00132E4D">
        <w:rPr>
          <w:rFonts w:hint="cs"/>
          <w:b w:val="0"/>
          <w:bCs w:val="0"/>
          <w:rtl/>
        </w:rPr>
        <w:t>ي</w:t>
      </w:r>
      <w:r w:rsidR="00FA4E9F">
        <w:rPr>
          <w:rFonts w:hint="cs"/>
          <w:b w:val="0"/>
          <w:bCs w:val="0"/>
          <w:rtl/>
        </w:rPr>
        <w:t xml:space="preserve"> المقبول ومن اتصف بالعدالة والضبط ويعبر عن الأمرين بالثقة لأن الراوي الثقة من جمع بين وصفي العدالة والضبط أجمع جمهور أئمة الأثر أئمة الأثر والفقه في قبول ناقل الخبر أن يكون بأن يكون ضابط</w:t>
      </w:r>
      <w:r w:rsidR="002510E5">
        <w:rPr>
          <w:rFonts w:hint="cs"/>
          <w:b w:val="0"/>
          <w:bCs w:val="0"/>
          <w:rtl/>
        </w:rPr>
        <w:t>ً</w:t>
      </w:r>
      <w:r w:rsidR="00FA4E9F">
        <w:rPr>
          <w:rFonts w:hint="cs"/>
          <w:b w:val="0"/>
          <w:bCs w:val="0"/>
          <w:rtl/>
        </w:rPr>
        <w:t>ا معدلا</w:t>
      </w:r>
      <w:r w:rsidR="002510E5">
        <w:rPr>
          <w:rFonts w:hint="cs"/>
          <w:b w:val="0"/>
          <w:bCs w:val="0"/>
          <w:rtl/>
        </w:rPr>
        <w:t>ً</w:t>
      </w:r>
      <w:r w:rsidR="00FA4E9F">
        <w:rPr>
          <w:rFonts w:hint="cs"/>
          <w:b w:val="0"/>
          <w:bCs w:val="0"/>
          <w:rtl/>
        </w:rPr>
        <w:t xml:space="preserve"> أي يقض</w:t>
      </w:r>
      <w:r w:rsidR="002510E5">
        <w:rPr>
          <w:rFonts w:hint="cs"/>
          <w:b w:val="0"/>
          <w:bCs w:val="0"/>
          <w:rtl/>
        </w:rPr>
        <w:t>ً</w:t>
      </w:r>
      <w:r w:rsidR="00FA4E9F">
        <w:rPr>
          <w:rFonts w:hint="cs"/>
          <w:b w:val="0"/>
          <w:bCs w:val="0"/>
          <w:rtl/>
        </w:rPr>
        <w:t>ا أي يقض</w:t>
      </w:r>
      <w:r w:rsidR="002510E5">
        <w:rPr>
          <w:rFonts w:hint="cs"/>
          <w:b w:val="0"/>
          <w:bCs w:val="0"/>
          <w:rtl/>
        </w:rPr>
        <w:t>ً</w:t>
      </w:r>
      <w:r w:rsidR="00FA4E9F">
        <w:rPr>
          <w:rFonts w:hint="cs"/>
          <w:b w:val="0"/>
          <w:bCs w:val="0"/>
          <w:rtl/>
        </w:rPr>
        <w:t>ا لا مغفلا</w:t>
      </w:r>
      <w:r w:rsidR="002510E5">
        <w:rPr>
          <w:rFonts w:hint="cs"/>
          <w:b w:val="0"/>
          <w:bCs w:val="0"/>
          <w:rtl/>
        </w:rPr>
        <w:t>ً</w:t>
      </w:r>
      <w:r w:rsidR="00FA4E9F">
        <w:rPr>
          <w:rFonts w:hint="cs"/>
          <w:b w:val="0"/>
          <w:bCs w:val="0"/>
          <w:rtl/>
        </w:rPr>
        <w:t xml:space="preserve"> المقصود أن العدالة والضبط لا بد منهما وينافي العدالة الفسق والكفر من باب أولى وينافي الضبط الغفلة كثرة الخطأ وغير ذلك مما ذكره أهل العلم ويعبر عن الاثنين بالثقة </w:t>
      </w:r>
      <w:r w:rsidR="00AB3102">
        <w:rPr>
          <w:rFonts w:hint="cs"/>
          <w:b w:val="0"/>
          <w:bCs w:val="0"/>
          <w:rtl/>
        </w:rPr>
        <w:t>"</w:t>
      </w:r>
      <w:r w:rsidR="00FA4E9F" w:rsidRPr="001535BF">
        <w:rPr>
          <w:rFonts w:hint="cs"/>
          <w:rtl/>
        </w:rPr>
        <w:t>ويدخل فيه</w:t>
      </w:r>
      <w:r w:rsidR="00AB3102">
        <w:rPr>
          <w:rFonts w:hint="cs"/>
          <w:rtl/>
        </w:rPr>
        <w:t>"</w:t>
      </w:r>
      <w:r w:rsidR="00FA4E9F">
        <w:rPr>
          <w:rFonts w:hint="cs"/>
          <w:b w:val="0"/>
          <w:bCs w:val="0"/>
          <w:rtl/>
        </w:rPr>
        <w:t xml:space="preserve"> في هذا الباب معرفة صفة الرواة </w:t>
      </w:r>
      <w:r w:rsidR="00AB3102">
        <w:rPr>
          <w:rFonts w:hint="cs"/>
          <w:rtl/>
        </w:rPr>
        <w:t>"</w:t>
      </w:r>
      <w:r w:rsidR="00FA4E9F" w:rsidRPr="001535BF">
        <w:rPr>
          <w:rFonts w:hint="cs"/>
          <w:rtl/>
        </w:rPr>
        <w:t>يدخل فيه معرفة الجرح والتعديل الجرح والتعديل</w:t>
      </w:r>
      <w:r w:rsidR="00AB3102">
        <w:rPr>
          <w:rFonts w:hint="cs"/>
          <w:b w:val="0"/>
          <w:bCs w:val="0"/>
          <w:rtl/>
        </w:rPr>
        <w:t>"</w:t>
      </w:r>
      <w:r w:rsidR="00FA4E9F">
        <w:rPr>
          <w:rFonts w:hint="cs"/>
          <w:b w:val="0"/>
          <w:bCs w:val="0"/>
          <w:rtl/>
        </w:rPr>
        <w:t xml:space="preserve"> العلماء تصدوا لهذا الأمر ووفوا وكفوا ما تركوا راوي بدون وصف إما تعديل لهذا الراوي لقبول روايته أو جرح لهذا الراوي من أجل رد روايته وهذا من النصيحة لسنة رسول الله -صلى الله عليه وسلم- ونصيحة للدين </w:t>
      </w:r>
      <w:r w:rsidR="00FA4E9F" w:rsidRPr="001535BF">
        <w:rPr>
          <w:rFonts w:hint="cs"/>
          <w:rtl/>
        </w:rPr>
        <w:t xml:space="preserve">ويدخل فيه </w:t>
      </w:r>
      <w:r w:rsidR="00AB3102">
        <w:rPr>
          <w:rFonts w:hint="cs"/>
          <w:rtl/>
        </w:rPr>
        <w:t>"</w:t>
      </w:r>
      <w:r w:rsidR="00FA4E9F" w:rsidRPr="001535BF">
        <w:rPr>
          <w:rFonts w:hint="cs"/>
          <w:rtl/>
        </w:rPr>
        <w:t>معرفة الجرح والتعديل وبيان سن السماع والتمييز ويحصل له في الخمس غالب</w:t>
      </w:r>
      <w:r w:rsidR="00500424" w:rsidRPr="001535BF">
        <w:rPr>
          <w:rFonts w:hint="cs"/>
          <w:rtl/>
        </w:rPr>
        <w:t>ً</w:t>
      </w:r>
      <w:r w:rsidR="00FA4E9F" w:rsidRPr="001535BF">
        <w:rPr>
          <w:rFonts w:hint="cs"/>
          <w:rtl/>
        </w:rPr>
        <w:t>ا</w:t>
      </w:r>
      <w:r w:rsidR="00AB3102">
        <w:rPr>
          <w:rFonts w:hint="cs"/>
          <w:rtl/>
        </w:rPr>
        <w:t>"</w:t>
      </w:r>
      <w:r w:rsidR="00FA4E9F" w:rsidRPr="001535BF">
        <w:rPr>
          <w:rFonts w:hint="cs"/>
          <w:rtl/>
        </w:rPr>
        <w:t xml:space="preserve"> </w:t>
      </w:r>
      <w:r w:rsidR="00FA4E9F">
        <w:rPr>
          <w:rFonts w:hint="cs"/>
          <w:b w:val="0"/>
          <w:bCs w:val="0"/>
          <w:rtl/>
        </w:rPr>
        <w:t>متى يصح تحمل الخبر؟ متى يصح تحمل الحديث</w:t>
      </w:r>
      <w:r w:rsidR="00500424" w:rsidRPr="00132E4D">
        <w:rPr>
          <w:rFonts w:hint="cs"/>
          <w:b w:val="0"/>
          <w:bCs w:val="0"/>
          <w:rtl/>
        </w:rPr>
        <w:t>؟</w:t>
      </w:r>
      <w:r w:rsidR="00FA4E9F">
        <w:rPr>
          <w:rFonts w:hint="cs"/>
          <w:b w:val="0"/>
          <w:bCs w:val="0"/>
          <w:rtl/>
        </w:rPr>
        <w:t xml:space="preserve"> الجمهور على أن الخمس حد فاصل لقبول التحمل وعدمه فمن بلغ الخمس فصاعد</w:t>
      </w:r>
      <w:r w:rsidR="00500424">
        <w:rPr>
          <w:rFonts w:hint="cs"/>
          <w:b w:val="0"/>
          <w:bCs w:val="0"/>
          <w:rtl/>
        </w:rPr>
        <w:t>ً</w:t>
      </w:r>
      <w:r w:rsidR="00FA4E9F">
        <w:rPr>
          <w:rFonts w:hint="cs"/>
          <w:b w:val="0"/>
          <w:bCs w:val="0"/>
          <w:rtl/>
        </w:rPr>
        <w:t>ا يقبل تحمله ويسمع الحديث ويؤذن له بالحضور ويكتب في الطباق من لم يبلغ الخمس لا هذا نسبه ابن الصلاح وغيره لجمهور أهل العلم بدليل حديث محمود بن الربيع الذي عقل المجة التي مجها النبي -عليه الصلاة والسلام- في وجهه من دلو كما في صحيح البخاري وهو ابن خمس سنين ومنهم من يقول أربع ومنهم من يقول ست وليس في هذا على القول الصحيح سن محددة بل مرد ذلك إلى التمييز فإذا مي</w:t>
      </w:r>
      <w:r w:rsidR="00500424">
        <w:rPr>
          <w:rFonts w:hint="cs"/>
          <w:b w:val="0"/>
          <w:bCs w:val="0"/>
          <w:rtl/>
        </w:rPr>
        <w:t>ّ</w:t>
      </w:r>
      <w:r w:rsidR="00FA4E9F">
        <w:rPr>
          <w:rFonts w:hint="cs"/>
          <w:b w:val="0"/>
          <w:bCs w:val="0"/>
          <w:rtl/>
        </w:rPr>
        <w:t>ز بحيث يفهم السؤال ويرد الجواب المطابق ويفرق كما قالوا بين البقرة والحمار وبين الجمرة والتمرة ويفرق بين الأشياء المتقاربة هذا ممي</w:t>
      </w:r>
      <w:r w:rsidR="00500424">
        <w:rPr>
          <w:rFonts w:hint="cs"/>
          <w:b w:val="0"/>
          <w:bCs w:val="0"/>
          <w:rtl/>
        </w:rPr>
        <w:t>ِّ</w:t>
      </w:r>
      <w:r w:rsidR="00FA4E9F">
        <w:rPr>
          <w:rFonts w:hint="cs"/>
          <w:b w:val="0"/>
          <w:bCs w:val="0"/>
          <w:rtl/>
        </w:rPr>
        <w:t xml:space="preserve">ز الشرع جعل الحد السبع وجعل الطفل لا يؤمر بالصلاة قبل سبع سنين وليس معنى هذا أنه لا يميز إلا لسبع سنين قد يميز لخمس قد يميز لأكثر فالأطفال متفاوتون وقد يميز لثمان لتسع لكن الغالب أنه إذا بلغ السبع أنه يكون قد ميز ومثل ما ذكرنا أن الشرع يأتي بقواعد تشمل الغالب ولا </w:t>
      </w:r>
      <w:r w:rsidR="00FA4E9F">
        <w:rPr>
          <w:rFonts w:hint="cs"/>
          <w:b w:val="0"/>
          <w:bCs w:val="0"/>
          <w:rtl/>
        </w:rPr>
        <w:lastRenderedPageBreak/>
        <w:t>ينظر إلى الشواذ والأفراد أهل العلم اعتمدوا على حديث محمود بن الربيع وجعلوا الخمس هي الحد الفاصل لكن مرد ذلك على التحقيق والتحرير التمييز</w:t>
      </w:r>
      <w:r w:rsidR="00500424">
        <w:rPr>
          <w:rFonts w:hint="cs"/>
          <w:b w:val="0"/>
          <w:bCs w:val="0"/>
          <w:rtl/>
        </w:rPr>
        <w:t>،</w:t>
      </w:r>
      <w:r w:rsidR="00FA4E9F">
        <w:rPr>
          <w:rFonts w:hint="cs"/>
          <w:b w:val="0"/>
          <w:bCs w:val="0"/>
          <w:rtl/>
        </w:rPr>
        <w:t xml:space="preserve"> </w:t>
      </w:r>
      <w:r w:rsidR="00DC30F3">
        <w:rPr>
          <w:rFonts w:hint="cs"/>
          <w:b w:val="0"/>
          <w:bCs w:val="0"/>
          <w:rtl/>
        </w:rPr>
        <w:t>التمييز لأن هذه أمور فردية ليست جماعية يعني يمكن إذا أراد الالتحاق بالدرس يختبر لكن إذا جاء إلى المسجد وعمره أربع سنين نقول اختبروه هل هو مميز والا غير مميز ويكون في هذا ذريعة للآباء إما أن يأتي بطفل له سنتين أو ثلاث يؤذي الناس أو ولده عمره عشر سنوات ويلعب في الشارع وهو ما يصلي إذا جاء بطفل عمره سنتين أو ثلاث قال أبوه مميز ولدي ذهين مميز وإذا صار يلعب عند باب المسجد قال والله عشر سنين ما بعد ميز نقول لا عندك السبع حد للجميع أما بالنسبة للعلم والتعليم هذا جاء يبي سمع الحديث والله اختبره عليه سؤال سؤال سؤالين تبين هل هو مميز والا ؟ فرق بين الشرع العام للناس كلهم هذا يحتاج إلى ضابط يضبط غالب الناس بغض النظر عمن شذ الشاذ ما له حكم لكن يبقى أن الأمور التي يختلف فيها الأفراد مما لا عموم لها قد يقول قائل المدارس الآن تقبل لست ما تقبل لخمس ومحمود بن الربيع عقل المجة لماذا لا يقبلون الخمس</w:t>
      </w:r>
      <w:r w:rsidR="00500424">
        <w:rPr>
          <w:rFonts w:hint="cs"/>
          <w:b w:val="0"/>
          <w:bCs w:val="0"/>
          <w:rtl/>
        </w:rPr>
        <w:t>؟</w:t>
      </w:r>
      <w:r w:rsidR="00DC30F3">
        <w:rPr>
          <w:rFonts w:hint="cs"/>
          <w:b w:val="0"/>
          <w:bCs w:val="0"/>
          <w:rtl/>
        </w:rPr>
        <w:t xml:space="preserve"> نقول الغالب أنه ما يميز إلا لست أو أكثر قد يميز لخمس قد يميز لأربع لكن هذا نادر لماذا لا يجعل سبع مثل الصلاة</w:t>
      </w:r>
      <w:r w:rsidR="00500424">
        <w:rPr>
          <w:rFonts w:hint="cs"/>
          <w:b w:val="0"/>
          <w:bCs w:val="0"/>
          <w:rtl/>
        </w:rPr>
        <w:t>؟</w:t>
      </w:r>
      <w:r w:rsidR="00DC30F3">
        <w:rPr>
          <w:rFonts w:hint="cs"/>
          <w:b w:val="0"/>
          <w:bCs w:val="0"/>
          <w:rtl/>
        </w:rPr>
        <w:t xml:space="preserve"> نقول لو جعل لسبع كان أفضل ودعه قبل السبع يتعلم أمور بطريقتك الخاصة يعني مثل هذا هذا أمر عام التعليم لأنه قد يؤتى بأطفال في المدارس يكون عالة على غيرهم يعني على المدرس وعلى زملائهم وكذا ما ميزوا وإن كان عاد النظرة العامة أنه إذا كان ما ميز يميز السنة الجاية يرسب ويعيد </w:t>
      </w:r>
      <w:r w:rsidR="00500424">
        <w:rPr>
          <w:rFonts w:hint="cs"/>
          <w:b w:val="0"/>
          <w:bCs w:val="0"/>
          <w:rtl/>
        </w:rPr>
        <w:t>ما فيه إشكال والغالب أنه يميز</w:t>
      </w:r>
      <w:r w:rsidR="00500424" w:rsidRPr="00132E4D">
        <w:rPr>
          <w:rFonts w:hint="cs"/>
          <w:b w:val="0"/>
          <w:bCs w:val="0"/>
          <w:rtl/>
        </w:rPr>
        <w:t xml:space="preserve"> ل</w:t>
      </w:r>
      <w:r w:rsidR="00DC30F3" w:rsidRPr="00132E4D">
        <w:rPr>
          <w:rFonts w:hint="cs"/>
          <w:b w:val="0"/>
          <w:bCs w:val="0"/>
          <w:rtl/>
        </w:rPr>
        <w:t>ست</w:t>
      </w:r>
      <w:r w:rsidR="00DC30F3">
        <w:rPr>
          <w:rFonts w:hint="cs"/>
          <w:b w:val="0"/>
          <w:bCs w:val="0"/>
          <w:rtl/>
        </w:rPr>
        <w:t xml:space="preserve"> فهذا الذي جعل أهل العلم يربطون سن التحمل بالخمس قصة محمود ولكن ليست بلازمة لا يلزم لكل أحد ولا يلزم أيض</w:t>
      </w:r>
      <w:r w:rsidR="00500424">
        <w:rPr>
          <w:rFonts w:hint="cs"/>
          <w:b w:val="0"/>
          <w:bCs w:val="0"/>
          <w:rtl/>
        </w:rPr>
        <w:t>ً</w:t>
      </w:r>
      <w:r w:rsidR="00DC30F3">
        <w:rPr>
          <w:rFonts w:hint="cs"/>
          <w:b w:val="0"/>
          <w:bCs w:val="0"/>
          <w:rtl/>
        </w:rPr>
        <w:t xml:space="preserve">ا من عقل محمود المجة أن يعقل غيرها </w:t>
      </w:r>
      <w:r w:rsidR="00500424" w:rsidRPr="00132E4D">
        <w:rPr>
          <w:rFonts w:hint="cs"/>
          <w:b w:val="0"/>
          <w:bCs w:val="0"/>
          <w:rtl/>
        </w:rPr>
        <w:t>ال</w:t>
      </w:r>
      <w:r w:rsidR="00DC30F3">
        <w:rPr>
          <w:rFonts w:hint="cs"/>
          <w:b w:val="0"/>
          <w:bCs w:val="0"/>
          <w:rtl/>
        </w:rPr>
        <w:t>مجة مجة من فم النبي -عليه الصلاة والسلام- مجة ماء في وجهه يضبطها لأن لها أثر في نفسه مجة من فم النبي -عليه الصلاة والسلام- وقد يعقل مجة من فم غيره لماذا؟ لأن لها أثر في نفسه إساءة إليه قد يعتبرها إساءة إليه محمود بن الربيع اعتبرها كرامة له فعقلها وضبطها غيره قد يعقلها لأنها إساءة إليه فلا يلزم من عقل المجة أن يعقل غيرها يقول من فرق بين الدرهم والدينار من عد من واحد إلى عشرين هذه علامات تمييز صحيح وكل يختبر بطريقته المناسبة وفي ظرفه المناسب تجيب أطفال الدنيا كلهم يفرقون بين بقرة وحمار ما عرفوه إلا ولد فل</w:t>
      </w:r>
      <w:r w:rsidR="00500424">
        <w:rPr>
          <w:rFonts w:hint="cs"/>
          <w:b w:val="0"/>
          <w:bCs w:val="0"/>
          <w:rtl/>
        </w:rPr>
        <w:t>ّ</w:t>
      </w:r>
      <w:r w:rsidR="00DC30F3">
        <w:rPr>
          <w:rFonts w:hint="cs"/>
          <w:b w:val="0"/>
          <w:bCs w:val="0"/>
          <w:rtl/>
        </w:rPr>
        <w:t>اح وشبهه لكن هاته يميز بين السيارات تجد أبو خمس بدقة يميز بدقة بين السيارات ليش لماذا</w:t>
      </w:r>
      <w:r w:rsidR="00500424">
        <w:rPr>
          <w:rFonts w:hint="cs"/>
          <w:b w:val="0"/>
          <w:bCs w:val="0"/>
          <w:rtl/>
        </w:rPr>
        <w:t>؟</w:t>
      </w:r>
      <w:r w:rsidR="00DC30F3">
        <w:rPr>
          <w:rFonts w:hint="cs"/>
          <w:b w:val="0"/>
          <w:bCs w:val="0"/>
          <w:rtl/>
        </w:rPr>
        <w:t xml:space="preserve"> لأن اهتمامات الناس انصب</w:t>
      </w:r>
      <w:r w:rsidR="00500424">
        <w:rPr>
          <w:rFonts w:hint="cs"/>
          <w:b w:val="0"/>
          <w:bCs w:val="0"/>
          <w:rtl/>
        </w:rPr>
        <w:t>ّ</w:t>
      </w:r>
      <w:r w:rsidR="00DC30F3">
        <w:rPr>
          <w:rFonts w:hint="cs"/>
          <w:b w:val="0"/>
          <w:bCs w:val="0"/>
          <w:rtl/>
        </w:rPr>
        <w:t xml:space="preserve">ت إلى هذه الأمور تجده يميز بين لاعب ولاعب وفنان وما أدري إيش؟ هذا موجود في بيوت المسلمين مع الأسف لكن ما يميز بين الأمور النافعة وهذا سببه الخلل في التربية والله المستعان </w:t>
      </w:r>
      <w:r w:rsidR="00AB3102">
        <w:rPr>
          <w:rFonts w:hint="cs"/>
          <w:rtl/>
        </w:rPr>
        <w:t>"</w:t>
      </w:r>
      <w:r w:rsidR="00DC30F3" w:rsidRPr="001535BF">
        <w:rPr>
          <w:rFonts w:hint="cs"/>
          <w:rtl/>
        </w:rPr>
        <w:t>وكيفية السماع والتحمل</w:t>
      </w:r>
      <w:r w:rsidR="00AB3102">
        <w:rPr>
          <w:rFonts w:hint="cs"/>
          <w:rtl/>
        </w:rPr>
        <w:t>"</w:t>
      </w:r>
      <w:r w:rsidR="00DC30F3">
        <w:rPr>
          <w:rFonts w:hint="cs"/>
          <w:b w:val="0"/>
          <w:bCs w:val="0"/>
          <w:rtl/>
        </w:rPr>
        <w:t xml:space="preserve"> يعني ينبغي أن يتعلم طالب العلم كيفية السماع والتحمل وما يعين على ذلك وما يصد عن ذلك </w:t>
      </w:r>
      <w:r w:rsidR="00AB3102">
        <w:rPr>
          <w:rFonts w:hint="cs"/>
          <w:rtl/>
        </w:rPr>
        <w:t>"</w:t>
      </w:r>
      <w:r w:rsidR="00DC30F3" w:rsidRPr="001535BF">
        <w:rPr>
          <w:rFonts w:hint="cs"/>
          <w:rtl/>
        </w:rPr>
        <w:t>وكتابة الحديث</w:t>
      </w:r>
      <w:r w:rsidR="00AB3102">
        <w:rPr>
          <w:rFonts w:hint="cs"/>
          <w:b w:val="0"/>
          <w:bCs w:val="0"/>
          <w:rtl/>
        </w:rPr>
        <w:t>"</w:t>
      </w:r>
      <w:r w:rsidR="00DC30F3">
        <w:rPr>
          <w:rFonts w:hint="cs"/>
          <w:b w:val="0"/>
          <w:bCs w:val="0"/>
          <w:rtl/>
        </w:rPr>
        <w:t xml:space="preserve"> يعني يعنى بكتابة الحديث طالب العلم يعنى بكتابة الحديث</w:t>
      </w:r>
      <w:r w:rsidR="00500424">
        <w:rPr>
          <w:rFonts w:hint="cs"/>
          <w:b w:val="0"/>
          <w:bCs w:val="0"/>
          <w:rtl/>
        </w:rPr>
        <w:t>؛</w:t>
      </w:r>
      <w:r w:rsidR="00DC30F3">
        <w:rPr>
          <w:rFonts w:hint="cs"/>
          <w:b w:val="0"/>
          <w:bCs w:val="0"/>
          <w:rtl/>
        </w:rPr>
        <w:t xml:space="preserve"> لأن ضبط الكتاب أقوى من ضبط الصدر لأن الحفظ خوّان أما الكتابة فهي أضبط بلا شك وإن كان </w:t>
      </w:r>
      <w:r w:rsidR="00DC30F3">
        <w:rPr>
          <w:rFonts w:hint="cs"/>
          <w:b w:val="0"/>
          <w:bCs w:val="0"/>
          <w:rtl/>
        </w:rPr>
        <w:lastRenderedPageBreak/>
        <w:t xml:space="preserve">أثرها السلبي على الحفظ </w:t>
      </w:r>
      <w:r w:rsidR="00E6629C">
        <w:rPr>
          <w:rFonts w:hint="cs"/>
          <w:b w:val="0"/>
          <w:bCs w:val="0"/>
          <w:rtl/>
        </w:rPr>
        <w:t xml:space="preserve">الذي يكتب لا شك أنه يبي يعتمد على هذه الكتابة ويكون على أثر بالغ على الحفظ فنقول يكتب ويحفظ يجمع بين الكتابة والحفظ فيعنى بالكتابة </w:t>
      </w:r>
      <w:r w:rsidR="00AB3102">
        <w:rPr>
          <w:rFonts w:hint="cs"/>
          <w:rtl/>
        </w:rPr>
        <w:t>"</w:t>
      </w:r>
      <w:r w:rsidR="00E6629C" w:rsidRPr="001535BF">
        <w:rPr>
          <w:rFonts w:hint="cs"/>
          <w:rtl/>
        </w:rPr>
        <w:t>وهو جائز إجماع</w:t>
      </w:r>
      <w:r w:rsidR="00500424" w:rsidRPr="001535BF">
        <w:rPr>
          <w:rFonts w:hint="cs"/>
          <w:rtl/>
        </w:rPr>
        <w:t>ً</w:t>
      </w:r>
      <w:r w:rsidR="00500424" w:rsidRPr="00132E4D">
        <w:rPr>
          <w:rFonts w:hint="cs"/>
          <w:rtl/>
        </w:rPr>
        <w:t>ا</w:t>
      </w:r>
      <w:r w:rsidR="00AB3102">
        <w:rPr>
          <w:rFonts w:hint="cs"/>
          <w:b w:val="0"/>
          <w:bCs w:val="0"/>
          <w:rtl/>
        </w:rPr>
        <w:t>"</w:t>
      </w:r>
      <w:r w:rsidR="00E6629C">
        <w:rPr>
          <w:rFonts w:hint="cs"/>
          <w:b w:val="0"/>
          <w:bCs w:val="0"/>
          <w:rtl/>
        </w:rPr>
        <w:t xml:space="preserve"> يعني كتابة الحديث جائزة إجماع</w:t>
      </w:r>
      <w:r w:rsidR="00500424">
        <w:rPr>
          <w:rFonts w:hint="cs"/>
          <w:b w:val="0"/>
          <w:bCs w:val="0"/>
          <w:rtl/>
        </w:rPr>
        <w:t>ً</w:t>
      </w:r>
      <w:r w:rsidR="00E6629C">
        <w:rPr>
          <w:rFonts w:hint="cs"/>
          <w:b w:val="0"/>
          <w:bCs w:val="0"/>
          <w:rtl/>
        </w:rPr>
        <w:t>ا نحتاج إلى مثل هذا نحتاج إلى أن نقول الكتابة جائزة</w:t>
      </w:r>
      <w:r w:rsidR="00500424">
        <w:rPr>
          <w:rFonts w:hint="cs"/>
          <w:b w:val="0"/>
          <w:bCs w:val="0"/>
          <w:rtl/>
        </w:rPr>
        <w:t>؟</w:t>
      </w:r>
      <w:r w:rsidR="00E6629C">
        <w:rPr>
          <w:rFonts w:hint="cs"/>
          <w:b w:val="0"/>
          <w:bCs w:val="0"/>
          <w:rtl/>
        </w:rPr>
        <w:t xml:space="preserve"> لماذا نحتاج</w:t>
      </w:r>
      <w:r w:rsidR="00500424">
        <w:rPr>
          <w:rFonts w:hint="cs"/>
          <w:b w:val="0"/>
          <w:bCs w:val="0"/>
          <w:rtl/>
        </w:rPr>
        <w:t>؟</w:t>
      </w:r>
      <w:r w:rsidR="00E6629C">
        <w:rPr>
          <w:rFonts w:hint="cs"/>
          <w:b w:val="0"/>
          <w:bCs w:val="0"/>
          <w:rtl/>
        </w:rPr>
        <w:t xml:space="preserve"> لأن النبي -عليه الصلاة والسلام- كما في الحديث الصحيح من حديث أبي سعيد قال: </w:t>
      </w:r>
      <w:r w:rsidR="00EB76DD" w:rsidRPr="00132E4D">
        <w:rPr>
          <w:rFonts w:hint="cs"/>
          <w:b w:val="0"/>
          <w:bCs w:val="0"/>
          <w:color w:val="0000FF"/>
          <w:rtl/>
        </w:rPr>
        <w:t>«</w:t>
      </w:r>
      <w:r w:rsidR="00E6629C" w:rsidRPr="00132E4D">
        <w:rPr>
          <w:rFonts w:hint="cs"/>
          <w:b w:val="0"/>
          <w:bCs w:val="0"/>
          <w:color w:val="0000FF"/>
          <w:rtl/>
        </w:rPr>
        <w:t>لا تكتبوا عني شيئ</w:t>
      </w:r>
      <w:r w:rsidR="00500424" w:rsidRPr="00132E4D">
        <w:rPr>
          <w:rFonts w:hint="cs"/>
          <w:b w:val="0"/>
          <w:bCs w:val="0"/>
          <w:color w:val="0000FF"/>
          <w:rtl/>
        </w:rPr>
        <w:t>ً</w:t>
      </w:r>
      <w:r w:rsidR="00E6629C" w:rsidRPr="00132E4D">
        <w:rPr>
          <w:rFonts w:hint="cs"/>
          <w:b w:val="0"/>
          <w:bCs w:val="0"/>
          <w:color w:val="0000FF"/>
          <w:rtl/>
        </w:rPr>
        <w:t>ا سوى القرآن ومن كتب شيئ</w:t>
      </w:r>
      <w:r w:rsidR="00500424" w:rsidRPr="00132E4D">
        <w:rPr>
          <w:rFonts w:hint="cs"/>
          <w:b w:val="0"/>
          <w:bCs w:val="0"/>
          <w:color w:val="0000FF"/>
          <w:rtl/>
        </w:rPr>
        <w:t>ً</w:t>
      </w:r>
      <w:r w:rsidR="00E6629C" w:rsidRPr="00132E4D">
        <w:rPr>
          <w:rFonts w:hint="cs"/>
          <w:b w:val="0"/>
          <w:bCs w:val="0"/>
          <w:color w:val="0000FF"/>
          <w:rtl/>
        </w:rPr>
        <w:t>ا غير القرآن فليمحه</w:t>
      </w:r>
      <w:r w:rsidR="00EB76DD" w:rsidRPr="00132E4D">
        <w:rPr>
          <w:rFonts w:hint="cs"/>
          <w:b w:val="0"/>
          <w:bCs w:val="0"/>
          <w:color w:val="0000FF"/>
          <w:rtl/>
        </w:rPr>
        <w:t>»</w:t>
      </w:r>
      <w:r w:rsidR="00E6629C">
        <w:rPr>
          <w:rFonts w:hint="cs"/>
          <w:b w:val="0"/>
          <w:bCs w:val="0"/>
          <w:rtl/>
        </w:rPr>
        <w:t xml:space="preserve"> مما جعل بعض المتقدمين من الصحابة يمنع ويحر</w:t>
      </w:r>
      <w:r w:rsidR="00500424">
        <w:rPr>
          <w:rFonts w:hint="cs"/>
          <w:b w:val="0"/>
          <w:bCs w:val="0"/>
          <w:rtl/>
        </w:rPr>
        <w:t>ِّ</w:t>
      </w:r>
      <w:r w:rsidR="00E6629C">
        <w:rPr>
          <w:rFonts w:hint="cs"/>
          <w:b w:val="0"/>
          <w:bCs w:val="0"/>
          <w:rtl/>
        </w:rPr>
        <w:t xml:space="preserve">م الكتابة ثم بعد ذلك انقرض هذا الخلاف وصار إجماع وأذن النبي -عليه الصلاة والسلام- بالكتابة </w:t>
      </w:r>
      <w:r w:rsidR="00EB76DD" w:rsidRPr="00132E4D">
        <w:rPr>
          <w:rFonts w:hint="cs"/>
          <w:b w:val="0"/>
          <w:bCs w:val="0"/>
          <w:color w:val="0000FF"/>
          <w:rtl/>
        </w:rPr>
        <w:t>«</w:t>
      </w:r>
      <w:r w:rsidR="00E6629C" w:rsidRPr="00132E4D">
        <w:rPr>
          <w:rFonts w:hint="cs"/>
          <w:b w:val="0"/>
          <w:bCs w:val="0"/>
          <w:color w:val="0000FF"/>
          <w:rtl/>
        </w:rPr>
        <w:t>اكتبوا لأبي شاه</w:t>
      </w:r>
      <w:r w:rsidR="00EB76DD" w:rsidRPr="00132E4D">
        <w:rPr>
          <w:rFonts w:hint="cs"/>
          <w:b w:val="0"/>
          <w:bCs w:val="0"/>
          <w:color w:val="0000FF"/>
          <w:rtl/>
        </w:rPr>
        <w:t>»</w:t>
      </w:r>
      <w:r w:rsidR="00E6629C">
        <w:rPr>
          <w:rFonts w:hint="cs"/>
          <w:b w:val="0"/>
          <w:bCs w:val="0"/>
          <w:rtl/>
        </w:rPr>
        <w:t xml:space="preserve"> ما كان أحد من أصحاب رسول الله -صلى الله عليه وسلم- أكثر مني حديث</w:t>
      </w:r>
      <w:r w:rsidR="00500424">
        <w:rPr>
          <w:rFonts w:hint="cs"/>
          <w:b w:val="0"/>
          <w:bCs w:val="0"/>
          <w:rtl/>
        </w:rPr>
        <w:t>ً</w:t>
      </w:r>
      <w:r w:rsidR="00E6629C">
        <w:rPr>
          <w:rFonts w:hint="cs"/>
          <w:b w:val="0"/>
          <w:bCs w:val="0"/>
          <w:rtl/>
        </w:rPr>
        <w:t>ا إلا ما كان من عبد الله بن عمرو فإنه كان يكتب ولا أكتب فالكتابة جائزة إجماع</w:t>
      </w:r>
      <w:r w:rsidR="00500424">
        <w:rPr>
          <w:rFonts w:hint="cs"/>
          <w:b w:val="0"/>
          <w:bCs w:val="0"/>
          <w:rtl/>
        </w:rPr>
        <w:t>ً</w:t>
      </w:r>
      <w:r w:rsidR="00E6629C">
        <w:rPr>
          <w:rFonts w:hint="cs"/>
          <w:b w:val="0"/>
          <w:bCs w:val="0"/>
          <w:rtl/>
        </w:rPr>
        <w:t>ا ولا شك أن منع الكتابة في أول الأمر خشية أن يعتمد عليها فيضيع الحفظ وقد حصل لكن الناس كل ما تدرج بهم الوقت يضعفون تضعف قواهم ومداركهم في الجملة لاعتمادهم على ما يعين على هذا الضعف فلما أتيحت الكتابة وأجيزت الكتابة وصار الناس يكتبون ويعولون عليها لا شك أنه ضعف الحفظ ضعف ثم بعد ذلك الكتابة تعطي تصور عن المكتوب فيها معاناة وفيها تعب استمر الناس يكتبون إذا احتاج الإنسان كتاب استعاره وكتبه ونسخه أو استأجره بأجرة ونسخه النسخ معين على على على التحصيل لكن ما هو مثل الحفظ يعني لو أن إنسان</w:t>
      </w:r>
      <w:r w:rsidR="00500424">
        <w:rPr>
          <w:rFonts w:hint="cs"/>
          <w:b w:val="0"/>
          <w:bCs w:val="0"/>
          <w:rtl/>
        </w:rPr>
        <w:t>ً</w:t>
      </w:r>
      <w:r w:rsidR="00E6629C">
        <w:rPr>
          <w:rFonts w:hint="cs"/>
          <w:b w:val="0"/>
          <w:bCs w:val="0"/>
          <w:rtl/>
        </w:rPr>
        <w:t>ا استعار الكتاب خمسة أيام وكتبه استفاد فائدة كبيرة لو استعاره عشرة أيام وحفظه صارت الفائدة أعظم لكن تتابع الناس على الكتابة إلى أن جاءت المطابع فازداد الأمر سوء</w:t>
      </w:r>
      <w:r w:rsidR="00500424">
        <w:rPr>
          <w:rFonts w:hint="cs"/>
          <w:b w:val="0"/>
          <w:bCs w:val="0"/>
          <w:rtl/>
        </w:rPr>
        <w:t>ً</w:t>
      </w:r>
      <w:r w:rsidR="00E6629C">
        <w:rPr>
          <w:rFonts w:hint="cs"/>
          <w:b w:val="0"/>
          <w:bCs w:val="0"/>
          <w:rtl/>
        </w:rPr>
        <w:t>ا بالنسبة للحفظ كيف؟ أنت محتاج إلى صحيح البخاري محتاج إلى بلوغ المرام تكتب وأنت تكتب الكتاب عن قراءة الكتاب عشر مرات تستفيد فائدة عظيم لكن اشتريت فتح الباري عشر خمسة عشر مجلد ورصيته بالدالوب وش الفايدة</w:t>
      </w:r>
      <w:r w:rsidR="00500424">
        <w:rPr>
          <w:rFonts w:hint="cs"/>
          <w:b w:val="0"/>
          <w:bCs w:val="0"/>
          <w:rtl/>
        </w:rPr>
        <w:t>؟</w:t>
      </w:r>
      <w:r w:rsidR="00E6629C">
        <w:rPr>
          <w:rFonts w:hint="cs"/>
          <w:b w:val="0"/>
          <w:bCs w:val="0"/>
          <w:rtl/>
        </w:rPr>
        <w:t xml:space="preserve"> اشتريت عمدة القاري إرشاد الساري وصار عندك مكتبة ألوف مؤلفة من المجلدات ثم ما الفائدة</w:t>
      </w:r>
      <w:r w:rsidR="00500424">
        <w:rPr>
          <w:rFonts w:hint="cs"/>
          <w:b w:val="0"/>
          <w:bCs w:val="0"/>
          <w:rtl/>
        </w:rPr>
        <w:t>؟</w:t>
      </w:r>
      <w:r w:rsidR="00E6629C">
        <w:rPr>
          <w:rFonts w:hint="cs"/>
          <w:b w:val="0"/>
          <w:bCs w:val="0"/>
          <w:rtl/>
        </w:rPr>
        <w:t xml:space="preserve"> لا شك أن الناس اعتمدوا على الطباعة وصاروا لا يكتبون ولا يقرؤون ولا يحفظون وكل شيء قريب عندهم يقول نبي نفرغ إن شاء الله ونقرأ ونحفظ وينتهي العمر على هذه الطريقة وتأتي التركات تركات الكتب وكثير من الكتب خام ما فتح يعني مشمع من أصله ما فتح إلى الآن وكل هذا بسبب الأماني بيتفرغ ويقرأ فصار للطباعة أثر سيء على الحفظ نعم وجدت الكتب ويسرت الكتب وبخطوط جميلة لكن ما أثره على الحفظ</w:t>
      </w:r>
      <w:r w:rsidR="00500424">
        <w:rPr>
          <w:rFonts w:hint="cs"/>
          <w:b w:val="0"/>
          <w:bCs w:val="0"/>
          <w:rtl/>
        </w:rPr>
        <w:t>؟</w:t>
      </w:r>
      <w:r w:rsidR="00E6629C">
        <w:rPr>
          <w:rFonts w:hint="cs"/>
          <w:b w:val="0"/>
          <w:bCs w:val="0"/>
          <w:rtl/>
        </w:rPr>
        <w:t xml:space="preserve"> إذا كانت الكتابة أثرت على الحفظ وهي معاناة للعلم عاد كيف الطباعة</w:t>
      </w:r>
      <w:r w:rsidR="00500424">
        <w:rPr>
          <w:rFonts w:hint="cs"/>
          <w:b w:val="0"/>
          <w:bCs w:val="0"/>
          <w:rtl/>
        </w:rPr>
        <w:t>؟</w:t>
      </w:r>
      <w:r w:rsidR="00E6629C">
        <w:rPr>
          <w:rFonts w:hint="cs"/>
          <w:b w:val="0"/>
          <w:bCs w:val="0"/>
          <w:rtl/>
        </w:rPr>
        <w:t xml:space="preserve"> ولذا في أول الأمر أفتى علماء الأزهر بتحريم طباعة الكتب الشرعية قالوا اطبعوا تاريخ اطبعوا لغة اطبعوا أدب اطبعوا ما شئتم لكن كتب العلم لا</w:t>
      </w:r>
      <w:r w:rsidR="00500424">
        <w:rPr>
          <w:rFonts w:hint="cs"/>
          <w:b w:val="0"/>
          <w:bCs w:val="0"/>
          <w:rtl/>
        </w:rPr>
        <w:t>؛</w:t>
      </w:r>
      <w:r w:rsidR="00E6629C">
        <w:rPr>
          <w:rFonts w:hint="cs"/>
          <w:b w:val="0"/>
          <w:bCs w:val="0"/>
          <w:rtl/>
        </w:rPr>
        <w:t xml:space="preserve"> لأن هذا يعين على ترك التعلم ثم بعد ذلك جاءت الآلات الحواسب التي تضغط تزر تشوف الحديث من خمسين طريق تنظر ما قيل في هذا الراوي من خمسين عالم وفي خمسين مصدر ثم من النتيجة كم حفظت من هؤلاء إذا إذا أغلقت الجهاز كم يثت في ذهنك منه ما يثبت شيء يعني هذا الذي يفتح الجهاز وينظر فيه نظرة شامة </w:t>
      </w:r>
      <w:r w:rsidR="00E6629C">
        <w:rPr>
          <w:rFonts w:hint="cs"/>
          <w:b w:val="0"/>
          <w:bCs w:val="0"/>
          <w:rtl/>
        </w:rPr>
        <w:lastRenderedPageBreak/>
        <w:t>عام</w:t>
      </w:r>
      <w:r w:rsidR="00500424" w:rsidRPr="00132E4D">
        <w:rPr>
          <w:rFonts w:hint="cs"/>
          <w:b w:val="0"/>
          <w:bCs w:val="0"/>
          <w:rtl/>
        </w:rPr>
        <w:t>ة</w:t>
      </w:r>
      <w:r w:rsidR="00E6629C">
        <w:rPr>
          <w:rFonts w:hint="cs"/>
          <w:b w:val="0"/>
          <w:bCs w:val="0"/>
          <w:rtl/>
        </w:rPr>
        <w:t xml:space="preserve"> جميع ما قيل في هذا الرجل لكن تصور أنك احتجت إلى ما يقال في هذا الحديث أو طرق هذا الحديث اجمعها أنت بنفسك من هذه الكتب كلها أو ما  قيل في هذا الراوي من جميع المصادر يعني هل حفظك لما قيل في هذا الراوي مثل حفظك إذا نظرت في الشاشة</w:t>
      </w:r>
      <w:r w:rsidR="00500424">
        <w:rPr>
          <w:rFonts w:hint="cs"/>
          <w:b w:val="0"/>
          <w:bCs w:val="0"/>
          <w:rtl/>
        </w:rPr>
        <w:t>؟</w:t>
      </w:r>
      <w:r w:rsidR="00E6629C">
        <w:rPr>
          <w:rFonts w:hint="cs"/>
          <w:b w:val="0"/>
          <w:bCs w:val="0"/>
          <w:rtl/>
        </w:rPr>
        <w:t xml:space="preserve"> يعني أنتم تفرقون الآن لواحد وهو سائر في شارع عام في هذا الشارع مائة أو ألف محل من المحلات التجارية وكل محل عليه ما يدل عليه هذا لكذا وهذا لكذا محل كذا محل كذا تمشي على ر</w:t>
      </w:r>
      <w:r w:rsidR="00500424">
        <w:rPr>
          <w:rFonts w:hint="cs"/>
          <w:b w:val="0"/>
          <w:bCs w:val="0"/>
          <w:rtl/>
        </w:rPr>
        <w:t xml:space="preserve">جليك يمكن تضبط عشرة بالمائة من </w:t>
      </w:r>
      <w:r w:rsidR="00E6629C" w:rsidRPr="00132E4D">
        <w:rPr>
          <w:rFonts w:hint="cs"/>
          <w:b w:val="0"/>
          <w:bCs w:val="0"/>
          <w:rtl/>
        </w:rPr>
        <w:t>ال</w:t>
      </w:r>
      <w:r w:rsidR="00E6629C">
        <w:rPr>
          <w:rFonts w:hint="cs"/>
          <w:b w:val="0"/>
          <w:bCs w:val="0"/>
          <w:rtl/>
        </w:rPr>
        <w:t xml:space="preserve">محلات لكن على السيارة وأنت تمشي مائة وعشرين كم تضبط </w:t>
      </w:r>
      <w:r w:rsidR="00AF0774">
        <w:rPr>
          <w:rFonts w:hint="cs"/>
          <w:b w:val="0"/>
          <w:bCs w:val="0"/>
          <w:rtl/>
        </w:rPr>
        <w:t>هذا مثل الآلات أبد تشوف وأنت عجل وتمشي إذا أغلقت الجهاز رجعت عامي</w:t>
      </w:r>
      <w:r w:rsidR="00500424">
        <w:rPr>
          <w:rFonts w:hint="cs"/>
          <w:b w:val="0"/>
          <w:bCs w:val="0"/>
          <w:rtl/>
        </w:rPr>
        <w:t>ً</w:t>
      </w:r>
      <w:r w:rsidR="00AF0774">
        <w:rPr>
          <w:rFonts w:hint="cs"/>
          <w:b w:val="0"/>
          <w:bCs w:val="0"/>
          <w:rtl/>
        </w:rPr>
        <w:t>ا والأجهزة مفيدة بلا شك لكن متى نستفيد من هذه الأجهزة</w:t>
      </w:r>
      <w:r w:rsidR="00500424">
        <w:rPr>
          <w:rFonts w:hint="cs"/>
          <w:b w:val="0"/>
          <w:bCs w:val="0"/>
          <w:rtl/>
        </w:rPr>
        <w:t>؟</w:t>
      </w:r>
      <w:r w:rsidR="00AF0774">
        <w:rPr>
          <w:rFonts w:hint="cs"/>
          <w:b w:val="0"/>
          <w:bCs w:val="0"/>
          <w:rtl/>
        </w:rPr>
        <w:t xml:space="preserve"> هي لا تخرج عالم ولا طالب علم ولا حافظ ولا فاهم أيض</w:t>
      </w:r>
      <w:r w:rsidR="00500424">
        <w:rPr>
          <w:rFonts w:hint="cs"/>
          <w:b w:val="0"/>
          <w:bCs w:val="0"/>
          <w:rtl/>
        </w:rPr>
        <w:t>ً</w:t>
      </w:r>
      <w:r w:rsidR="00AF0774">
        <w:rPr>
          <w:rFonts w:hint="cs"/>
          <w:b w:val="0"/>
          <w:bCs w:val="0"/>
          <w:rtl/>
        </w:rPr>
        <w:t>ا إنما يستفاد منها في اختبار العمل جمعت طرق هذا الحديث وقفت على عشرين طريق بنفسك من الكتب من المصادر تشوف هذه الآلة تشوف وش نقصت يزيد عليك طريقين ثلاثة خمسة ما يخا</w:t>
      </w:r>
      <w:r w:rsidR="00C45000">
        <w:rPr>
          <w:rFonts w:hint="cs"/>
          <w:b w:val="0"/>
          <w:bCs w:val="0"/>
          <w:rtl/>
        </w:rPr>
        <w:t>لف أنت الآن ذهنك محصور في الزوا</w:t>
      </w:r>
      <w:r w:rsidR="00C45000" w:rsidRPr="00132E4D">
        <w:rPr>
          <w:rFonts w:hint="cs"/>
          <w:b w:val="0"/>
          <w:bCs w:val="0"/>
          <w:rtl/>
        </w:rPr>
        <w:t>ئ</w:t>
      </w:r>
      <w:r w:rsidR="00AF0774">
        <w:rPr>
          <w:rFonts w:hint="cs"/>
          <w:b w:val="0"/>
          <w:bCs w:val="0"/>
          <w:rtl/>
        </w:rPr>
        <w:t>د فأنت بصدد أن تفهم هذه الزوائد وتعرف هذه الزوائد أما من البداية تتعلم على آلة ليس بصحيح ليس بصحيح أيض</w:t>
      </w:r>
      <w:r w:rsidR="00C45000">
        <w:rPr>
          <w:rFonts w:hint="cs"/>
          <w:b w:val="0"/>
          <w:bCs w:val="0"/>
          <w:rtl/>
        </w:rPr>
        <w:t>ً</w:t>
      </w:r>
      <w:r w:rsidR="00AF0774">
        <w:rPr>
          <w:rFonts w:hint="cs"/>
          <w:b w:val="0"/>
          <w:bCs w:val="0"/>
          <w:rtl/>
        </w:rPr>
        <w:t>ا خطيب وعنده حديث محتاج إلى إلقائه والتفريع عليه في خطبته لكن ما يعرف هو صحيح والا ضعيف باقي خمس دقائق على الخطبة يضغط الزر ويشوف وشد درجة الحديث ما فيه بأس أما أن يتعلم ويتخرج على آلات هذا لا</w:t>
      </w:r>
      <w:r w:rsidR="00C45000">
        <w:rPr>
          <w:rFonts w:hint="cs"/>
          <w:b w:val="0"/>
          <w:bCs w:val="0"/>
          <w:rtl/>
        </w:rPr>
        <w:t>،</w:t>
      </w:r>
      <w:r w:rsidR="00AF0774">
        <w:rPr>
          <w:rFonts w:hint="cs"/>
          <w:b w:val="0"/>
          <w:bCs w:val="0"/>
          <w:rtl/>
        </w:rPr>
        <w:t xml:space="preserve"> الآلات لا تخرج عالم والله المستعان</w:t>
      </w:r>
      <w:r w:rsidR="00C45000">
        <w:rPr>
          <w:rFonts w:hint="cs"/>
          <w:b w:val="0"/>
          <w:bCs w:val="0"/>
          <w:rtl/>
        </w:rPr>
        <w:t>،</w:t>
      </w:r>
      <w:r w:rsidR="00AF0774">
        <w:rPr>
          <w:rFonts w:hint="cs"/>
          <w:b w:val="0"/>
          <w:bCs w:val="0"/>
          <w:rtl/>
        </w:rPr>
        <w:t xml:space="preserve"> </w:t>
      </w:r>
      <w:r w:rsidR="00C45000" w:rsidRPr="00132E4D">
        <w:rPr>
          <w:rFonts w:hint="cs"/>
          <w:b w:val="0"/>
          <w:bCs w:val="0"/>
          <w:rtl/>
        </w:rPr>
        <w:t>و</w:t>
      </w:r>
      <w:r w:rsidR="00AF0774">
        <w:rPr>
          <w:rFonts w:hint="cs"/>
          <w:b w:val="0"/>
          <w:bCs w:val="0"/>
          <w:rtl/>
        </w:rPr>
        <w:t>عرفنا الآن من طلاب العلم من يعتمد عليها اعتماد</w:t>
      </w:r>
      <w:r w:rsidR="00C45000">
        <w:rPr>
          <w:rFonts w:hint="cs"/>
          <w:b w:val="0"/>
          <w:bCs w:val="0"/>
          <w:rtl/>
        </w:rPr>
        <w:t>ً</w:t>
      </w:r>
      <w:r w:rsidR="00AF0774">
        <w:rPr>
          <w:rFonts w:hint="cs"/>
          <w:b w:val="0"/>
          <w:bCs w:val="0"/>
          <w:rtl/>
        </w:rPr>
        <w:t>ا كلي</w:t>
      </w:r>
      <w:r w:rsidR="00C45000">
        <w:rPr>
          <w:rFonts w:hint="cs"/>
          <w:b w:val="0"/>
          <w:bCs w:val="0"/>
          <w:rtl/>
        </w:rPr>
        <w:t>ً</w:t>
      </w:r>
      <w:r w:rsidR="00AF0774">
        <w:rPr>
          <w:rFonts w:hint="cs"/>
          <w:b w:val="0"/>
          <w:bCs w:val="0"/>
          <w:rtl/>
        </w:rPr>
        <w:t xml:space="preserve">ا لكن إن كان قد تأهل قبل ذلك فيرجى أن يستفيد منها أما إذا كان ما تأهل فهذا ضياع وقت فكونه يأخذ العلم بالتدريج هو الأصل </w:t>
      </w:r>
      <w:r w:rsidR="00AB3102">
        <w:rPr>
          <w:rFonts w:hint="cs"/>
          <w:b w:val="0"/>
          <w:bCs w:val="0"/>
          <w:rtl/>
        </w:rPr>
        <w:t>"</w:t>
      </w:r>
      <w:r w:rsidR="00AF0774" w:rsidRPr="001535BF">
        <w:rPr>
          <w:rFonts w:hint="cs"/>
          <w:rtl/>
        </w:rPr>
        <w:t>وكتابة الحديث وهو جائز إجماع</w:t>
      </w:r>
      <w:r w:rsidR="00C45000" w:rsidRPr="001535BF">
        <w:rPr>
          <w:rFonts w:hint="cs"/>
          <w:rtl/>
        </w:rPr>
        <w:t>ً</w:t>
      </w:r>
      <w:r w:rsidR="00AF0774" w:rsidRPr="001535BF">
        <w:rPr>
          <w:rFonts w:hint="cs"/>
          <w:rtl/>
        </w:rPr>
        <w:t>ا</w:t>
      </w:r>
      <w:r w:rsidR="00AB3102">
        <w:rPr>
          <w:rFonts w:hint="cs"/>
          <w:rtl/>
        </w:rPr>
        <w:t>"</w:t>
      </w:r>
      <w:r w:rsidR="00AF0774" w:rsidRPr="001535BF">
        <w:rPr>
          <w:rFonts w:hint="cs"/>
          <w:rtl/>
        </w:rPr>
        <w:t xml:space="preserve"> </w:t>
      </w:r>
      <w:r w:rsidR="00AF0774">
        <w:rPr>
          <w:rFonts w:hint="cs"/>
          <w:b w:val="0"/>
          <w:bCs w:val="0"/>
          <w:rtl/>
        </w:rPr>
        <w:t xml:space="preserve">وتصرف النهي عن كتابة الحديث </w:t>
      </w:r>
      <w:r w:rsidR="00EB76DD" w:rsidRPr="00132E4D">
        <w:rPr>
          <w:rFonts w:hint="cs"/>
          <w:b w:val="0"/>
          <w:bCs w:val="0"/>
          <w:color w:val="0000FF"/>
          <w:rtl/>
        </w:rPr>
        <w:t>«</w:t>
      </w:r>
      <w:r w:rsidR="00AF0774" w:rsidRPr="00132E4D">
        <w:rPr>
          <w:rFonts w:hint="cs"/>
          <w:b w:val="0"/>
          <w:bCs w:val="0"/>
          <w:color w:val="0000FF"/>
          <w:rtl/>
        </w:rPr>
        <w:t>لا تكتبوا شيئ</w:t>
      </w:r>
      <w:r w:rsidR="00C45000" w:rsidRPr="00132E4D">
        <w:rPr>
          <w:rFonts w:hint="cs"/>
          <w:b w:val="0"/>
          <w:bCs w:val="0"/>
          <w:color w:val="0000FF"/>
          <w:rtl/>
        </w:rPr>
        <w:t>ً</w:t>
      </w:r>
      <w:r w:rsidR="00AF0774" w:rsidRPr="00132E4D">
        <w:rPr>
          <w:rFonts w:hint="cs"/>
          <w:b w:val="0"/>
          <w:bCs w:val="0"/>
          <w:color w:val="0000FF"/>
          <w:rtl/>
        </w:rPr>
        <w:t>ا سوى القرآن</w:t>
      </w:r>
      <w:r w:rsidR="00EB76DD" w:rsidRPr="00132E4D">
        <w:rPr>
          <w:rFonts w:hint="cs"/>
          <w:b w:val="0"/>
          <w:bCs w:val="0"/>
          <w:color w:val="0000FF"/>
          <w:rtl/>
        </w:rPr>
        <w:t>»</w:t>
      </w:r>
      <w:r w:rsidR="00AF0774">
        <w:rPr>
          <w:rFonts w:hint="cs"/>
          <w:b w:val="0"/>
          <w:bCs w:val="0"/>
          <w:rtl/>
        </w:rPr>
        <w:t xml:space="preserve"> حمله كثير من أهل العلم على أنه أنه لا يكتب غير القرآن مع القرآن في صحيفة واحدة تكتب آيات وتكتب أحاديث يختلط القرآن بغيره قال بعضهم أن هذا هو سبب النهي لما جمع القرآن وأمن من التباسه بغيره أذن في الكتابة </w:t>
      </w:r>
      <w:r w:rsidR="00AB3102">
        <w:rPr>
          <w:rFonts w:hint="cs"/>
          <w:b w:val="0"/>
          <w:bCs w:val="0"/>
          <w:rtl/>
        </w:rPr>
        <w:t>"</w:t>
      </w:r>
      <w:r w:rsidR="00AF0774" w:rsidRPr="001535BF">
        <w:rPr>
          <w:rFonts w:hint="cs"/>
          <w:rtl/>
        </w:rPr>
        <w:t>وتصرف</w:t>
      </w:r>
      <w:r w:rsidR="00C45000" w:rsidRPr="001535BF">
        <w:rPr>
          <w:rFonts w:hint="cs"/>
          <w:rtl/>
        </w:rPr>
        <w:t>ُ</w:t>
      </w:r>
      <w:r w:rsidR="00AF0774" w:rsidRPr="001535BF">
        <w:rPr>
          <w:rFonts w:hint="cs"/>
          <w:rtl/>
        </w:rPr>
        <w:t xml:space="preserve"> الهمة إلى ضبطه إلى ضبطه</w:t>
      </w:r>
      <w:r w:rsidR="00AB3102">
        <w:rPr>
          <w:rFonts w:hint="cs"/>
          <w:b w:val="0"/>
          <w:bCs w:val="0"/>
          <w:rtl/>
        </w:rPr>
        <w:t>"</w:t>
      </w:r>
      <w:r w:rsidR="00AF0774">
        <w:rPr>
          <w:rFonts w:hint="cs"/>
          <w:b w:val="0"/>
          <w:bCs w:val="0"/>
          <w:rtl/>
        </w:rPr>
        <w:t xml:space="preserve"> ضبط متون وضبط أسانيد وأنت تكتب اضبط وإذا أشكل عليك راجع كتب الضبط ماذا قال أهل العلم في ضبط هذه هذه الكلمة ماذا قال أهل العلم في ضبط هذا الاسم فتصرف الهمة إلى ضبطه لأن الضبط من أول الأمر يريحك بقية عمرك إذا ضبط وأ</w:t>
      </w:r>
      <w:r w:rsidR="00C45000">
        <w:rPr>
          <w:rFonts w:hint="cs"/>
          <w:b w:val="0"/>
          <w:bCs w:val="0"/>
          <w:rtl/>
        </w:rPr>
        <w:t>نت شباب وأنت أثناء ك</w:t>
      </w:r>
      <w:r w:rsidR="00C45000" w:rsidRPr="00132E4D">
        <w:rPr>
          <w:rFonts w:hint="cs"/>
          <w:b w:val="0"/>
          <w:bCs w:val="0"/>
          <w:rtl/>
        </w:rPr>
        <w:t>ت</w:t>
      </w:r>
      <w:r w:rsidR="00AF0774">
        <w:rPr>
          <w:rFonts w:hint="cs"/>
          <w:b w:val="0"/>
          <w:bCs w:val="0"/>
          <w:rtl/>
        </w:rPr>
        <w:t xml:space="preserve">ابتك بمراجعت المراجع وسؤال أهل العلم إذا لم تجد حل لهذا الضبط لا شك أن أنه تودعه في سويداء قلبك فلا يضيع أما إذا قلت أنا أكتب مهمل أكتب أي مكان ثم بعد ذلك أرجع إليه تنساه وقد لا يتسنى لك الرجوع وقد تقرأه غلط وكم من شيخ من الشيوخ الكبار افتضح بسبب قراءته الخاطئة </w:t>
      </w:r>
      <w:r w:rsidR="00AB3102">
        <w:rPr>
          <w:rFonts w:hint="cs"/>
          <w:b w:val="0"/>
          <w:bCs w:val="0"/>
          <w:rtl/>
        </w:rPr>
        <w:t>"</w:t>
      </w:r>
      <w:r w:rsidR="00AF0774" w:rsidRPr="001535BF">
        <w:rPr>
          <w:rFonts w:hint="cs"/>
          <w:rtl/>
        </w:rPr>
        <w:t>وأقسام طرق الرواية وهي ثمانية</w:t>
      </w:r>
      <w:r w:rsidR="00AB3102">
        <w:rPr>
          <w:rFonts w:hint="cs"/>
          <w:b w:val="0"/>
          <w:bCs w:val="0"/>
          <w:rtl/>
        </w:rPr>
        <w:t>"</w:t>
      </w:r>
      <w:r w:rsidR="00AF0774">
        <w:rPr>
          <w:rFonts w:hint="cs"/>
          <w:b w:val="0"/>
          <w:bCs w:val="0"/>
          <w:rtl/>
        </w:rPr>
        <w:t xml:space="preserve"> طرق التحمل ثمانية أعلاها </w:t>
      </w:r>
      <w:r w:rsidR="00AB3102">
        <w:rPr>
          <w:rFonts w:hint="cs"/>
          <w:b w:val="0"/>
          <w:bCs w:val="0"/>
          <w:rtl/>
        </w:rPr>
        <w:t>"</w:t>
      </w:r>
      <w:r w:rsidR="00AF0774" w:rsidRPr="001535BF">
        <w:rPr>
          <w:rFonts w:hint="cs"/>
          <w:rtl/>
        </w:rPr>
        <w:t>السماع من لفظ الشيخ</w:t>
      </w:r>
      <w:r w:rsidR="00AB3102">
        <w:rPr>
          <w:rFonts w:hint="cs"/>
          <w:rtl/>
        </w:rPr>
        <w:t>"</w:t>
      </w:r>
      <w:r w:rsidR="00AF0774">
        <w:rPr>
          <w:rFonts w:hint="cs"/>
          <w:b w:val="0"/>
          <w:bCs w:val="0"/>
          <w:rtl/>
        </w:rPr>
        <w:t xml:space="preserve"> وهو الأصل في الرواية الأصل أن الشيخ يحدث والطالب يسمع والأصل في ذلك أن النبي -عليه الصلاة والسلام- يحدث والصحابة يستمعون ويتلقون ويتحملون عنه -عليه الصلاة والسلام- وهذا أعلى طرق الرواية وهو الأصل فيها </w:t>
      </w:r>
      <w:r w:rsidR="00AB3102">
        <w:rPr>
          <w:rFonts w:hint="cs"/>
          <w:b w:val="0"/>
          <w:bCs w:val="0"/>
          <w:rtl/>
        </w:rPr>
        <w:t>"</w:t>
      </w:r>
      <w:r w:rsidR="00AF0774" w:rsidRPr="0051672A">
        <w:rPr>
          <w:rFonts w:hint="cs"/>
          <w:rtl/>
        </w:rPr>
        <w:t>والقراءة عليه</w:t>
      </w:r>
      <w:r w:rsidR="00AB3102">
        <w:rPr>
          <w:rFonts w:hint="cs"/>
          <w:rtl/>
        </w:rPr>
        <w:t>"</w:t>
      </w:r>
      <w:r w:rsidR="00AF0774">
        <w:rPr>
          <w:rFonts w:hint="cs"/>
          <w:b w:val="0"/>
          <w:bCs w:val="0"/>
          <w:rtl/>
        </w:rPr>
        <w:t xml:space="preserve"> </w:t>
      </w:r>
      <w:r w:rsidR="00AF0774">
        <w:rPr>
          <w:rFonts w:hint="cs"/>
          <w:b w:val="0"/>
          <w:bCs w:val="0"/>
          <w:rtl/>
        </w:rPr>
        <w:lastRenderedPageBreak/>
        <w:t xml:space="preserve">التي يسميها أهل العلم العرض يقرأ الطالب على الشيخ ويستدل لها بحديث ضمام بن ثعلبة المخرج في الصحيح استدل به البخاري على العرض أنه جاء يسأل النبي -عليه الصلاة والسلام- عما سمعه يعرضه على النبي -عليه الصلاة والسلام- فأقره </w:t>
      </w:r>
      <w:r w:rsidR="00AB3102">
        <w:rPr>
          <w:rFonts w:hint="cs"/>
          <w:b w:val="0"/>
          <w:bCs w:val="0"/>
          <w:rtl/>
        </w:rPr>
        <w:t>"</w:t>
      </w:r>
      <w:r w:rsidR="00AF0774" w:rsidRPr="0051672A">
        <w:rPr>
          <w:rFonts w:hint="cs"/>
          <w:rtl/>
        </w:rPr>
        <w:t>والإجازة بأنواعها</w:t>
      </w:r>
      <w:r w:rsidR="00AB3102">
        <w:rPr>
          <w:rFonts w:hint="cs"/>
          <w:b w:val="0"/>
          <w:bCs w:val="0"/>
          <w:rtl/>
        </w:rPr>
        <w:t>"</w:t>
      </w:r>
      <w:r w:rsidR="00AF0774">
        <w:rPr>
          <w:rFonts w:hint="cs"/>
          <w:b w:val="0"/>
          <w:bCs w:val="0"/>
          <w:rtl/>
        </w:rPr>
        <w:t xml:space="preserve"> الإجازة بأنواعها الإجازة من طرق التحمل احتيج إليها لما كثر الطلاب وكثرت المصنفات وشق على أهل العلم التحديث إسماع الطلاب أو السماع منهم يعني كتب السنة كم</w:t>
      </w:r>
      <w:r w:rsidR="00C45000">
        <w:rPr>
          <w:rFonts w:hint="cs"/>
          <w:b w:val="0"/>
          <w:bCs w:val="0"/>
          <w:rtl/>
        </w:rPr>
        <w:t>؟</w:t>
      </w:r>
      <w:r w:rsidR="00AF0774">
        <w:rPr>
          <w:rFonts w:hint="cs"/>
          <w:b w:val="0"/>
          <w:bCs w:val="0"/>
          <w:rtl/>
        </w:rPr>
        <w:t xml:space="preserve"> قل ألف مجلد مثلا</w:t>
      </w:r>
      <w:r w:rsidR="00C45000">
        <w:rPr>
          <w:rFonts w:hint="cs"/>
          <w:b w:val="0"/>
          <w:bCs w:val="0"/>
          <w:rtl/>
        </w:rPr>
        <w:t>ً وشيخ محدث جالس هذا جاء بيقر</w:t>
      </w:r>
      <w:r w:rsidR="00C45000" w:rsidRPr="00132E4D">
        <w:rPr>
          <w:rFonts w:hint="cs"/>
          <w:b w:val="0"/>
          <w:bCs w:val="0"/>
          <w:rtl/>
        </w:rPr>
        <w:t>أ</w:t>
      </w:r>
      <w:r w:rsidR="00AF0774">
        <w:rPr>
          <w:rFonts w:hint="cs"/>
          <w:b w:val="0"/>
          <w:bCs w:val="0"/>
          <w:rtl/>
        </w:rPr>
        <w:t xml:space="preserve"> بصحيح البخاري لأن ما عندنا إلا أن نفترض أنها سماع والا قراءة إما أن يقول حدثني والا </w:t>
      </w:r>
      <w:r w:rsidR="00AF0774" w:rsidRPr="00132E4D">
        <w:rPr>
          <w:rFonts w:hint="cs"/>
          <w:b w:val="0"/>
          <w:bCs w:val="0"/>
          <w:rtl/>
        </w:rPr>
        <w:t>ب</w:t>
      </w:r>
      <w:r w:rsidR="00C45000" w:rsidRPr="00132E4D">
        <w:rPr>
          <w:rFonts w:hint="cs"/>
          <w:b w:val="0"/>
          <w:bCs w:val="0"/>
          <w:rtl/>
        </w:rPr>
        <w:t>ا</w:t>
      </w:r>
      <w:r w:rsidR="00AF0774" w:rsidRPr="00132E4D">
        <w:rPr>
          <w:rFonts w:hint="cs"/>
          <w:b w:val="0"/>
          <w:bCs w:val="0"/>
          <w:rtl/>
        </w:rPr>
        <w:t>قر</w:t>
      </w:r>
      <w:r w:rsidR="00C45000" w:rsidRPr="00132E4D">
        <w:rPr>
          <w:rFonts w:hint="cs"/>
          <w:b w:val="0"/>
          <w:bCs w:val="0"/>
          <w:rtl/>
        </w:rPr>
        <w:t>أ</w:t>
      </w:r>
      <w:r w:rsidR="00AF0774">
        <w:rPr>
          <w:rFonts w:hint="cs"/>
          <w:b w:val="0"/>
          <w:bCs w:val="0"/>
          <w:rtl/>
        </w:rPr>
        <w:t xml:space="preserve"> عليك يعني لو لم تكن الإجازة جائزة فما فيه إلا السماع أو القراءة لأنه إذا لم تجز الإجازة من باب أولى كل ما بعدها ما فيه إلا تقرأ تسمع من الشيخ أو تقرأ على الشيخ هذا قال ب</w:t>
      </w:r>
      <w:r w:rsidR="00C45000">
        <w:rPr>
          <w:rFonts w:hint="cs"/>
          <w:b w:val="0"/>
          <w:bCs w:val="0"/>
          <w:rtl/>
        </w:rPr>
        <w:t>ا</w:t>
      </w:r>
      <w:r w:rsidR="00AF0774">
        <w:rPr>
          <w:rFonts w:hint="cs"/>
          <w:b w:val="0"/>
          <w:bCs w:val="0"/>
          <w:rtl/>
        </w:rPr>
        <w:t>قر</w:t>
      </w:r>
      <w:r w:rsidR="00C45000" w:rsidRPr="00132E4D">
        <w:rPr>
          <w:rFonts w:hint="cs"/>
          <w:b w:val="0"/>
          <w:bCs w:val="0"/>
          <w:rtl/>
        </w:rPr>
        <w:t>أ</w:t>
      </w:r>
      <w:r w:rsidR="00AF0774">
        <w:rPr>
          <w:rFonts w:hint="cs"/>
          <w:b w:val="0"/>
          <w:bCs w:val="0"/>
          <w:rtl/>
        </w:rPr>
        <w:t xml:space="preserve"> في صحيح البخاري وذا قال أبيك تقرأ تحدث علي بصحيح مسلم وذا قال بسنن البيهقي وين طالت المسألة ولا يمكن ينجز ولا طالب واحد وإذا انتهى هذه المجموعة جاء واحد أو إذا كان في أثناء الكتاب أمضى ربع صحيح البخاري جاه طالب يقول أنا أبي من أول من أول الكتاب ولذا نجد أثر مثل هذا الاضطراب في الدروس تجد مثلا</w:t>
      </w:r>
      <w:r w:rsidR="00C45000">
        <w:rPr>
          <w:rFonts w:hint="cs"/>
          <w:b w:val="0"/>
          <w:bCs w:val="0"/>
          <w:rtl/>
        </w:rPr>
        <w:t>ً</w:t>
      </w:r>
      <w:r w:rsidR="00AF0774">
        <w:rPr>
          <w:rFonts w:hint="cs"/>
          <w:b w:val="0"/>
          <w:bCs w:val="0"/>
          <w:rtl/>
        </w:rPr>
        <w:t xml:space="preserve"> الشيخ بدأ في كتاب في البخاري من من أربع سنوات وهو الآن مثلا</w:t>
      </w:r>
      <w:r w:rsidR="00C45000">
        <w:rPr>
          <w:rFonts w:hint="cs"/>
          <w:b w:val="0"/>
          <w:bCs w:val="0"/>
          <w:rtl/>
        </w:rPr>
        <w:t>ً</w:t>
      </w:r>
      <w:r w:rsidR="00AF0774">
        <w:rPr>
          <w:rFonts w:hint="cs"/>
          <w:b w:val="0"/>
          <w:bCs w:val="0"/>
          <w:rtl/>
        </w:rPr>
        <w:t xml:space="preserve"> في كتاب البيوع يأتي طالب </w:t>
      </w:r>
      <w:r w:rsidR="00A71D94">
        <w:rPr>
          <w:rFonts w:hint="cs"/>
          <w:b w:val="0"/>
          <w:bCs w:val="0"/>
          <w:rtl/>
        </w:rPr>
        <w:t>جديد يقول منين أبدأ من البيوع وأول الكتاب أهم لعلنا نرجع يا شيخ وإن رجع أضر بالأولين وإن ما رجع صار على حساب هالمسكين اللي تأخر فالعلماء أولا</w:t>
      </w:r>
      <w:r w:rsidR="00C45000">
        <w:rPr>
          <w:rFonts w:hint="cs"/>
          <w:b w:val="0"/>
          <w:bCs w:val="0"/>
          <w:rtl/>
        </w:rPr>
        <w:t>ً</w:t>
      </w:r>
      <w:r w:rsidR="00A71D94">
        <w:rPr>
          <w:rFonts w:hint="cs"/>
          <w:b w:val="0"/>
          <w:bCs w:val="0"/>
          <w:rtl/>
        </w:rPr>
        <w:t xml:space="preserve"> لأن الرواية واتصال الإسناد بعد أن ضبطت الأحاديث بالمدونات أثرها ضعيف ما صار لها الأثر كما هو الأثر في عصور الرواية في عصور الرواية السماع والتحديث والقراءة والعرض هذه كلها لأن الخبر إنما يثبت بهذا أو لا يثبت بسبب هذا أنت تروي عن الشيخ فلان اشترط لك العلماء شروط والشيخ أيض</w:t>
      </w:r>
      <w:r w:rsidR="00C45000">
        <w:rPr>
          <w:rFonts w:hint="cs"/>
          <w:b w:val="0"/>
          <w:bCs w:val="0"/>
          <w:rtl/>
        </w:rPr>
        <w:t>ً</w:t>
      </w:r>
      <w:r w:rsidR="00A71D94">
        <w:rPr>
          <w:rFonts w:hint="cs"/>
          <w:b w:val="0"/>
          <w:bCs w:val="0"/>
          <w:rtl/>
        </w:rPr>
        <w:t>ا يشترط له شروط لكن انتهى هذا يعني أعرضوا في العصور المتأخرة عن الشروط ما يحتاج ولا ثقة الراوي لماذا؟ لأن الكتب دونت يعني ما الذي يضير أن أجد في في إسنادي إلى البخاري رواة ضعفاء هل يتأثر البخاري والا ما يتأثر</w:t>
      </w:r>
      <w:r w:rsidR="00C45000">
        <w:rPr>
          <w:rFonts w:hint="cs"/>
          <w:b w:val="0"/>
          <w:bCs w:val="0"/>
          <w:rtl/>
        </w:rPr>
        <w:t>؟</w:t>
      </w:r>
      <w:r w:rsidR="00A71D94">
        <w:rPr>
          <w:rFonts w:hint="cs"/>
          <w:b w:val="0"/>
          <w:bCs w:val="0"/>
          <w:rtl/>
        </w:rPr>
        <w:t xml:space="preserve"> ما يتأثر إذًا ما له داعي أسمع من الشيخ ويسمع مني لأن الرواية بمجرد اتصال الإسناد نعم هي خصيصة هذه الأمة وينبغي أن تستمر لكن لا أثر لها في الرواية فصاروا يتساهلون تساهلوا في الشروط وتساهلوا في كيفية التحمل والأداء فنزلوا إلى الإجازة يقول أجزتك بصحيح البخاري ويا الله توكل على الله وهذه جائزة عند جمهور العلماء وأنكرها بعضهم نقول لا يوجد لا في الحقائق اللغوية ولا في الحقائق الشرعية أن تروي عن شخص بإجازة بمثل هذه الإجازة يعني من قال لزيد من الناس أجزتك أن تروي عني صحيح البخاري ثم تقول والله أنا أروي حديث الأعمال بالنيات عن الشيخ فلان لأن من ضمن صحيح البخاري نقول كأنه قال أجزتك أن تكذب علي ينازع بعض أهل العلم في الرواية بالإجازة لكن اضطر الناس إليها فأجازها جمهور أهل العلم لا سيما وأن الرواية في العصور المتأخرة لا أثر لها في الثبوت وعدمه والإجازة بأنواعه إجازة معين من معين بمعين يعني أجزتك يا فلان بصحيح البخاري وإجازة من معين من </w:t>
      </w:r>
      <w:r w:rsidR="00A71D94">
        <w:rPr>
          <w:rFonts w:hint="cs"/>
          <w:b w:val="0"/>
          <w:bCs w:val="0"/>
          <w:rtl/>
        </w:rPr>
        <w:lastRenderedPageBreak/>
        <w:t>شخص بعينه إلى غير معين أجزت من أجزت المحمدين أجزت أهل بلد كذا أو الإجازة العامة أن يقول أجزت من قال لا إله إلا الله وتجاوزوا في ذلك وتساهلوا والإجازة في أصلها فيه ضعف وتزداد سوء</w:t>
      </w:r>
      <w:r w:rsidR="00C45000">
        <w:rPr>
          <w:rFonts w:hint="cs"/>
          <w:b w:val="0"/>
          <w:bCs w:val="0"/>
          <w:rtl/>
        </w:rPr>
        <w:t>ً</w:t>
      </w:r>
      <w:r w:rsidR="00A71D94">
        <w:rPr>
          <w:rFonts w:hint="cs"/>
          <w:b w:val="0"/>
          <w:bCs w:val="0"/>
          <w:rtl/>
        </w:rPr>
        <w:t xml:space="preserve">ا بهذا التوسع غير المرضي أجزت فلان ومن يولد لفلان إلى قيام الساعة مثل هذا تثبت الرواية؟ لا، لكن إذا كانت من معين إلى معين بكتاب معين عسى ولذا يقول ابن عبد البر إنها لا تصح إلا لماهر بالصناعة يعني تثق بهذا الشخص تقول له ارو عني صحيح البخاري ولا تجيز كل أحد </w:t>
      </w:r>
      <w:r w:rsidR="00AB3102">
        <w:rPr>
          <w:rFonts w:hint="cs"/>
          <w:b w:val="0"/>
          <w:bCs w:val="0"/>
          <w:rtl/>
        </w:rPr>
        <w:t>"</w:t>
      </w:r>
      <w:r w:rsidR="00A71D94" w:rsidRPr="0051672A">
        <w:rPr>
          <w:rFonts w:hint="cs"/>
          <w:rtl/>
        </w:rPr>
        <w:t>المناولة</w:t>
      </w:r>
      <w:r w:rsidR="00AB3102">
        <w:rPr>
          <w:rFonts w:hint="cs"/>
          <w:rtl/>
        </w:rPr>
        <w:t>"</w:t>
      </w:r>
      <w:r w:rsidR="00A71D94">
        <w:rPr>
          <w:rFonts w:hint="cs"/>
          <w:b w:val="0"/>
          <w:bCs w:val="0"/>
          <w:rtl/>
        </w:rPr>
        <w:t xml:space="preserve"> المناولة يقول هذا صحيح البخاري خذ يناوله الطالب هذا صحيح البخاري اروه عني يناوله إياه إما يعطيه هدية أو يعيره إياه إعارة أو يمكنه منه ثم يأخذه منه في مكانه هذه مناولة وتحتاج إلى إذن لا بد من إذن بالرواية أن يقول هذا صحيح البخاري فاروه عني لكن إن خلت عن الإذن فهي باطلة يقول:</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538"/>
        <w:gridCol w:w="3289"/>
      </w:tblGrid>
      <w:tr w:rsidR="00A44C98" w:rsidTr="00A44C98">
        <w:trPr>
          <w:jc w:val="center"/>
        </w:trPr>
        <w:tc>
          <w:tcPr>
            <w:tcW w:w="3402" w:type="dxa"/>
            <w:hideMark/>
          </w:tcPr>
          <w:p w:rsidR="00A44C98" w:rsidRDefault="00A44C98">
            <w:pPr>
              <w:jc w:val="lowKashida"/>
              <w:rPr>
                <w:b w:val="0"/>
                <w:bCs w:val="0"/>
              </w:rPr>
            </w:pPr>
            <w:r>
              <w:rPr>
                <w:rFonts w:hint="cs"/>
                <w:b w:val="0"/>
                <w:bCs w:val="0"/>
                <w:rtl/>
              </w:rPr>
              <w:t xml:space="preserve">وإن خلت عن إذن المناولة              </w:t>
            </w:r>
            <w:r>
              <w:rPr>
                <w:rFonts w:hint="cs"/>
                <w:b w:val="0"/>
                <w:bCs w:val="0"/>
                <w:sz w:val="2"/>
                <w:szCs w:val="2"/>
                <w:rtl/>
              </w:rPr>
              <w:t>.</w:t>
            </w:r>
          </w:p>
        </w:tc>
        <w:tc>
          <w:tcPr>
            <w:tcW w:w="538" w:type="dxa"/>
          </w:tcPr>
          <w:p w:rsidR="00A44C98" w:rsidRDefault="00A44C98">
            <w:pPr>
              <w:jc w:val="lowKashida"/>
              <w:rPr>
                <w:b w:val="0"/>
                <w:bCs w:val="0"/>
              </w:rPr>
            </w:pPr>
          </w:p>
        </w:tc>
        <w:tc>
          <w:tcPr>
            <w:tcW w:w="3289" w:type="dxa"/>
            <w:hideMark/>
          </w:tcPr>
          <w:p w:rsidR="00A44C98" w:rsidRDefault="00A44C98">
            <w:pPr>
              <w:jc w:val="lowKashida"/>
              <w:rPr>
                <w:b w:val="0"/>
                <w:bCs w:val="0"/>
              </w:rPr>
            </w:pPr>
            <w:r>
              <w:rPr>
                <w:rFonts w:hint="cs"/>
                <w:b w:val="0"/>
                <w:bCs w:val="0"/>
                <w:rtl/>
              </w:rPr>
              <w:t xml:space="preserve">قيل تصح والأصح باطلة               </w:t>
            </w:r>
            <w:r>
              <w:rPr>
                <w:rFonts w:hint="cs"/>
                <w:b w:val="0"/>
                <w:bCs w:val="0"/>
                <w:sz w:val="2"/>
                <w:szCs w:val="2"/>
                <w:rtl/>
              </w:rPr>
              <w:t>.</w:t>
            </w:r>
          </w:p>
        </w:tc>
      </w:tr>
    </w:tbl>
    <w:p w:rsidR="00EB76DD" w:rsidRDefault="00AB3102" w:rsidP="00AE00AE">
      <w:pPr>
        <w:rPr>
          <w:b w:val="0"/>
          <w:bCs w:val="0"/>
          <w:rtl/>
        </w:rPr>
      </w:pPr>
      <w:r>
        <w:rPr>
          <w:rFonts w:hint="cs"/>
          <w:rtl/>
        </w:rPr>
        <w:t>"</w:t>
      </w:r>
      <w:r w:rsidR="00A71D94" w:rsidRPr="0051672A">
        <w:rPr>
          <w:rFonts w:hint="cs"/>
          <w:rtl/>
        </w:rPr>
        <w:t>والمكاتبة</w:t>
      </w:r>
      <w:r>
        <w:rPr>
          <w:rFonts w:hint="cs"/>
          <w:b w:val="0"/>
          <w:bCs w:val="0"/>
          <w:rtl/>
        </w:rPr>
        <w:t>"</w:t>
      </w:r>
      <w:r w:rsidR="00A71D94">
        <w:rPr>
          <w:rFonts w:hint="cs"/>
          <w:b w:val="0"/>
          <w:bCs w:val="0"/>
          <w:rtl/>
        </w:rPr>
        <w:t xml:space="preserve"> المكاتبة مفاعلة بين اثنين يكتب الطالب يسأله عما في الباب ثم يكتب إليه الشيخ بحدثنا فلان وفلان يروي عنه بطريق المكاتبة </w:t>
      </w:r>
      <w:r>
        <w:rPr>
          <w:rFonts w:hint="cs"/>
          <w:b w:val="0"/>
          <w:bCs w:val="0"/>
          <w:rtl/>
        </w:rPr>
        <w:t>"</w:t>
      </w:r>
      <w:r w:rsidR="00A71D94" w:rsidRPr="0051672A">
        <w:rPr>
          <w:rFonts w:hint="cs"/>
          <w:rtl/>
        </w:rPr>
        <w:t>والإعلام</w:t>
      </w:r>
      <w:r>
        <w:rPr>
          <w:rFonts w:hint="cs"/>
          <w:b w:val="0"/>
          <w:bCs w:val="0"/>
          <w:rtl/>
        </w:rPr>
        <w:t>"</w:t>
      </w:r>
      <w:r w:rsidR="00A71D94">
        <w:rPr>
          <w:rFonts w:hint="cs"/>
          <w:b w:val="0"/>
          <w:bCs w:val="0"/>
          <w:rtl/>
        </w:rPr>
        <w:t xml:space="preserve"> إعلام يعني مجرد إخبار أن الشيخ يروي صحيح البخاري </w:t>
      </w:r>
      <w:r w:rsidR="00167F65">
        <w:rPr>
          <w:rFonts w:hint="cs"/>
          <w:b w:val="0"/>
          <w:bCs w:val="0"/>
          <w:rtl/>
        </w:rPr>
        <w:t>وهذا الرواية بهذه الطريق ضعيفة جد</w:t>
      </w:r>
      <w:r w:rsidR="00C45000">
        <w:rPr>
          <w:rFonts w:hint="cs"/>
          <w:b w:val="0"/>
          <w:bCs w:val="0"/>
          <w:rtl/>
        </w:rPr>
        <w:t>ً</w:t>
      </w:r>
      <w:r w:rsidR="00167F65">
        <w:rPr>
          <w:rFonts w:hint="cs"/>
          <w:b w:val="0"/>
          <w:bCs w:val="0"/>
          <w:rtl/>
        </w:rPr>
        <w:t xml:space="preserve">ا ولم يثبتها جمهور أهل العلم أنه مجرد أن يعرف أن فلان يروي صحيح البخاري أرويه عنه هذا لا يثبت به رواية وإن أثبتها بعضهم </w:t>
      </w:r>
      <w:r>
        <w:rPr>
          <w:rFonts w:hint="cs"/>
          <w:rtl/>
        </w:rPr>
        <w:t>"</w:t>
      </w:r>
      <w:r w:rsidR="00167F65" w:rsidRPr="0051672A">
        <w:rPr>
          <w:rFonts w:hint="cs"/>
          <w:rtl/>
        </w:rPr>
        <w:t>والوصية</w:t>
      </w:r>
      <w:r>
        <w:rPr>
          <w:rFonts w:hint="cs"/>
          <w:rtl/>
        </w:rPr>
        <w:t>"</w:t>
      </w:r>
      <w:r w:rsidR="00167F65">
        <w:rPr>
          <w:rFonts w:hint="cs"/>
          <w:b w:val="0"/>
          <w:bCs w:val="0"/>
          <w:rtl/>
        </w:rPr>
        <w:t xml:space="preserve"> الوصية كتب الشيخ التي فيها مروياته عند حضور أجله يقول كتبي لفلان أوصيت بكتبي لفلان بعضهم يقول يروي بمجرد هذه الوصي</w:t>
      </w:r>
      <w:r w:rsidR="00167F65" w:rsidRPr="00132E4D">
        <w:rPr>
          <w:rFonts w:hint="cs"/>
          <w:b w:val="0"/>
          <w:bCs w:val="0"/>
          <w:rtl/>
        </w:rPr>
        <w:t xml:space="preserve">ة لو </w:t>
      </w:r>
      <w:r w:rsidR="00167F65">
        <w:rPr>
          <w:rFonts w:hint="cs"/>
          <w:b w:val="0"/>
          <w:bCs w:val="0"/>
          <w:rtl/>
        </w:rPr>
        <w:t>أنه ما يريد أني أرويها عنه ما أوصى بها لي وش الفايدة</w:t>
      </w:r>
      <w:r w:rsidR="00C45000">
        <w:rPr>
          <w:rFonts w:hint="cs"/>
          <w:b w:val="0"/>
          <w:bCs w:val="0"/>
          <w:rtl/>
        </w:rPr>
        <w:t>؟</w:t>
      </w:r>
      <w:r w:rsidR="00167F65">
        <w:rPr>
          <w:rFonts w:hint="cs"/>
          <w:b w:val="0"/>
          <w:bCs w:val="0"/>
          <w:rtl/>
        </w:rPr>
        <w:t xml:space="preserve"> والقول المحقق عند جمع من أهل العلم أنها كما لو انتقلت عليه بإرث أو بيع أو شبهه ما فيه فرق ولا يروي بهذا </w:t>
      </w:r>
      <w:r>
        <w:rPr>
          <w:rFonts w:hint="cs"/>
          <w:b w:val="0"/>
          <w:bCs w:val="0"/>
          <w:rtl/>
        </w:rPr>
        <w:t>"</w:t>
      </w:r>
      <w:r w:rsidR="00167F65" w:rsidRPr="0051672A">
        <w:rPr>
          <w:rFonts w:hint="cs"/>
          <w:rtl/>
        </w:rPr>
        <w:t>والوجادة</w:t>
      </w:r>
      <w:r>
        <w:rPr>
          <w:rFonts w:hint="cs"/>
          <w:b w:val="0"/>
          <w:bCs w:val="0"/>
          <w:rtl/>
        </w:rPr>
        <w:t>"</w:t>
      </w:r>
      <w:r w:rsidR="00167F65">
        <w:rPr>
          <w:rFonts w:hint="cs"/>
          <w:b w:val="0"/>
          <w:bCs w:val="0"/>
          <w:rtl/>
        </w:rPr>
        <w:t xml:space="preserve"> الوجادة الوجادة أن يجد بخط الشيخ الذي لا يشك فيه الذي لا يشك فيه يجد بخطه شيء من الحديث أو شيء من العلم يرويه مبي</w:t>
      </w:r>
      <w:r w:rsidR="00C45000">
        <w:rPr>
          <w:rFonts w:hint="cs"/>
          <w:b w:val="0"/>
          <w:bCs w:val="0"/>
          <w:rtl/>
        </w:rPr>
        <w:t>ِّ</w:t>
      </w:r>
      <w:r w:rsidR="00167F65">
        <w:rPr>
          <w:rFonts w:hint="cs"/>
          <w:b w:val="0"/>
          <w:bCs w:val="0"/>
          <w:rtl/>
        </w:rPr>
        <w:t>ن</w:t>
      </w:r>
      <w:r w:rsidR="00C45000">
        <w:rPr>
          <w:rFonts w:hint="cs"/>
          <w:b w:val="0"/>
          <w:bCs w:val="0"/>
          <w:rtl/>
        </w:rPr>
        <w:t>ً</w:t>
      </w:r>
      <w:r w:rsidR="00167F65">
        <w:rPr>
          <w:rFonts w:hint="cs"/>
          <w:b w:val="0"/>
          <w:bCs w:val="0"/>
          <w:rtl/>
        </w:rPr>
        <w:t>ا الطريق الذي تح</w:t>
      </w:r>
      <w:r w:rsidR="00C45000">
        <w:rPr>
          <w:rFonts w:hint="cs"/>
          <w:b w:val="0"/>
          <w:bCs w:val="0"/>
          <w:rtl/>
        </w:rPr>
        <w:t>مل به بأن يقول وجدت بخط فلان و</w:t>
      </w:r>
      <w:r w:rsidR="00C45000" w:rsidRPr="00132E4D">
        <w:rPr>
          <w:rFonts w:hint="cs"/>
          <w:b w:val="0"/>
          <w:bCs w:val="0"/>
          <w:rtl/>
        </w:rPr>
        <w:t>ف</w:t>
      </w:r>
      <w:r w:rsidR="00167F65" w:rsidRPr="00132E4D">
        <w:rPr>
          <w:rFonts w:hint="cs"/>
          <w:b w:val="0"/>
          <w:bCs w:val="0"/>
          <w:rtl/>
        </w:rPr>
        <w:t>ي</w:t>
      </w:r>
      <w:r w:rsidR="00C45000">
        <w:rPr>
          <w:rFonts w:hint="cs"/>
          <w:b w:val="0"/>
          <w:bCs w:val="0"/>
          <w:rtl/>
        </w:rPr>
        <w:t xml:space="preserve"> </w:t>
      </w:r>
      <w:r w:rsidR="00167F65">
        <w:rPr>
          <w:rFonts w:hint="cs"/>
          <w:b w:val="0"/>
          <w:bCs w:val="0"/>
          <w:rtl/>
        </w:rPr>
        <w:t>المسند أحاديث كثيرة يقول عبد الله وجدت بخط أبي والوجادة عند أهل العلم محكوم بانقطاعها لأنه ما لقي الشيخ وقد يكون ما عاصر الشيخ</w:t>
      </w:r>
      <w:r w:rsidR="00C45000" w:rsidRPr="00132E4D">
        <w:rPr>
          <w:rFonts w:hint="cs"/>
          <w:b w:val="0"/>
          <w:bCs w:val="0"/>
          <w:rtl/>
        </w:rPr>
        <w:t xml:space="preserve"> أصلاً</w:t>
      </w:r>
      <w:r w:rsidR="00167F65">
        <w:rPr>
          <w:rFonts w:hint="cs"/>
          <w:b w:val="0"/>
          <w:bCs w:val="0"/>
          <w:rtl/>
        </w:rPr>
        <w:t xml:space="preserve"> كما لو وجدنا بخط شيخ الإسلام مثلا</w:t>
      </w:r>
      <w:r w:rsidR="00C45000">
        <w:rPr>
          <w:rFonts w:hint="cs"/>
          <w:b w:val="0"/>
          <w:bCs w:val="0"/>
          <w:rtl/>
        </w:rPr>
        <w:t>ً</w:t>
      </w:r>
      <w:r w:rsidR="00167F65">
        <w:rPr>
          <w:rFonts w:hint="cs"/>
          <w:b w:val="0"/>
          <w:bCs w:val="0"/>
          <w:rtl/>
        </w:rPr>
        <w:t xml:space="preserve"> أو بخط الإمام أحمد أو بخط عالم لم ندركه هي منقطعة في الأصل نقول وفيها شوب اتصال لأن معرفة الخط تدل على أن هناك رابط بين العارف والمعروف يعني كسماع صوته والخط كما يدخل التزوير يدخل الصوت التزوير والتقليد ففيها شوب اتصال إذا اطمأنت النفس إلى صحة هذه الكتابة وصحة هذا الصوت المنسوب إلى فلان من الناس </w:t>
      </w:r>
      <w:r>
        <w:rPr>
          <w:rFonts w:hint="cs"/>
          <w:rtl/>
        </w:rPr>
        <w:t>"</w:t>
      </w:r>
      <w:r w:rsidR="00167F65" w:rsidRPr="0051672A">
        <w:rPr>
          <w:rFonts w:hint="cs"/>
          <w:rtl/>
        </w:rPr>
        <w:t>وصفة الرواية وأدائها</w:t>
      </w:r>
      <w:r>
        <w:rPr>
          <w:rFonts w:hint="cs"/>
          <w:b w:val="0"/>
          <w:bCs w:val="0"/>
          <w:rtl/>
        </w:rPr>
        <w:t>"</w:t>
      </w:r>
      <w:r w:rsidR="00167F65">
        <w:rPr>
          <w:rFonts w:hint="cs"/>
          <w:b w:val="0"/>
          <w:bCs w:val="0"/>
          <w:rtl/>
        </w:rPr>
        <w:t xml:space="preserve"> صفة الرواية </w:t>
      </w:r>
      <w:r>
        <w:rPr>
          <w:rFonts w:hint="cs"/>
          <w:b w:val="0"/>
          <w:bCs w:val="0"/>
          <w:rtl/>
        </w:rPr>
        <w:t>"</w:t>
      </w:r>
      <w:r w:rsidR="00167F65" w:rsidRPr="0051672A">
        <w:rPr>
          <w:rFonts w:hint="cs"/>
          <w:rtl/>
        </w:rPr>
        <w:t>يدخل فيه الرواية بالمعنى</w:t>
      </w:r>
      <w:r>
        <w:rPr>
          <w:rFonts w:hint="cs"/>
          <w:rtl/>
        </w:rPr>
        <w:t>"</w:t>
      </w:r>
      <w:r w:rsidR="00167F65">
        <w:rPr>
          <w:rFonts w:hint="cs"/>
          <w:b w:val="0"/>
          <w:bCs w:val="0"/>
          <w:rtl/>
        </w:rPr>
        <w:t xml:space="preserve"> والرواية بالمعنى مختلف فيها منعها من أهل العلم محمد بن سيرين وبعض</w:t>
      </w:r>
      <w:r w:rsidR="00C45000">
        <w:rPr>
          <w:rFonts w:hint="cs"/>
          <w:b w:val="0"/>
          <w:bCs w:val="0"/>
          <w:rtl/>
        </w:rPr>
        <w:t>..،</w:t>
      </w:r>
      <w:r w:rsidR="00167F65">
        <w:rPr>
          <w:rFonts w:hint="cs"/>
          <w:b w:val="0"/>
          <w:bCs w:val="0"/>
          <w:rtl/>
        </w:rPr>
        <w:t xml:space="preserve"> نزر يسير من أهل العلم وأجازها الجمهور بشرطها الرواية بالمعنى أجازها الجمهور بشرطها أن تكون عالم</w:t>
      </w:r>
      <w:r w:rsidR="00C45000">
        <w:rPr>
          <w:rFonts w:hint="cs"/>
          <w:b w:val="0"/>
          <w:bCs w:val="0"/>
          <w:rtl/>
        </w:rPr>
        <w:t>ً</w:t>
      </w:r>
      <w:r w:rsidR="00167F65">
        <w:rPr>
          <w:rFonts w:hint="cs"/>
          <w:b w:val="0"/>
          <w:bCs w:val="0"/>
          <w:rtl/>
        </w:rPr>
        <w:t xml:space="preserve">ا مما بمدلولات الألفاظ وما يحيل المعاني أما الذي لا يعرف مدلولات الألفاظ ولا ما يحيل المعاني هذا ليس له أن يروي </w:t>
      </w:r>
      <w:r w:rsidR="00167F65">
        <w:rPr>
          <w:rFonts w:hint="cs"/>
          <w:b w:val="0"/>
          <w:bCs w:val="0"/>
          <w:rtl/>
        </w:rPr>
        <w:lastRenderedPageBreak/>
        <w:t xml:space="preserve">إلا باللفظ </w:t>
      </w:r>
      <w:r>
        <w:rPr>
          <w:rFonts w:hint="cs"/>
          <w:b w:val="0"/>
          <w:bCs w:val="0"/>
          <w:rtl/>
        </w:rPr>
        <w:t>"</w:t>
      </w:r>
      <w:r w:rsidR="00167F65" w:rsidRPr="0051672A">
        <w:rPr>
          <w:rFonts w:hint="cs"/>
          <w:rtl/>
        </w:rPr>
        <w:t>واختصار الحديث</w:t>
      </w:r>
      <w:r>
        <w:rPr>
          <w:rFonts w:hint="cs"/>
          <w:rtl/>
        </w:rPr>
        <w:t>"</w:t>
      </w:r>
      <w:r w:rsidR="00167F65">
        <w:rPr>
          <w:rFonts w:hint="cs"/>
          <w:b w:val="0"/>
          <w:bCs w:val="0"/>
          <w:rtl/>
        </w:rPr>
        <w:t xml:space="preserve"> الحديث يأتي في ورقة أو ورقتين مثلا</w:t>
      </w:r>
      <w:r w:rsidR="001C2499">
        <w:rPr>
          <w:rFonts w:hint="cs"/>
          <w:b w:val="0"/>
          <w:bCs w:val="0"/>
          <w:rtl/>
        </w:rPr>
        <w:t>ً</w:t>
      </w:r>
      <w:r w:rsidR="00167F65">
        <w:rPr>
          <w:rFonts w:hint="cs"/>
          <w:b w:val="0"/>
          <w:bCs w:val="0"/>
          <w:rtl/>
        </w:rPr>
        <w:t xml:space="preserve"> الحديث طويل جد</w:t>
      </w:r>
      <w:r w:rsidR="001C2499">
        <w:rPr>
          <w:rFonts w:hint="cs"/>
          <w:b w:val="0"/>
          <w:bCs w:val="0"/>
          <w:rtl/>
        </w:rPr>
        <w:t>ً</w:t>
      </w:r>
      <w:r w:rsidR="00167F65">
        <w:rPr>
          <w:rFonts w:hint="cs"/>
          <w:b w:val="0"/>
          <w:bCs w:val="0"/>
          <w:rtl/>
        </w:rPr>
        <w:t>ا يعني قصة الإفك مثلا</w:t>
      </w:r>
      <w:r w:rsidR="001C2499">
        <w:rPr>
          <w:rFonts w:hint="cs"/>
          <w:b w:val="0"/>
          <w:bCs w:val="0"/>
          <w:rtl/>
        </w:rPr>
        <w:t>ً</w:t>
      </w:r>
      <w:r w:rsidR="00167F65">
        <w:rPr>
          <w:rFonts w:hint="cs"/>
          <w:b w:val="0"/>
          <w:bCs w:val="0"/>
          <w:rtl/>
        </w:rPr>
        <w:t xml:space="preserve"> قصة طويلة جدا نحتاج إلى ما يتعلق بالحجاب منها ونقول قالت عائشة رضي الله عنها في قصة الإفك في الحديث الطويل وكان يعرفني قبل الحجاب هل يلزمني أن آتي بكل الحديث</w:t>
      </w:r>
      <w:r w:rsidR="001C2499">
        <w:rPr>
          <w:rFonts w:hint="cs"/>
          <w:b w:val="0"/>
          <w:bCs w:val="0"/>
          <w:rtl/>
        </w:rPr>
        <w:t>؟</w:t>
      </w:r>
      <w:r w:rsidR="00167F65">
        <w:rPr>
          <w:rFonts w:hint="cs"/>
          <w:b w:val="0"/>
          <w:bCs w:val="0"/>
          <w:rtl/>
        </w:rPr>
        <w:t xml:space="preserve"> ما يلزم من أهل العلم من يقول لا بد تأتي بجميع الحديث لأنك قد تحذف شيء المذكور له تعلق به لا يفهم إلا به لكن إذا اشترطنا أل</w:t>
      </w:r>
      <w:r w:rsidR="001C2499">
        <w:rPr>
          <w:rFonts w:hint="cs"/>
          <w:b w:val="0"/>
          <w:bCs w:val="0"/>
          <w:rtl/>
        </w:rPr>
        <w:t>ّ</w:t>
      </w:r>
      <w:r w:rsidR="00167F65">
        <w:rPr>
          <w:rFonts w:hint="cs"/>
          <w:b w:val="0"/>
          <w:bCs w:val="0"/>
          <w:rtl/>
        </w:rPr>
        <w:t>ا يحذف ما يتوقف المذكور عليه كالشرط والصفة والاستثناء وما أشبه ذلك أجزنا هذا مثل الرواية بالمعنى فلا يرد علينا مثل هذا البخاري رحمه الله تعالى مكثر من هذا وذكرنا حديث صحيفة</w:t>
      </w:r>
      <w:r w:rsidR="001C2499">
        <w:rPr>
          <w:rFonts w:hint="cs"/>
          <w:b w:val="0"/>
          <w:bCs w:val="0"/>
          <w:rtl/>
        </w:rPr>
        <w:t xml:space="preserve"> </w:t>
      </w:r>
      <w:r w:rsidR="001C2499" w:rsidRPr="00132E4D">
        <w:rPr>
          <w:rFonts w:hint="cs"/>
          <w:b w:val="0"/>
          <w:bCs w:val="0"/>
          <w:rtl/>
        </w:rPr>
        <w:t>همّام</w:t>
      </w:r>
      <w:r w:rsidR="00167F65">
        <w:rPr>
          <w:rFonts w:hint="cs"/>
          <w:b w:val="0"/>
          <w:bCs w:val="0"/>
          <w:rtl/>
        </w:rPr>
        <w:t xml:space="preserve"> بن منبه فيها مائة أكثر من مائة وثلاثين جملة فرقها البخاري في صحيحه فرقها مسلم في صحيحه جمعها الإمام أحمد لأنه يحتاج أن يجمعها في مسند أبي هريرة ما فيه إشكال ولا تباينت مدلولاتها لكن البخاري يحتاج منها في كتاب الطهارة شيء في كتاب الصلاة شيء يحتاج منها في البيوع شيء يحتاج منها في الرقاق شيء وهكذا فيفرق فالاختصار الحديثي جائز وإذا جاز اختصار الآية جاز اختصار الحديث من باب أولى يعني أهل العلم </w:t>
      </w:r>
      <w:r w:rsidR="00EF3005">
        <w:rPr>
          <w:rFonts w:hint="cs"/>
          <w:b w:val="0"/>
          <w:bCs w:val="0"/>
          <w:rtl/>
        </w:rPr>
        <w:t xml:space="preserve">ما يقتصرون على بعض الآية ثم يقولون الآية </w:t>
      </w:r>
      <w:r w:rsidR="000C7DAE" w:rsidRPr="00132E4D">
        <w:rPr>
          <w:rFonts w:ascii="QCF_BSML" w:hAnsi="QCF_BSML" w:cs="QCF_BSML"/>
          <w:b w:val="0"/>
          <w:bCs w:val="0"/>
          <w:noProof w:val="0"/>
          <w:color w:val="FF0000"/>
          <w:sz w:val="27"/>
          <w:szCs w:val="27"/>
          <w:rtl/>
        </w:rPr>
        <w:t>ﮋ</w:t>
      </w:r>
      <w:r w:rsidR="000C7DAE" w:rsidRPr="00132E4D">
        <w:rPr>
          <w:rFonts w:ascii="QCF_BSML" w:hAnsi="QCF_BSML" w:cs="QCF_BSML"/>
          <w:b w:val="0"/>
          <w:bCs w:val="0"/>
          <w:noProof w:val="0"/>
          <w:color w:val="FF0000"/>
          <w:sz w:val="2"/>
          <w:szCs w:val="2"/>
          <w:rtl/>
        </w:rPr>
        <w:t xml:space="preserve"> </w:t>
      </w:r>
      <w:r w:rsidR="000C7DAE" w:rsidRPr="00132E4D">
        <w:rPr>
          <w:rFonts w:ascii="QCF_P087" w:hAnsi="QCF_P087" w:cs="QCF_P087"/>
          <w:b w:val="0"/>
          <w:bCs w:val="0"/>
          <w:noProof w:val="0"/>
          <w:color w:val="FF0000"/>
          <w:sz w:val="27"/>
          <w:szCs w:val="27"/>
          <w:rtl/>
        </w:rPr>
        <w:t>ﯙ</w:t>
      </w:r>
      <w:r w:rsidR="000C7DAE" w:rsidRPr="00132E4D">
        <w:rPr>
          <w:rFonts w:ascii="QCF_P087" w:hAnsi="QCF_P087" w:cs="QCF_P087"/>
          <w:b w:val="0"/>
          <w:bCs w:val="0"/>
          <w:noProof w:val="0"/>
          <w:color w:val="FF0000"/>
          <w:sz w:val="2"/>
          <w:szCs w:val="2"/>
          <w:rtl/>
        </w:rPr>
        <w:t xml:space="preserve">  </w:t>
      </w:r>
      <w:r w:rsidR="000C7DAE" w:rsidRPr="00132E4D">
        <w:rPr>
          <w:rFonts w:ascii="QCF_P087" w:hAnsi="QCF_P087" w:cs="QCF_P087"/>
          <w:b w:val="0"/>
          <w:bCs w:val="0"/>
          <w:noProof w:val="0"/>
          <w:color w:val="FF0000"/>
          <w:sz w:val="27"/>
          <w:szCs w:val="27"/>
          <w:rtl/>
        </w:rPr>
        <w:t>ﯚ</w:t>
      </w:r>
      <w:r w:rsidR="000C7DAE" w:rsidRPr="00132E4D">
        <w:rPr>
          <w:rFonts w:ascii="QCF_P087" w:hAnsi="QCF_P087" w:cs="QCF_P087"/>
          <w:b w:val="0"/>
          <w:bCs w:val="0"/>
          <w:noProof w:val="0"/>
          <w:color w:val="FF0000"/>
          <w:sz w:val="2"/>
          <w:szCs w:val="2"/>
          <w:rtl/>
        </w:rPr>
        <w:t xml:space="preserve"> </w:t>
      </w:r>
      <w:r w:rsidR="000C7DAE" w:rsidRPr="00132E4D">
        <w:rPr>
          <w:rFonts w:ascii="QCF_P087" w:hAnsi="QCF_P087" w:cs="QCF_P087"/>
          <w:b w:val="0"/>
          <w:bCs w:val="0"/>
          <w:noProof w:val="0"/>
          <w:color w:val="FF0000"/>
          <w:sz w:val="27"/>
          <w:szCs w:val="27"/>
          <w:rtl/>
        </w:rPr>
        <w:t>ﯛ</w:t>
      </w:r>
      <w:r w:rsidR="000C7DAE" w:rsidRPr="00132E4D">
        <w:rPr>
          <w:rFonts w:ascii="QCF_P087" w:hAnsi="QCF_P087" w:cs="QCF_P087"/>
          <w:b w:val="0"/>
          <w:bCs w:val="0"/>
          <w:noProof w:val="0"/>
          <w:color w:val="FF0000"/>
          <w:sz w:val="2"/>
          <w:szCs w:val="2"/>
          <w:rtl/>
        </w:rPr>
        <w:t xml:space="preserve"> </w:t>
      </w:r>
      <w:r w:rsidR="000C7DAE" w:rsidRPr="00132E4D">
        <w:rPr>
          <w:rFonts w:ascii="QCF_P087" w:hAnsi="QCF_P087" w:cs="QCF_P087"/>
          <w:b w:val="0"/>
          <w:bCs w:val="0"/>
          <w:noProof w:val="0"/>
          <w:color w:val="FF0000"/>
          <w:sz w:val="27"/>
          <w:szCs w:val="27"/>
          <w:rtl/>
        </w:rPr>
        <w:t>ﯜ</w:t>
      </w:r>
      <w:r w:rsidR="000C7DAE" w:rsidRPr="00132E4D">
        <w:rPr>
          <w:rFonts w:ascii="QCF_P087" w:hAnsi="QCF_P087" w:cs="QCF_P087"/>
          <w:b w:val="0"/>
          <w:bCs w:val="0"/>
          <w:noProof w:val="0"/>
          <w:color w:val="FF0000"/>
          <w:sz w:val="2"/>
          <w:szCs w:val="2"/>
          <w:rtl/>
        </w:rPr>
        <w:t xml:space="preserve"> </w:t>
      </w:r>
      <w:r w:rsidR="000C7DAE" w:rsidRPr="00132E4D">
        <w:rPr>
          <w:rFonts w:ascii="QCF_P087" w:hAnsi="QCF_P087" w:cs="QCF_P087"/>
          <w:b w:val="0"/>
          <w:bCs w:val="0"/>
          <w:noProof w:val="0"/>
          <w:color w:val="FF0000"/>
          <w:sz w:val="27"/>
          <w:szCs w:val="27"/>
          <w:rtl/>
        </w:rPr>
        <w:t>ﯝ</w:t>
      </w:r>
      <w:r w:rsidR="000C7DAE" w:rsidRPr="00132E4D">
        <w:rPr>
          <w:rFonts w:ascii="QCF_P087" w:hAnsi="QCF_P087" w:cs="QCF_P087"/>
          <w:b w:val="0"/>
          <w:bCs w:val="0"/>
          <w:noProof w:val="0"/>
          <w:color w:val="FF0000"/>
          <w:sz w:val="2"/>
          <w:szCs w:val="2"/>
          <w:rtl/>
        </w:rPr>
        <w:t xml:space="preserve"> </w:t>
      </w:r>
      <w:r w:rsidR="000C7DAE" w:rsidRPr="00132E4D">
        <w:rPr>
          <w:rFonts w:ascii="QCF_P087" w:hAnsi="QCF_P087" w:cs="QCF_P087"/>
          <w:b w:val="0"/>
          <w:bCs w:val="0"/>
          <w:noProof w:val="0"/>
          <w:color w:val="FF0000"/>
          <w:sz w:val="27"/>
          <w:szCs w:val="27"/>
          <w:rtl/>
        </w:rPr>
        <w:t>ﯞ</w:t>
      </w:r>
      <w:r w:rsidR="000C7DAE" w:rsidRPr="00132E4D">
        <w:rPr>
          <w:rFonts w:ascii="QCF_P087" w:hAnsi="QCF_P087" w:cs="QCF_P087"/>
          <w:b w:val="0"/>
          <w:bCs w:val="0"/>
          <w:noProof w:val="0"/>
          <w:color w:val="FF0000"/>
          <w:sz w:val="2"/>
          <w:szCs w:val="2"/>
          <w:rtl/>
        </w:rPr>
        <w:t xml:space="preserve"> </w:t>
      </w:r>
      <w:r w:rsidR="000C7DAE" w:rsidRPr="00132E4D">
        <w:rPr>
          <w:rFonts w:ascii="QCF_P087" w:hAnsi="QCF_P087" w:cs="QCF_P087"/>
          <w:b w:val="0"/>
          <w:bCs w:val="0"/>
          <w:noProof w:val="0"/>
          <w:color w:val="FF0000"/>
          <w:sz w:val="27"/>
          <w:szCs w:val="27"/>
          <w:rtl/>
        </w:rPr>
        <w:t>ﯟ</w:t>
      </w:r>
      <w:r w:rsidR="000C7DAE" w:rsidRPr="00132E4D">
        <w:rPr>
          <w:rFonts w:ascii="QCF_P087" w:hAnsi="QCF_P087" w:cs="QCF_P087"/>
          <w:b w:val="0"/>
          <w:bCs w:val="0"/>
          <w:noProof w:val="0"/>
          <w:color w:val="FF0000"/>
          <w:sz w:val="2"/>
          <w:szCs w:val="2"/>
          <w:rtl/>
        </w:rPr>
        <w:t xml:space="preserve"> </w:t>
      </w:r>
      <w:r w:rsidR="000C7DAE" w:rsidRPr="00132E4D">
        <w:rPr>
          <w:rFonts w:ascii="QCF_P087" w:hAnsi="QCF_P087" w:cs="QCF_P087"/>
          <w:b w:val="0"/>
          <w:bCs w:val="0"/>
          <w:noProof w:val="0"/>
          <w:color w:val="FF0000"/>
          <w:sz w:val="27"/>
          <w:szCs w:val="27"/>
          <w:rtl/>
        </w:rPr>
        <w:t>ﯠ</w:t>
      </w:r>
      <w:r w:rsidR="000C7DAE" w:rsidRPr="00132E4D">
        <w:rPr>
          <w:rFonts w:ascii="Arial" w:hAnsi="Arial" w:cs="Arial"/>
          <w:b w:val="0"/>
          <w:bCs w:val="0"/>
          <w:noProof w:val="0"/>
          <w:color w:val="FF0000"/>
          <w:sz w:val="2"/>
          <w:szCs w:val="2"/>
          <w:rtl/>
        </w:rPr>
        <w:t xml:space="preserve"> </w:t>
      </w:r>
      <w:r w:rsidR="000C7DAE" w:rsidRPr="00132E4D">
        <w:rPr>
          <w:rFonts w:ascii="QCF_BSML" w:hAnsi="QCF_BSML" w:cs="QCF_BSML"/>
          <w:b w:val="0"/>
          <w:bCs w:val="0"/>
          <w:noProof w:val="0"/>
          <w:color w:val="FF0000"/>
          <w:sz w:val="27"/>
          <w:szCs w:val="27"/>
          <w:rtl/>
        </w:rPr>
        <w:t>ﮊ</w:t>
      </w:r>
      <w:r w:rsidR="000C7DAE">
        <w:rPr>
          <w:rFonts w:ascii="QCF_BSML" w:hAnsi="QCF_BSML" w:cs="QCF_BSML"/>
          <w:b w:val="0"/>
          <w:bCs w:val="0"/>
          <w:noProof w:val="0"/>
          <w:color w:val="000000"/>
          <w:sz w:val="27"/>
          <w:szCs w:val="27"/>
          <w:rtl/>
        </w:rPr>
        <w:t xml:space="preserve"> </w:t>
      </w:r>
      <w:r w:rsidR="000C7DAE">
        <w:rPr>
          <w:rFonts w:ascii="Simplified Arabic" w:hAnsi="Simplified Arabic"/>
          <w:b w:val="0"/>
          <w:bCs w:val="0"/>
          <w:noProof w:val="0"/>
          <w:color w:val="000000"/>
          <w:sz w:val="23"/>
          <w:szCs w:val="23"/>
          <w:rtl/>
        </w:rPr>
        <w:t>النساء: ٥٨</w:t>
      </w:r>
      <w:r w:rsidR="000C7DAE">
        <w:rPr>
          <w:rFonts w:ascii="Simplified Arabic" w:hAnsi="Simplified Arabic"/>
          <w:b w:val="0"/>
          <w:bCs w:val="0"/>
          <w:noProof w:val="0"/>
          <w:color w:val="000000"/>
          <w:sz w:val="2"/>
          <w:szCs w:val="2"/>
        </w:rPr>
        <w:t xml:space="preserve"> </w:t>
      </w:r>
      <w:r w:rsidR="00EF3005">
        <w:rPr>
          <w:rFonts w:hint="cs"/>
          <w:b w:val="0"/>
          <w:bCs w:val="0"/>
          <w:rtl/>
        </w:rPr>
        <w:t xml:space="preserve"> يتحدث عن الأمانة يلزمه أن يكمل الآية يتحدث عن العدل </w:t>
      </w:r>
      <w:r w:rsidR="000C7DAE" w:rsidRPr="00132E4D">
        <w:rPr>
          <w:rFonts w:ascii="QCF_BSML" w:hAnsi="QCF_BSML" w:cs="QCF_BSML"/>
          <w:b w:val="0"/>
          <w:bCs w:val="0"/>
          <w:noProof w:val="0"/>
          <w:color w:val="FF0000"/>
          <w:sz w:val="27"/>
          <w:szCs w:val="27"/>
          <w:rtl/>
        </w:rPr>
        <w:t>ﮋ</w:t>
      </w:r>
      <w:r w:rsidR="000C7DAE" w:rsidRPr="00132E4D">
        <w:rPr>
          <w:rFonts w:ascii="QCF_BSML" w:hAnsi="QCF_BSML" w:cs="QCF_BSML"/>
          <w:b w:val="0"/>
          <w:bCs w:val="0"/>
          <w:noProof w:val="0"/>
          <w:color w:val="FF0000"/>
          <w:sz w:val="2"/>
          <w:szCs w:val="2"/>
          <w:rtl/>
        </w:rPr>
        <w:t xml:space="preserve"> </w:t>
      </w:r>
      <w:r w:rsidR="000C7DAE" w:rsidRPr="00132E4D">
        <w:rPr>
          <w:rFonts w:ascii="QCF_P087" w:hAnsi="QCF_P087" w:cs="QCF_P087"/>
          <w:b w:val="0"/>
          <w:bCs w:val="0"/>
          <w:noProof w:val="0"/>
          <w:color w:val="FF0000"/>
          <w:sz w:val="27"/>
          <w:szCs w:val="27"/>
          <w:rtl/>
        </w:rPr>
        <w:t>ﯡ</w:t>
      </w:r>
      <w:r w:rsidR="000C7DAE" w:rsidRPr="00132E4D">
        <w:rPr>
          <w:rFonts w:ascii="QCF_P087" w:hAnsi="QCF_P087" w:cs="QCF_P087"/>
          <w:b w:val="0"/>
          <w:bCs w:val="0"/>
          <w:noProof w:val="0"/>
          <w:color w:val="FF0000"/>
          <w:sz w:val="2"/>
          <w:szCs w:val="2"/>
          <w:rtl/>
        </w:rPr>
        <w:t xml:space="preserve"> </w:t>
      </w:r>
      <w:r w:rsidR="000C7DAE" w:rsidRPr="00132E4D">
        <w:rPr>
          <w:rFonts w:ascii="QCF_P087" w:hAnsi="QCF_P087" w:cs="QCF_P087"/>
          <w:b w:val="0"/>
          <w:bCs w:val="0"/>
          <w:noProof w:val="0"/>
          <w:color w:val="FF0000"/>
          <w:sz w:val="27"/>
          <w:szCs w:val="27"/>
          <w:rtl/>
        </w:rPr>
        <w:t>ﯢ</w:t>
      </w:r>
      <w:r w:rsidR="000C7DAE" w:rsidRPr="00132E4D">
        <w:rPr>
          <w:rFonts w:ascii="QCF_P087" w:hAnsi="QCF_P087" w:cs="QCF_P087"/>
          <w:b w:val="0"/>
          <w:bCs w:val="0"/>
          <w:noProof w:val="0"/>
          <w:color w:val="FF0000"/>
          <w:sz w:val="2"/>
          <w:szCs w:val="2"/>
          <w:rtl/>
        </w:rPr>
        <w:t xml:space="preserve"> </w:t>
      </w:r>
      <w:r w:rsidR="000C7DAE" w:rsidRPr="00132E4D">
        <w:rPr>
          <w:rFonts w:ascii="QCF_P087" w:hAnsi="QCF_P087" w:cs="QCF_P087"/>
          <w:b w:val="0"/>
          <w:bCs w:val="0"/>
          <w:noProof w:val="0"/>
          <w:color w:val="FF0000"/>
          <w:sz w:val="27"/>
          <w:szCs w:val="27"/>
          <w:rtl/>
        </w:rPr>
        <w:t>ﯣ</w:t>
      </w:r>
      <w:r w:rsidR="000C7DAE" w:rsidRPr="00132E4D">
        <w:rPr>
          <w:rFonts w:ascii="QCF_P087" w:hAnsi="QCF_P087" w:cs="QCF_P087"/>
          <w:b w:val="0"/>
          <w:bCs w:val="0"/>
          <w:noProof w:val="0"/>
          <w:color w:val="FF0000"/>
          <w:sz w:val="2"/>
          <w:szCs w:val="2"/>
          <w:rtl/>
        </w:rPr>
        <w:t xml:space="preserve"> </w:t>
      </w:r>
      <w:r w:rsidR="000C7DAE" w:rsidRPr="00132E4D">
        <w:rPr>
          <w:rFonts w:ascii="QCF_P087" w:hAnsi="QCF_P087" w:cs="QCF_P087"/>
          <w:b w:val="0"/>
          <w:bCs w:val="0"/>
          <w:noProof w:val="0"/>
          <w:color w:val="FF0000"/>
          <w:sz w:val="27"/>
          <w:szCs w:val="27"/>
          <w:rtl/>
        </w:rPr>
        <w:t>ﯤ</w:t>
      </w:r>
      <w:r w:rsidR="000C7DAE" w:rsidRPr="00132E4D">
        <w:rPr>
          <w:rFonts w:ascii="QCF_P087" w:hAnsi="QCF_P087" w:cs="QCF_P087"/>
          <w:b w:val="0"/>
          <w:bCs w:val="0"/>
          <w:noProof w:val="0"/>
          <w:color w:val="FF0000"/>
          <w:sz w:val="2"/>
          <w:szCs w:val="2"/>
          <w:rtl/>
        </w:rPr>
        <w:t xml:space="preserve"> </w:t>
      </w:r>
      <w:r w:rsidR="000C7DAE" w:rsidRPr="00132E4D">
        <w:rPr>
          <w:rFonts w:ascii="QCF_P087" w:hAnsi="QCF_P087" w:cs="QCF_P087"/>
          <w:b w:val="0"/>
          <w:bCs w:val="0"/>
          <w:noProof w:val="0"/>
          <w:color w:val="FF0000"/>
          <w:sz w:val="27"/>
          <w:szCs w:val="27"/>
          <w:rtl/>
        </w:rPr>
        <w:t>ﯥ</w:t>
      </w:r>
      <w:r w:rsidR="000C7DAE" w:rsidRPr="00132E4D">
        <w:rPr>
          <w:rFonts w:ascii="QCF_P087" w:hAnsi="QCF_P087" w:cs="QCF_P087"/>
          <w:b w:val="0"/>
          <w:bCs w:val="0"/>
          <w:noProof w:val="0"/>
          <w:color w:val="FF0000"/>
          <w:sz w:val="2"/>
          <w:szCs w:val="2"/>
          <w:rtl/>
        </w:rPr>
        <w:t xml:space="preserve"> </w:t>
      </w:r>
      <w:r w:rsidR="000C7DAE" w:rsidRPr="00132E4D">
        <w:rPr>
          <w:rFonts w:ascii="QCF_P087" w:hAnsi="QCF_P087" w:cs="QCF_P087"/>
          <w:b w:val="0"/>
          <w:bCs w:val="0"/>
          <w:noProof w:val="0"/>
          <w:color w:val="FF0000"/>
          <w:sz w:val="27"/>
          <w:szCs w:val="27"/>
          <w:rtl/>
        </w:rPr>
        <w:t>ﯦ</w:t>
      </w:r>
      <w:r w:rsidR="000C7DAE" w:rsidRPr="00132E4D">
        <w:rPr>
          <w:rFonts w:ascii="QCF_P087" w:hAnsi="QCF_P087" w:cs="QCF_P087"/>
          <w:b w:val="0"/>
          <w:bCs w:val="0"/>
          <w:noProof w:val="0"/>
          <w:color w:val="FF0000"/>
          <w:sz w:val="2"/>
          <w:szCs w:val="2"/>
          <w:rtl/>
        </w:rPr>
        <w:t xml:space="preserve"> </w:t>
      </w:r>
      <w:r w:rsidR="000C7DAE" w:rsidRPr="00132E4D">
        <w:rPr>
          <w:rFonts w:ascii="QCF_P087" w:hAnsi="QCF_P087" w:cs="QCF_P087"/>
          <w:b w:val="0"/>
          <w:bCs w:val="0"/>
          <w:noProof w:val="0"/>
          <w:color w:val="FF0000"/>
          <w:sz w:val="27"/>
          <w:szCs w:val="27"/>
          <w:rtl/>
        </w:rPr>
        <w:t>ﯧﯨ</w:t>
      </w:r>
      <w:r w:rsidR="000C7DAE" w:rsidRPr="00132E4D">
        <w:rPr>
          <w:rFonts w:ascii="Arial" w:hAnsi="Arial" w:cs="Arial"/>
          <w:b w:val="0"/>
          <w:bCs w:val="0"/>
          <w:noProof w:val="0"/>
          <w:color w:val="FF0000"/>
          <w:sz w:val="2"/>
          <w:szCs w:val="2"/>
          <w:rtl/>
        </w:rPr>
        <w:t xml:space="preserve"> </w:t>
      </w:r>
      <w:r w:rsidR="000C7DAE" w:rsidRPr="00132E4D">
        <w:rPr>
          <w:rFonts w:ascii="QCF_BSML" w:hAnsi="QCF_BSML" w:cs="QCF_BSML"/>
          <w:b w:val="0"/>
          <w:bCs w:val="0"/>
          <w:noProof w:val="0"/>
          <w:color w:val="FF0000"/>
          <w:sz w:val="27"/>
          <w:szCs w:val="27"/>
          <w:rtl/>
        </w:rPr>
        <w:t>ﮊ</w:t>
      </w:r>
      <w:r w:rsidR="000C7DAE">
        <w:rPr>
          <w:rFonts w:ascii="QCF_BSML" w:hAnsi="QCF_BSML" w:cs="QCF_BSML"/>
          <w:b w:val="0"/>
          <w:bCs w:val="0"/>
          <w:noProof w:val="0"/>
          <w:color w:val="000000"/>
          <w:sz w:val="27"/>
          <w:szCs w:val="27"/>
          <w:rtl/>
        </w:rPr>
        <w:t xml:space="preserve"> </w:t>
      </w:r>
      <w:r w:rsidR="000C7DAE">
        <w:rPr>
          <w:rFonts w:ascii="Simplified Arabic" w:hAnsi="Simplified Arabic"/>
          <w:b w:val="0"/>
          <w:bCs w:val="0"/>
          <w:noProof w:val="0"/>
          <w:color w:val="000000"/>
          <w:sz w:val="23"/>
          <w:szCs w:val="23"/>
          <w:rtl/>
        </w:rPr>
        <w:t>النساء: ٥٨</w:t>
      </w:r>
      <w:r w:rsidR="000C7DAE">
        <w:rPr>
          <w:rFonts w:ascii="Simplified Arabic" w:hAnsi="Simplified Arabic"/>
          <w:b w:val="0"/>
          <w:bCs w:val="0"/>
          <w:noProof w:val="0"/>
          <w:color w:val="000000"/>
          <w:sz w:val="2"/>
          <w:szCs w:val="2"/>
        </w:rPr>
        <w:t xml:space="preserve"> </w:t>
      </w:r>
      <w:r w:rsidR="00EF3005">
        <w:rPr>
          <w:rFonts w:hint="cs"/>
          <w:b w:val="0"/>
          <w:bCs w:val="0"/>
          <w:rtl/>
        </w:rPr>
        <w:t xml:space="preserve"> يريد أن يثبت صفة السمع والبصر يأتي بالآية من أولها أو يقتصر على آخرها يجوز تقطيع الآية بما لا يتعلق بشرط ألا يتعلق المذكور بالمحذوف يكون للمحذوف صلة قوية بالمذكور يترتب عليه فهم المعنى؟ لا، </w:t>
      </w:r>
      <w:r>
        <w:rPr>
          <w:rFonts w:hint="cs"/>
          <w:b w:val="0"/>
          <w:bCs w:val="0"/>
          <w:rtl/>
        </w:rPr>
        <w:t>"</w:t>
      </w:r>
      <w:r w:rsidR="00EF3005" w:rsidRPr="0051672A">
        <w:rPr>
          <w:rFonts w:hint="cs"/>
          <w:rtl/>
        </w:rPr>
        <w:t>واختصار الحديث</w:t>
      </w:r>
      <w:r>
        <w:rPr>
          <w:rFonts w:hint="cs"/>
          <w:rtl/>
        </w:rPr>
        <w:t>"</w:t>
      </w:r>
      <w:r w:rsidR="00EF3005">
        <w:rPr>
          <w:rFonts w:hint="cs"/>
          <w:b w:val="0"/>
          <w:bCs w:val="0"/>
          <w:rtl/>
        </w:rPr>
        <w:t xml:space="preserve"> جائز عند جمهور أهل العلم </w:t>
      </w:r>
      <w:r>
        <w:rPr>
          <w:rFonts w:hint="cs"/>
          <w:rtl/>
        </w:rPr>
        <w:t>"</w:t>
      </w:r>
      <w:r w:rsidR="00EF3005" w:rsidRPr="0051672A">
        <w:rPr>
          <w:rFonts w:hint="cs"/>
          <w:rtl/>
        </w:rPr>
        <w:t>وآداب المحدث وطالب الحديث</w:t>
      </w:r>
      <w:r>
        <w:rPr>
          <w:rFonts w:hint="cs"/>
          <w:b w:val="0"/>
          <w:bCs w:val="0"/>
          <w:rtl/>
        </w:rPr>
        <w:t>"</w:t>
      </w:r>
      <w:r w:rsidR="00EF3005">
        <w:rPr>
          <w:rFonts w:hint="cs"/>
          <w:b w:val="0"/>
          <w:bCs w:val="0"/>
          <w:rtl/>
        </w:rPr>
        <w:t xml:space="preserve"> وهناك آداب يشترك فيها المحد</w:t>
      </w:r>
      <w:r w:rsidR="001C2499" w:rsidRPr="00132E4D">
        <w:rPr>
          <w:rFonts w:hint="cs"/>
          <w:b w:val="0"/>
          <w:bCs w:val="0"/>
          <w:rtl/>
        </w:rPr>
        <w:t>ث</w:t>
      </w:r>
      <w:r w:rsidR="001C2499">
        <w:rPr>
          <w:rFonts w:hint="cs"/>
          <w:b w:val="0"/>
          <w:bCs w:val="0"/>
          <w:rtl/>
        </w:rPr>
        <w:t xml:space="preserve"> طالب الحديث يت</w:t>
      </w:r>
      <w:r w:rsidR="001C2499" w:rsidRPr="00132E4D">
        <w:rPr>
          <w:rFonts w:hint="cs"/>
          <w:b w:val="0"/>
          <w:bCs w:val="0"/>
          <w:rtl/>
        </w:rPr>
        <w:t>شركان</w:t>
      </w:r>
      <w:r w:rsidR="00EF3005">
        <w:rPr>
          <w:rFonts w:hint="cs"/>
          <w:b w:val="0"/>
          <w:bCs w:val="0"/>
          <w:rtl/>
        </w:rPr>
        <w:t xml:space="preserve"> في الإخلاص وتصحيح النية لله جل وعلا </w:t>
      </w:r>
      <w:r w:rsidR="001C2499" w:rsidRPr="00132E4D">
        <w:rPr>
          <w:rFonts w:hint="cs"/>
          <w:b w:val="0"/>
          <w:bCs w:val="0"/>
          <w:rtl/>
        </w:rPr>
        <w:t>و</w:t>
      </w:r>
      <w:r w:rsidR="00EF3005">
        <w:rPr>
          <w:rFonts w:hint="cs"/>
          <w:b w:val="0"/>
          <w:bCs w:val="0"/>
          <w:rtl/>
        </w:rPr>
        <w:t>يختلفان بما يخص المحدث أن ينصح لطلابه وأن يجتهد في نفعهم وأن يرفق بهم وأن يرحب بهم وأن ينبسط لهم بما لا ينفرهم ومطلوب أيض</w:t>
      </w:r>
      <w:r w:rsidR="001C2499">
        <w:rPr>
          <w:rFonts w:hint="cs"/>
          <w:b w:val="0"/>
          <w:bCs w:val="0"/>
          <w:rtl/>
        </w:rPr>
        <w:t>ً</w:t>
      </w:r>
      <w:r w:rsidR="00EF3005">
        <w:rPr>
          <w:rFonts w:hint="cs"/>
          <w:b w:val="0"/>
          <w:bCs w:val="0"/>
          <w:rtl/>
        </w:rPr>
        <w:t xml:space="preserve">ا من الطالب أن يحترم شيخه وألا يضجر شيخه وألا يعنت شيخه وغير ذلك من الآداب التي </w:t>
      </w:r>
      <w:r w:rsidR="001C2499">
        <w:rPr>
          <w:rFonts w:hint="cs"/>
          <w:b w:val="0"/>
          <w:bCs w:val="0"/>
          <w:rtl/>
        </w:rPr>
        <w:t xml:space="preserve">يذكرها علماء المصطلح في كتبهم </w:t>
      </w:r>
      <w:r w:rsidR="001C2499" w:rsidRPr="00132E4D">
        <w:rPr>
          <w:rFonts w:hint="cs"/>
          <w:b w:val="0"/>
          <w:bCs w:val="0"/>
          <w:rtl/>
        </w:rPr>
        <w:t>و</w:t>
      </w:r>
      <w:r w:rsidR="00EF3005">
        <w:rPr>
          <w:rFonts w:hint="cs"/>
          <w:b w:val="0"/>
          <w:bCs w:val="0"/>
          <w:rtl/>
        </w:rPr>
        <w:t>مطولات</w:t>
      </w:r>
      <w:r w:rsidR="001C2499" w:rsidRPr="00132E4D">
        <w:rPr>
          <w:rFonts w:hint="cs"/>
          <w:b w:val="0"/>
          <w:bCs w:val="0"/>
          <w:rtl/>
        </w:rPr>
        <w:t>هم</w:t>
      </w:r>
      <w:r w:rsidR="00EF3005">
        <w:rPr>
          <w:rFonts w:hint="cs"/>
          <w:b w:val="0"/>
          <w:bCs w:val="0"/>
          <w:rtl/>
        </w:rPr>
        <w:t xml:space="preserve"> والكتاب لا يحتمل أكثر من هذا </w:t>
      </w:r>
      <w:r>
        <w:rPr>
          <w:rFonts w:hint="cs"/>
          <w:b w:val="0"/>
          <w:bCs w:val="0"/>
          <w:rtl/>
        </w:rPr>
        <w:t>"</w:t>
      </w:r>
      <w:r w:rsidR="00EF3005" w:rsidRPr="0051672A">
        <w:rPr>
          <w:rFonts w:hint="cs"/>
          <w:rtl/>
        </w:rPr>
        <w:t>ومعرفة غريبه</w:t>
      </w:r>
      <w:r>
        <w:rPr>
          <w:rFonts w:hint="cs"/>
          <w:rtl/>
        </w:rPr>
        <w:t>"</w:t>
      </w:r>
      <w:r w:rsidR="00EF3005">
        <w:rPr>
          <w:rFonts w:hint="cs"/>
          <w:b w:val="0"/>
          <w:bCs w:val="0"/>
          <w:rtl/>
        </w:rPr>
        <w:t xml:space="preserve"> ولغته معرفة غريب الحديث ولغة الحديث معرفة غريب الحديث الألفاظ التي تحتاج إلى بيان وإيضاح وهذه لا يقوم بها إلا من جمع بين المعرفة بالحديث واللغة المحدث فقط الذي لا علم باللغة ما يكفي في معرفة الغريب اللغوي الذي لا يعرف الحديث لا يكفي لماذا؟ لأن المحدث الذي لا يعرف اللغة كيف يفسر غريب الحديث وهي من صميم اللغة فالنبي -عليه الصلاة والسلام- عربي يتحدث بلغة العرب فلا بد أن يكون على قدر من معرفة اللغة ولو بالمراجعة يعني ولو كان لغوي</w:t>
      </w:r>
      <w:r w:rsidR="001C2499">
        <w:rPr>
          <w:rFonts w:hint="cs"/>
          <w:b w:val="0"/>
          <w:bCs w:val="0"/>
          <w:rtl/>
        </w:rPr>
        <w:t>ً</w:t>
      </w:r>
      <w:r w:rsidR="00EF3005">
        <w:rPr>
          <w:rFonts w:hint="cs"/>
          <w:b w:val="0"/>
          <w:bCs w:val="0"/>
          <w:rtl/>
        </w:rPr>
        <w:t xml:space="preserve">ا بالقوة القريبة من الفعل ما يلزم أن يكون حافظ لدواوين العرب ومعاجمهم لا لكن يحسن التعامل مع كتب اللغة ويستطيع الوصول إلى ما يريد وفي هذا كتب غريب الحديث كثيرة منها غريب الحديث لأبي عبيد وهو من أهمها وأعظمها ومنها النهاية ومنها </w:t>
      </w:r>
      <w:r w:rsidR="00EF3005">
        <w:rPr>
          <w:rFonts w:hint="cs"/>
          <w:b w:val="0"/>
          <w:bCs w:val="0"/>
          <w:rtl/>
        </w:rPr>
        <w:lastRenderedPageBreak/>
        <w:t>الفائق ومنها غريب الحديث لأبي عبيدة وكتب كثيرة جد</w:t>
      </w:r>
      <w:r w:rsidR="001C2499">
        <w:rPr>
          <w:rFonts w:hint="cs"/>
          <w:b w:val="0"/>
          <w:bCs w:val="0"/>
          <w:rtl/>
        </w:rPr>
        <w:t>ً</w:t>
      </w:r>
      <w:r w:rsidR="00EF3005">
        <w:rPr>
          <w:rFonts w:hint="cs"/>
          <w:b w:val="0"/>
          <w:bCs w:val="0"/>
          <w:rtl/>
        </w:rPr>
        <w:t>ا في هذا الباب لكن يشترطون لمن لمن يريد معرفة الغريب أن يكون ملم</w:t>
      </w:r>
      <w:r w:rsidR="001C2499">
        <w:rPr>
          <w:rFonts w:hint="cs"/>
          <w:b w:val="0"/>
          <w:bCs w:val="0"/>
          <w:rtl/>
        </w:rPr>
        <w:t>ًّ</w:t>
      </w:r>
      <w:r w:rsidR="00EF3005">
        <w:rPr>
          <w:rFonts w:hint="cs"/>
          <w:b w:val="0"/>
          <w:bCs w:val="0"/>
          <w:rtl/>
        </w:rPr>
        <w:t xml:space="preserve">ا بالحديث وملما باللغة طيب لغوي يريد أن يشرح حديث يمكن؟ لأن اللفظ الغريب قد يوجد في لغة العرب له عشرة عشرة من المعاني فما المعنى اللائق بهذا السياق لا بد أن يكون محدث يجمع طرق الحديث ويعرف ما المراد بهذه الكلمة وكم من إنسان ضل بسبب جرأته على مثل هذا والإمام أحمد رحمه الله تعالى يقول هذا الباب معرفة الغريب كتاب باب غريب خليق بالتحري جدير بالتثبت فلا بد أن يتثبت الأصمعي وهو يحفظ ستة عشر ألف قصيدة فيها أكثر من مائتي ألف بيت لما سئل عن الصقب في حديث </w:t>
      </w:r>
      <w:r w:rsidR="00EB76DD" w:rsidRPr="00132E4D">
        <w:rPr>
          <w:rFonts w:hint="cs"/>
          <w:b w:val="0"/>
          <w:bCs w:val="0"/>
          <w:color w:val="0000FF"/>
          <w:rtl/>
        </w:rPr>
        <w:t>«</w:t>
      </w:r>
      <w:r w:rsidR="00EF3005" w:rsidRPr="00132E4D">
        <w:rPr>
          <w:rFonts w:hint="cs"/>
          <w:b w:val="0"/>
          <w:bCs w:val="0"/>
          <w:color w:val="0000FF"/>
          <w:rtl/>
        </w:rPr>
        <w:t>الجار أحق بصقبه</w:t>
      </w:r>
      <w:r w:rsidR="00EB76DD" w:rsidRPr="00132E4D">
        <w:rPr>
          <w:rFonts w:hint="cs"/>
          <w:b w:val="0"/>
          <w:bCs w:val="0"/>
          <w:color w:val="0000FF"/>
          <w:rtl/>
        </w:rPr>
        <w:t>»</w:t>
      </w:r>
      <w:r w:rsidR="00EF3005">
        <w:rPr>
          <w:rFonts w:hint="cs"/>
          <w:b w:val="0"/>
          <w:bCs w:val="0"/>
          <w:rtl/>
        </w:rPr>
        <w:t xml:space="preserve"> قال أنا لا أفسر كلام الرسول -عليه الصلاة والسلام- لماذا؟ لأن هذا لا بد أن يهابه الإنسان أنت تقول ا</w:t>
      </w:r>
      <w:r w:rsidR="001C2499">
        <w:rPr>
          <w:rFonts w:hint="cs"/>
          <w:b w:val="0"/>
          <w:bCs w:val="0"/>
          <w:rtl/>
        </w:rPr>
        <w:t>لرسول يريد كذا وقد لا يكون مراد</w:t>
      </w:r>
      <w:r w:rsidR="001C2499" w:rsidRPr="00132E4D">
        <w:rPr>
          <w:rFonts w:hint="cs"/>
          <w:b w:val="0"/>
          <w:bCs w:val="0"/>
          <w:rtl/>
        </w:rPr>
        <w:t>ه</w:t>
      </w:r>
      <w:r w:rsidR="00EF3005">
        <w:rPr>
          <w:rFonts w:hint="cs"/>
          <w:b w:val="0"/>
          <w:bCs w:val="0"/>
          <w:rtl/>
        </w:rPr>
        <w:t xml:space="preserve"> فيكون في هذا افتيات على  النبي -عليه الصلاة والسلام- أنا لا أفسر كلام رسول الله -صلى الله عليه وسلم- لكن العرب تزعم أن ا</w:t>
      </w:r>
      <w:r w:rsidR="0051672A">
        <w:rPr>
          <w:rFonts w:hint="cs"/>
          <w:b w:val="0"/>
          <w:bCs w:val="0"/>
          <w:rtl/>
        </w:rPr>
        <w:t xml:space="preserve">لصقب اللزيق يعني الملاصق </w:t>
      </w:r>
      <w:r>
        <w:rPr>
          <w:rFonts w:hint="cs"/>
          <w:rtl/>
        </w:rPr>
        <w:t>"</w:t>
      </w:r>
      <w:r w:rsidR="0051672A" w:rsidRPr="0051672A">
        <w:rPr>
          <w:rFonts w:hint="cs"/>
          <w:rtl/>
        </w:rPr>
        <w:t>وتفسير</w:t>
      </w:r>
      <w:r w:rsidR="00EF3005" w:rsidRPr="0051672A">
        <w:rPr>
          <w:rFonts w:hint="cs"/>
          <w:rtl/>
        </w:rPr>
        <w:t xml:space="preserve"> معانيه</w:t>
      </w:r>
      <w:r>
        <w:rPr>
          <w:rFonts w:hint="cs"/>
          <w:b w:val="0"/>
          <w:bCs w:val="0"/>
          <w:rtl/>
        </w:rPr>
        <w:t>"</w:t>
      </w:r>
      <w:r w:rsidR="00EF3005">
        <w:rPr>
          <w:rFonts w:hint="cs"/>
          <w:b w:val="0"/>
          <w:bCs w:val="0"/>
          <w:rtl/>
        </w:rPr>
        <w:t xml:space="preserve"> تفسير مفرداته وتفسير جمل فيعرف غريب المفردات ويعرف أيض</w:t>
      </w:r>
      <w:r w:rsidR="001C2499">
        <w:rPr>
          <w:rFonts w:hint="cs"/>
          <w:b w:val="0"/>
          <w:bCs w:val="0"/>
          <w:rtl/>
        </w:rPr>
        <w:t>ً</w:t>
      </w:r>
      <w:r w:rsidR="00EF3005">
        <w:rPr>
          <w:rFonts w:hint="cs"/>
          <w:b w:val="0"/>
          <w:bCs w:val="0"/>
          <w:rtl/>
        </w:rPr>
        <w:t>ا المشكل في الجمل فلا بد من هذا وفي الغريب كتب وفي المشكل أيض</w:t>
      </w:r>
      <w:r w:rsidR="001C2499">
        <w:rPr>
          <w:rFonts w:hint="cs"/>
          <w:b w:val="0"/>
          <w:bCs w:val="0"/>
          <w:rtl/>
        </w:rPr>
        <w:t>ً</w:t>
      </w:r>
      <w:r w:rsidR="00EF3005">
        <w:rPr>
          <w:rFonts w:hint="cs"/>
          <w:b w:val="0"/>
          <w:bCs w:val="0"/>
          <w:rtl/>
        </w:rPr>
        <w:t>ا جمل وفي المختلف أيض</w:t>
      </w:r>
      <w:r w:rsidR="001C2499">
        <w:rPr>
          <w:rFonts w:hint="cs"/>
          <w:b w:val="0"/>
          <w:bCs w:val="0"/>
          <w:rtl/>
        </w:rPr>
        <w:t>ً</w:t>
      </w:r>
      <w:r w:rsidR="00EF3005">
        <w:rPr>
          <w:rFonts w:hint="cs"/>
          <w:b w:val="0"/>
          <w:bCs w:val="0"/>
          <w:rtl/>
        </w:rPr>
        <w:t xml:space="preserve">ا والمتعارض فيه كتب </w:t>
      </w:r>
      <w:r>
        <w:rPr>
          <w:rFonts w:hint="cs"/>
          <w:rtl/>
        </w:rPr>
        <w:t>"</w:t>
      </w:r>
      <w:r w:rsidR="00EF3005" w:rsidRPr="0051672A">
        <w:rPr>
          <w:rFonts w:hint="cs"/>
          <w:rtl/>
        </w:rPr>
        <w:t>واستنباط أحكامه</w:t>
      </w:r>
      <w:r>
        <w:rPr>
          <w:rFonts w:hint="cs"/>
          <w:rtl/>
        </w:rPr>
        <w:t>"</w:t>
      </w:r>
      <w:r w:rsidR="00EF3005">
        <w:rPr>
          <w:rFonts w:hint="cs"/>
          <w:b w:val="0"/>
          <w:bCs w:val="0"/>
          <w:rtl/>
        </w:rPr>
        <w:t xml:space="preserve"> وهذا من أهم المهمات لطالب العلم استنباط أحكامه أما مجرد حفظ يحفظ متون دون دون معرفة ودربة وخبر </w:t>
      </w:r>
      <w:r w:rsidR="001C2499" w:rsidRPr="00132E4D">
        <w:rPr>
          <w:rFonts w:hint="cs"/>
          <w:b w:val="0"/>
          <w:bCs w:val="0"/>
          <w:rtl/>
        </w:rPr>
        <w:t>ب</w:t>
      </w:r>
      <w:r w:rsidR="00EF3005">
        <w:rPr>
          <w:rFonts w:hint="cs"/>
          <w:b w:val="0"/>
          <w:bCs w:val="0"/>
          <w:rtl/>
        </w:rPr>
        <w:t xml:space="preserve">الاستنباط هذا أثره قليل في النفس لأن المقصود من النصوص العمل ولا يتم العمل إلا بالاستنباط </w:t>
      </w:r>
      <w:r>
        <w:rPr>
          <w:rFonts w:hint="cs"/>
          <w:b w:val="0"/>
          <w:bCs w:val="0"/>
          <w:rtl/>
        </w:rPr>
        <w:t>"</w:t>
      </w:r>
      <w:r w:rsidR="00EF3005" w:rsidRPr="0051672A">
        <w:rPr>
          <w:rFonts w:hint="cs"/>
          <w:rtl/>
        </w:rPr>
        <w:t>وعزوه إلى الصحابة والتابعين وأتباعهم</w:t>
      </w:r>
      <w:r>
        <w:rPr>
          <w:rFonts w:hint="cs"/>
          <w:b w:val="0"/>
          <w:bCs w:val="0"/>
          <w:rtl/>
        </w:rPr>
        <w:t>"</w:t>
      </w:r>
      <w:r w:rsidR="00EF3005">
        <w:rPr>
          <w:rFonts w:hint="cs"/>
          <w:b w:val="0"/>
          <w:bCs w:val="0"/>
          <w:rtl/>
        </w:rPr>
        <w:t xml:space="preserve"> لا بد أن تعزو ما نقلته عن صحابي للصحابي وما نقلته عن تابعي إلى تابعي كل هذا معرفة الاستنباط</w:t>
      </w:r>
      <w:r w:rsidR="001C2499">
        <w:rPr>
          <w:rFonts w:hint="cs"/>
          <w:b w:val="0"/>
          <w:bCs w:val="0"/>
          <w:rtl/>
        </w:rPr>
        <w:t>..،</w:t>
      </w:r>
      <w:r w:rsidR="00EF3005">
        <w:rPr>
          <w:rFonts w:hint="cs"/>
          <w:b w:val="0"/>
          <w:bCs w:val="0"/>
          <w:rtl/>
        </w:rPr>
        <w:t xml:space="preserve"> وأيض</w:t>
      </w:r>
      <w:r w:rsidR="001C2499">
        <w:rPr>
          <w:rFonts w:hint="cs"/>
          <w:b w:val="0"/>
          <w:bCs w:val="0"/>
          <w:rtl/>
        </w:rPr>
        <w:t>ً</w:t>
      </w:r>
      <w:r w:rsidR="00EF3005">
        <w:rPr>
          <w:rFonts w:hint="cs"/>
          <w:b w:val="0"/>
          <w:bCs w:val="0"/>
          <w:rtl/>
        </w:rPr>
        <w:t>ا الرواية تعزو إلى من تروي عنه والاستنباط أيض</w:t>
      </w:r>
      <w:r w:rsidR="001C2499">
        <w:rPr>
          <w:rFonts w:hint="cs"/>
          <w:b w:val="0"/>
          <w:bCs w:val="0"/>
          <w:rtl/>
        </w:rPr>
        <w:t>ً</w:t>
      </w:r>
      <w:r w:rsidR="00EF3005">
        <w:rPr>
          <w:rFonts w:hint="cs"/>
          <w:b w:val="0"/>
          <w:bCs w:val="0"/>
          <w:rtl/>
        </w:rPr>
        <w:t>ا استنبطه فلان تعزوه إليه</w:t>
      </w:r>
      <w:r w:rsidR="001C2499">
        <w:rPr>
          <w:rFonts w:hint="cs"/>
          <w:b w:val="0"/>
          <w:bCs w:val="0"/>
          <w:rtl/>
        </w:rPr>
        <w:t>،</w:t>
      </w:r>
      <w:r w:rsidR="00EF3005">
        <w:rPr>
          <w:rFonts w:hint="cs"/>
          <w:b w:val="0"/>
          <w:bCs w:val="0"/>
          <w:rtl/>
        </w:rPr>
        <w:t xml:space="preserve"> وابن عباس فيما يذكر عنه يقول من بركة العلم إضافة القول إلى قائله </w:t>
      </w:r>
      <w:r>
        <w:rPr>
          <w:rFonts w:hint="cs"/>
          <w:rtl/>
        </w:rPr>
        <w:t>"</w:t>
      </w:r>
      <w:r w:rsidR="00EF3005" w:rsidRPr="0051672A">
        <w:rPr>
          <w:rFonts w:hint="cs"/>
          <w:rtl/>
        </w:rPr>
        <w:t>ويحتاج في ذلك إلى معرفة الأحكام الخمسة</w:t>
      </w:r>
      <w:r>
        <w:rPr>
          <w:rFonts w:hint="cs"/>
          <w:rtl/>
        </w:rPr>
        <w:t>"</w:t>
      </w:r>
      <w:r w:rsidR="00EF3005">
        <w:rPr>
          <w:rFonts w:hint="cs"/>
          <w:b w:val="0"/>
          <w:bCs w:val="0"/>
          <w:rtl/>
        </w:rPr>
        <w:t xml:space="preserve"> يحتاج في ذلك يعني معرفة الأحكام أحكام الحديث لا بد أن نعرف الأحكام الخمسة التي هي الأحكام التكليفية </w:t>
      </w:r>
      <w:r>
        <w:rPr>
          <w:rFonts w:hint="cs"/>
          <w:b w:val="0"/>
          <w:bCs w:val="0"/>
          <w:rtl/>
        </w:rPr>
        <w:t>"</w:t>
      </w:r>
      <w:r w:rsidR="00EF3005" w:rsidRPr="0051672A">
        <w:rPr>
          <w:rFonts w:hint="cs"/>
          <w:rtl/>
        </w:rPr>
        <w:t xml:space="preserve">الوجوب والندب والتحريم والكراهة </w:t>
      </w:r>
      <w:r w:rsidR="003B5FE6" w:rsidRPr="0051672A">
        <w:rPr>
          <w:rFonts w:hint="cs"/>
          <w:rtl/>
        </w:rPr>
        <w:t>والإباحة</w:t>
      </w:r>
      <w:r>
        <w:rPr>
          <w:rFonts w:hint="cs"/>
          <w:b w:val="0"/>
          <w:bCs w:val="0"/>
          <w:rtl/>
        </w:rPr>
        <w:t>"</w:t>
      </w:r>
      <w:r w:rsidR="003B5FE6">
        <w:rPr>
          <w:rFonts w:hint="cs"/>
          <w:b w:val="0"/>
          <w:bCs w:val="0"/>
          <w:rtl/>
        </w:rPr>
        <w:t xml:space="preserve"> لا بد أن نفرق بين التحريم والكراهة لا بد أن نفرق بين الوجوب والندب لنعرف أن مدلول هذا الحديث الذي فيه الأمر للوجوب وهذا للندب ونعرف أيض</w:t>
      </w:r>
      <w:r w:rsidR="001C2499">
        <w:rPr>
          <w:rFonts w:hint="cs"/>
          <w:b w:val="0"/>
          <w:bCs w:val="0"/>
          <w:rtl/>
        </w:rPr>
        <w:t>ً</w:t>
      </w:r>
      <w:r w:rsidR="003B5FE6">
        <w:rPr>
          <w:rFonts w:hint="cs"/>
          <w:b w:val="0"/>
          <w:bCs w:val="0"/>
          <w:rtl/>
        </w:rPr>
        <w:t>ا الصوارف وأن هذا للتحريم كما هو الأصل في النهي وأن هذا للندب لأنه مصروف وأيض</w:t>
      </w:r>
      <w:r w:rsidR="001C2499">
        <w:rPr>
          <w:rFonts w:hint="cs"/>
          <w:b w:val="0"/>
          <w:bCs w:val="0"/>
          <w:rtl/>
        </w:rPr>
        <w:t>ً</w:t>
      </w:r>
      <w:r w:rsidR="003B5FE6">
        <w:rPr>
          <w:rFonts w:hint="cs"/>
          <w:b w:val="0"/>
          <w:bCs w:val="0"/>
          <w:rtl/>
        </w:rPr>
        <w:t>ا الإباحة لا بد من معرفة أن هذا الأمر يدل على الإباحة أو هذا النهي يدل على الإباحة أو أنه أو أن هذا الأسلوب عموم</w:t>
      </w:r>
      <w:r w:rsidR="001C2499">
        <w:rPr>
          <w:rFonts w:hint="cs"/>
          <w:b w:val="0"/>
          <w:bCs w:val="0"/>
          <w:rtl/>
        </w:rPr>
        <w:t>ً</w:t>
      </w:r>
      <w:r w:rsidR="003B5FE6">
        <w:rPr>
          <w:rFonts w:hint="cs"/>
          <w:b w:val="0"/>
          <w:bCs w:val="0"/>
          <w:rtl/>
        </w:rPr>
        <w:t xml:space="preserve">ا سواء كان أمر أو أمر بعد حضر أو ما أشبه ذلك يدل على الإباحة أو سياق الكلام يدل على الإباحة وللعلماء من الصوارف الشيء الكثير يعني قد يأتي الأمر أو النهي رفق بالمأمور والمنهي عنه </w:t>
      </w:r>
      <w:r w:rsidR="00EB76DD" w:rsidRPr="00132E4D">
        <w:rPr>
          <w:rFonts w:hint="cs"/>
          <w:b w:val="0"/>
          <w:bCs w:val="0"/>
          <w:color w:val="0000FF"/>
          <w:rtl/>
        </w:rPr>
        <w:t>«</w:t>
      </w:r>
      <w:r w:rsidR="003B5FE6" w:rsidRPr="00132E4D">
        <w:rPr>
          <w:rFonts w:hint="cs"/>
          <w:b w:val="0"/>
          <w:bCs w:val="0"/>
          <w:color w:val="0000FF"/>
          <w:rtl/>
        </w:rPr>
        <w:t>اقرأ القرآن في سبع ولا تزد</w:t>
      </w:r>
      <w:r w:rsidR="00EB76DD" w:rsidRPr="00132E4D">
        <w:rPr>
          <w:rFonts w:hint="cs"/>
          <w:b w:val="0"/>
          <w:bCs w:val="0"/>
          <w:color w:val="0000FF"/>
          <w:rtl/>
        </w:rPr>
        <w:t>»</w:t>
      </w:r>
      <w:r w:rsidR="003B5FE6">
        <w:rPr>
          <w:rFonts w:hint="cs"/>
          <w:b w:val="0"/>
          <w:bCs w:val="0"/>
          <w:rtl/>
        </w:rPr>
        <w:t xml:space="preserve"> أمر ونهي لكن هذا من باب الرفق بعبد الله بن عمرو ولذلك ما فهم منه لا وجوب ولا تحريم زاد فلأنه من أجل الرفق به فهناك صوارف عند أهل العلم معروفة والإباحة التي هي الأصل قبل ورود الشرع على خلاف بين أهل العلم هل الأصل الحضر أو الإباحة وفيه كلام للشارح يحسن الاطلاع عليه وفيه خلط عجيب للمحقق الشارح هنا </w:t>
      </w:r>
      <w:r w:rsidR="003B5FE6">
        <w:rPr>
          <w:rFonts w:hint="cs"/>
          <w:b w:val="0"/>
          <w:bCs w:val="0"/>
          <w:rtl/>
        </w:rPr>
        <w:lastRenderedPageBreak/>
        <w:t>يقول يقول والإباحة التي لا يتعلق بتركها مدح ولا ذم وأطال الناظم هنا ابن العماد ناظم التذكرة متأسي</w:t>
      </w:r>
      <w:r w:rsidR="001C2499">
        <w:rPr>
          <w:rFonts w:hint="cs"/>
          <w:b w:val="0"/>
          <w:bCs w:val="0"/>
          <w:rtl/>
        </w:rPr>
        <w:t>ً</w:t>
      </w:r>
      <w:r w:rsidR="003B5FE6">
        <w:rPr>
          <w:rFonts w:hint="cs"/>
          <w:b w:val="0"/>
          <w:bCs w:val="0"/>
          <w:rtl/>
        </w:rPr>
        <w:t xml:space="preserve">ا بالأصل فيما أطال به المقنع الأصل لأنه مختصر من المقنع هذا بالإشارة إلى أن الحلال عند الشافعي ما لم يدل </w:t>
      </w:r>
      <w:r w:rsidR="00CB0200">
        <w:rPr>
          <w:rFonts w:hint="cs"/>
          <w:b w:val="0"/>
          <w:bCs w:val="0"/>
          <w:rtl/>
        </w:rPr>
        <w:t xml:space="preserve">دليل </w:t>
      </w:r>
      <w:r w:rsidR="003B5FE6">
        <w:rPr>
          <w:rFonts w:hint="cs"/>
          <w:b w:val="0"/>
          <w:bCs w:val="0"/>
          <w:rtl/>
        </w:rPr>
        <w:t xml:space="preserve">على تحريمه فالأصل عنده الإباحة وهو يعتضد بقوله تعالى </w:t>
      </w:r>
      <w:r w:rsidR="000C7DAE" w:rsidRPr="00132E4D">
        <w:rPr>
          <w:rFonts w:ascii="QCF_BSML" w:hAnsi="QCF_BSML" w:cs="QCF_BSML"/>
          <w:b w:val="0"/>
          <w:bCs w:val="0"/>
          <w:noProof w:val="0"/>
          <w:color w:val="FF0000"/>
          <w:sz w:val="27"/>
          <w:szCs w:val="27"/>
          <w:rtl/>
        </w:rPr>
        <w:t>ﮋ</w:t>
      </w:r>
      <w:r w:rsidR="000C7DAE" w:rsidRPr="00132E4D">
        <w:rPr>
          <w:rFonts w:ascii="QCF_BSML" w:hAnsi="QCF_BSML" w:cs="QCF_BSML"/>
          <w:b w:val="0"/>
          <w:bCs w:val="0"/>
          <w:noProof w:val="0"/>
          <w:color w:val="FF0000"/>
          <w:sz w:val="2"/>
          <w:szCs w:val="2"/>
          <w:rtl/>
        </w:rPr>
        <w:t xml:space="preserve"> </w:t>
      </w:r>
      <w:r w:rsidR="000C7DAE" w:rsidRPr="00132E4D">
        <w:rPr>
          <w:rFonts w:ascii="QCF_P147" w:hAnsi="QCF_P147" w:cs="QCF_P147"/>
          <w:b w:val="0"/>
          <w:bCs w:val="0"/>
          <w:noProof w:val="0"/>
          <w:color w:val="FF0000"/>
          <w:sz w:val="27"/>
          <w:szCs w:val="27"/>
          <w:rtl/>
        </w:rPr>
        <w:t>ﮙ</w:t>
      </w:r>
      <w:r w:rsidR="000C7DAE" w:rsidRPr="00132E4D">
        <w:rPr>
          <w:rFonts w:ascii="QCF_P147" w:hAnsi="QCF_P147" w:cs="QCF_P147"/>
          <w:b w:val="0"/>
          <w:bCs w:val="0"/>
          <w:noProof w:val="0"/>
          <w:color w:val="FF0000"/>
          <w:sz w:val="2"/>
          <w:szCs w:val="2"/>
          <w:rtl/>
        </w:rPr>
        <w:t xml:space="preserve"> </w:t>
      </w:r>
      <w:r w:rsidR="000C7DAE" w:rsidRPr="00132E4D">
        <w:rPr>
          <w:rFonts w:ascii="QCF_P147" w:hAnsi="QCF_P147" w:cs="QCF_P147"/>
          <w:b w:val="0"/>
          <w:bCs w:val="0"/>
          <w:noProof w:val="0"/>
          <w:color w:val="FF0000"/>
          <w:sz w:val="27"/>
          <w:szCs w:val="27"/>
          <w:rtl/>
        </w:rPr>
        <w:t>ﮚ</w:t>
      </w:r>
      <w:r w:rsidR="000C7DAE" w:rsidRPr="00132E4D">
        <w:rPr>
          <w:rFonts w:ascii="QCF_P147" w:hAnsi="QCF_P147" w:cs="QCF_P147"/>
          <w:b w:val="0"/>
          <w:bCs w:val="0"/>
          <w:noProof w:val="0"/>
          <w:color w:val="FF0000"/>
          <w:sz w:val="2"/>
          <w:szCs w:val="2"/>
          <w:rtl/>
        </w:rPr>
        <w:t xml:space="preserve"> </w:t>
      </w:r>
      <w:r w:rsidR="000C7DAE" w:rsidRPr="00132E4D">
        <w:rPr>
          <w:rFonts w:ascii="QCF_P147" w:hAnsi="QCF_P147" w:cs="QCF_P147"/>
          <w:b w:val="0"/>
          <w:bCs w:val="0"/>
          <w:noProof w:val="0"/>
          <w:color w:val="FF0000"/>
          <w:sz w:val="27"/>
          <w:szCs w:val="27"/>
          <w:rtl/>
        </w:rPr>
        <w:t>ﮛ</w:t>
      </w:r>
      <w:r w:rsidR="000C7DAE" w:rsidRPr="00132E4D">
        <w:rPr>
          <w:rFonts w:ascii="QCF_P147" w:hAnsi="QCF_P147" w:cs="QCF_P147"/>
          <w:b w:val="0"/>
          <w:bCs w:val="0"/>
          <w:noProof w:val="0"/>
          <w:color w:val="FF0000"/>
          <w:sz w:val="2"/>
          <w:szCs w:val="2"/>
          <w:rtl/>
        </w:rPr>
        <w:t xml:space="preserve"> </w:t>
      </w:r>
      <w:r w:rsidR="000C7DAE" w:rsidRPr="00132E4D">
        <w:rPr>
          <w:rFonts w:ascii="QCF_P147" w:hAnsi="QCF_P147" w:cs="QCF_P147"/>
          <w:b w:val="0"/>
          <w:bCs w:val="0"/>
          <w:noProof w:val="0"/>
          <w:color w:val="FF0000"/>
          <w:sz w:val="27"/>
          <w:szCs w:val="27"/>
          <w:rtl/>
        </w:rPr>
        <w:t>ﮜ</w:t>
      </w:r>
      <w:r w:rsidR="000C7DAE" w:rsidRPr="00132E4D">
        <w:rPr>
          <w:rFonts w:ascii="QCF_P147" w:hAnsi="QCF_P147" w:cs="QCF_P147"/>
          <w:b w:val="0"/>
          <w:bCs w:val="0"/>
          <w:noProof w:val="0"/>
          <w:color w:val="FF0000"/>
          <w:sz w:val="2"/>
          <w:szCs w:val="2"/>
          <w:rtl/>
        </w:rPr>
        <w:t xml:space="preserve"> </w:t>
      </w:r>
      <w:r w:rsidR="000C7DAE" w:rsidRPr="00132E4D">
        <w:rPr>
          <w:rFonts w:ascii="QCF_P147" w:hAnsi="QCF_P147" w:cs="QCF_P147"/>
          <w:b w:val="0"/>
          <w:bCs w:val="0"/>
          <w:noProof w:val="0"/>
          <w:color w:val="FF0000"/>
          <w:sz w:val="27"/>
          <w:szCs w:val="27"/>
          <w:rtl/>
        </w:rPr>
        <w:t>ﮝ</w:t>
      </w:r>
      <w:r w:rsidR="000C7DAE" w:rsidRPr="00132E4D">
        <w:rPr>
          <w:rFonts w:ascii="QCF_P147" w:hAnsi="QCF_P147" w:cs="QCF_P147"/>
          <w:b w:val="0"/>
          <w:bCs w:val="0"/>
          <w:noProof w:val="0"/>
          <w:color w:val="FF0000"/>
          <w:sz w:val="2"/>
          <w:szCs w:val="2"/>
          <w:rtl/>
        </w:rPr>
        <w:t xml:space="preserve"> </w:t>
      </w:r>
      <w:r w:rsidR="000C7DAE" w:rsidRPr="00132E4D">
        <w:rPr>
          <w:rFonts w:ascii="QCF_P147" w:hAnsi="QCF_P147" w:cs="QCF_P147"/>
          <w:b w:val="0"/>
          <w:bCs w:val="0"/>
          <w:noProof w:val="0"/>
          <w:color w:val="FF0000"/>
          <w:sz w:val="27"/>
          <w:szCs w:val="27"/>
          <w:rtl/>
        </w:rPr>
        <w:t>ﮞ</w:t>
      </w:r>
      <w:r w:rsidR="000C7DAE" w:rsidRPr="00132E4D">
        <w:rPr>
          <w:rFonts w:ascii="QCF_P147" w:hAnsi="QCF_P147" w:cs="QCF_P147"/>
          <w:b w:val="0"/>
          <w:bCs w:val="0"/>
          <w:noProof w:val="0"/>
          <w:color w:val="FF0000"/>
          <w:sz w:val="2"/>
          <w:szCs w:val="2"/>
          <w:rtl/>
        </w:rPr>
        <w:t xml:space="preserve"> </w:t>
      </w:r>
      <w:r w:rsidR="000C7DAE" w:rsidRPr="00132E4D">
        <w:rPr>
          <w:rFonts w:ascii="QCF_P147" w:hAnsi="QCF_P147" w:cs="QCF_P147"/>
          <w:b w:val="0"/>
          <w:bCs w:val="0"/>
          <w:noProof w:val="0"/>
          <w:color w:val="FF0000"/>
          <w:sz w:val="27"/>
          <w:szCs w:val="27"/>
          <w:rtl/>
        </w:rPr>
        <w:t>ﮟ</w:t>
      </w:r>
      <w:r w:rsidR="000C7DAE" w:rsidRPr="00132E4D">
        <w:rPr>
          <w:rFonts w:ascii="QCF_P147" w:hAnsi="QCF_P147" w:cs="QCF_P147"/>
          <w:b w:val="0"/>
          <w:bCs w:val="0"/>
          <w:noProof w:val="0"/>
          <w:color w:val="FF0000"/>
          <w:sz w:val="2"/>
          <w:szCs w:val="2"/>
          <w:rtl/>
        </w:rPr>
        <w:t xml:space="preserve"> </w:t>
      </w:r>
      <w:r w:rsidR="000C7DAE" w:rsidRPr="00132E4D">
        <w:rPr>
          <w:rFonts w:ascii="QCF_P147" w:hAnsi="QCF_P147" w:cs="QCF_P147"/>
          <w:b w:val="0"/>
          <w:bCs w:val="0"/>
          <w:noProof w:val="0"/>
          <w:color w:val="FF0000"/>
          <w:sz w:val="27"/>
          <w:szCs w:val="27"/>
          <w:rtl/>
        </w:rPr>
        <w:t>ﮠ</w:t>
      </w:r>
      <w:r w:rsidR="000C7DAE" w:rsidRPr="00132E4D">
        <w:rPr>
          <w:rFonts w:ascii="Arial" w:hAnsi="Arial" w:cs="Arial"/>
          <w:b w:val="0"/>
          <w:bCs w:val="0"/>
          <w:noProof w:val="0"/>
          <w:color w:val="FF0000"/>
          <w:sz w:val="2"/>
          <w:szCs w:val="2"/>
          <w:rtl/>
        </w:rPr>
        <w:t xml:space="preserve"> </w:t>
      </w:r>
      <w:r w:rsidR="000C7DAE" w:rsidRPr="00132E4D">
        <w:rPr>
          <w:rFonts w:ascii="QCF_BSML" w:hAnsi="QCF_BSML" w:cs="QCF_BSML"/>
          <w:b w:val="0"/>
          <w:bCs w:val="0"/>
          <w:noProof w:val="0"/>
          <w:color w:val="FF0000"/>
          <w:sz w:val="27"/>
          <w:szCs w:val="27"/>
          <w:rtl/>
        </w:rPr>
        <w:t>ﮊ</w:t>
      </w:r>
      <w:r w:rsidR="000C7DAE">
        <w:rPr>
          <w:rFonts w:ascii="QCF_BSML" w:hAnsi="QCF_BSML" w:cs="QCF_BSML"/>
          <w:b w:val="0"/>
          <w:bCs w:val="0"/>
          <w:noProof w:val="0"/>
          <w:color w:val="000000"/>
          <w:sz w:val="27"/>
          <w:szCs w:val="27"/>
          <w:rtl/>
        </w:rPr>
        <w:t xml:space="preserve"> </w:t>
      </w:r>
      <w:r w:rsidR="000C7DAE">
        <w:rPr>
          <w:rFonts w:ascii="Simplified Arabic" w:hAnsi="Simplified Arabic"/>
          <w:b w:val="0"/>
          <w:bCs w:val="0"/>
          <w:noProof w:val="0"/>
          <w:color w:val="000000"/>
          <w:sz w:val="23"/>
          <w:szCs w:val="23"/>
          <w:rtl/>
        </w:rPr>
        <w:t>الأنعام: ١٤٥</w:t>
      </w:r>
      <w:r w:rsidR="000C7DAE">
        <w:rPr>
          <w:rFonts w:ascii="Simplified Arabic" w:hAnsi="Simplified Arabic"/>
          <w:b w:val="0"/>
          <w:bCs w:val="0"/>
          <w:noProof w:val="0"/>
          <w:color w:val="000000"/>
          <w:sz w:val="2"/>
          <w:szCs w:val="2"/>
        </w:rPr>
        <w:t xml:space="preserve"> </w:t>
      </w:r>
      <w:r w:rsidR="003B5FE6">
        <w:rPr>
          <w:rFonts w:hint="cs"/>
          <w:b w:val="0"/>
          <w:bCs w:val="0"/>
          <w:rtl/>
        </w:rPr>
        <w:t xml:space="preserve"> الآية وقوله </w:t>
      </w:r>
      <w:r w:rsidR="00EB76DD" w:rsidRPr="00132E4D">
        <w:rPr>
          <w:rFonts w:hint="cs"/>
          <w:b w:val="0"/>
          <w:bCs w:val="0"/>
          <w:color w:val="0000FF"/>
          <w:rtl/>
        </w:rPr>
        <w:t>«</w:t>
      </w:r>
      <w:r w:rsidR="003B5FE6" w:rsidRPr="00132E4D">
        <w:rPr>
          <w:rFonts w:hint="cs"/>
          <w:b w:val="0"/>
          <w:bCs w:val="0"/>
          <w:color w:val="0000FF"/>
          <w:rtl/>
        </w:rPr>
        <w:t>سكت عن أشياء رحمة بكم فلا بحثوا عنها</w:t>
      </w:r>
      <w:r w:rsidR="00EB76DD" w:rsidRPr="00132E4D">
        <w:rPr>
          <w:rFonts w:hint="cs"/>
          <w:b w:val="0"/>
          <w:bCs w:val="0"/>
          <w:color w:val="0000FF"/>
          <w:rtl/>
        </w:rPr>
        <w:t>»</w:t>
      </w:r>
      <w:r w:rsidR="003B5FE6">
        <w:rPr>
          <w:rFonts w:hint="cs"/>
          <w:b w:val="0"/>
          <w:bCs w:val="0"/>
          <w:rtl/>
        </w:rPr>
        <w:t xml:space="preserve"> وعند أبي حنيفة ما دل الدليل على حله عكس كلام ال</w:t>
      </w:r>
      <w:r w:rsidR="00CB0200">
        <w:rPr>
          <w:rFonts w:hint="cs"/>
          <w:b w:val="0"/>
          <w:bCs w:val="0"/>
          <w:rtl/>
        </w:rPr>
        <w:t>شافعي الشافعي يقول ما دل الدليل على تحريمه فالأصل عنده الإباحة وعند أبي حنيفة العكس الأصل الحظر وجدت شيئ</w:t>
      </w:r>
      <w:r w:rsidR="008B50A3">
        <w:rPr>
          <w:rFonts w:hint="cs"/>
          <w:b w:val="0"/>
          <w:bCs w:val="0"/>
          <w:rtl/>
        </w:rPr>
        <w:t>ً</w:t>
      </w:r>
      <w:r w:rsidR="00CB0200">
        <w:rPr>
          <w:rFonts w:hint="cs"/>
          <w:b w:val="0"/>
          <w:bCs w:val="0"/>
          <w:rtl/>
        </w:rPr>
        <w:t>ا مجه</w:t>
      </w:r>
      <w:r w:rsidR="00CB0200" w:rsidRPr="00132E4D">
        <w:rPr>
          <w:rFonts w:hint="cs"/>
          <w:b w:val="0"/>
          <w:bCs w:val="0"/>
          <w:rtl/>
        </w:rPr>
        <w:t>ول</w:t>
      </w:r>
      <w:r w:rsidR="008B50A3" w:rsidRPr="00132E4D">
        <w:rPr>
          <w:rFonts w:hint="cs"/>
          <w:b w:val="0"/>
          <w:bCs w:val="0"/>
          <w:rtl/>
        </w:rPr>
        <w:t>اً</w:t>
      </w:r>
      <w:r w:rsidR="00CB0200" w:rsidRPr="00132E4D">
        <w:rPr>
          <w:rFonts w:hint="cs"/>
          <w:b w:val="0"/>
          <w:bCs w:val="0"/>
          <w:rtl/>
        </w:rPr>
        <w:t xml:space="preserve"> </w:t>
      </w:r>
      <w:r w:rsidR="00CB0200">
        <w:rPr>
          <w:rFonts w:hint="cs"/>
          <w:b w:val="0"/>
          <w:bCs w:val="0"/>
          <w:rtl/>
        </w:rPr>
        <w:t>طائر ما تدري وش أصله ليس بذي ناب ولا عندك دليل يبيحه عند الشافعي مباح وعند أبي حنيفة محظور عند الشافعي مباح حتى تجد دليل يدل على تحريمه عند أبي حنيفة محظور حتى تجد دليل يدل على حله يقول وفيه وجهان</w:t>
      </w:r>
      <w:r w:rsidR="008B50A3">
        <w:rPr>
          <w:rFonts w:hint="cs"/>
          <w:b w:val="0"/>
          <w:bCs w:val="0"/>
          <w:rtl/>
        </w:rPr>
        <w:t>..،</w:t>
      </w:r>
      <w:r w:rsidR="00CB0200">
        <w:rPr>
          <w:rFonts w:hint="cs"/>
          <w:b w:val="0"/>
          <w:bCs w:val="0"/>
          <w:rtl/>
        </w:rPr>
        <w:t xml:space="preserve"> وبنوا على الخلاف الحيوان المشكل أمره اللي ما يعرف حكمه وذكرنا من الأمثلة الصقنقور مثلا</w:t>
      </w:r>
      <w:r w:rsidR="008B50A3">
        <w:rPr>
          <w:rFonts w:hint="cs"/>
          <w:b w:val="0"/>
          <w:bCs w:val="0"/>
          <w:rtl/>
        </w:rPr>
        <w:t>ً</w:t>
      </w:r>
      <w:r w:rsidR="00CB0200">
        <w:rPr>
          <w:rFonts w:hint="cs"/>
          <w:b w:val="0"/>
          <w:bCs w:val="0"/>
          <w:rtl/>
        </w:rPr>
        <w:t xml:space="preserve"> الذي يذكر وعند العطارين يبيعونه ويؤكل لكن ما فيه نص فعلى مذهب الشافعي يؤكل حتى يرد دليل يدل على تحريمه وعلى مذهب أبي حنيفة لا تأكل حتى تجد دليل طيب وجدت حشيش مجهول لا تجزم بأنه نافع ولا ضار وليس فيه دليل يدل على تحريمه ولا على حله كل على أصله الشافعية يقولون كل كل من هذا الحشيش إلى أن تمنع منه إما تجد ضرر أو يخبرك ثقة بأنه ضار أو تجد دليل يقول لا تأكل وأبو حنيفة يقول لا لا تأكل حتى تجد دليل يقول كل وقال الرافعي في باب الأطعمة إن في موضع الإشكال يميل الشافعي على الإباحة ويميل أبو حنيفة إلى التحريم يعني كل على أصله هنا الإشكال في قوله والحشيشة من النبات المجهول المجهول تسميته والله لقيت نبات يقول أبرجع لكتب الطب لكتب النبات ما فيه ما تدري وش اسمه تأكل والا ما تأكل يقول والحشيش ذو النبات المجهول تسميته هو يريد أن يمثل بالحشيشة المجهولة التي لا يعرفها الإنسان وليس عنده فيها نص لا يبيح ولا يمنع عند الشافعي يقول كل كل منها حتى تجد ما يمنع عند الحنفية يقول لا تأكل حتى تجد ما يبيح قال النووي إنها مأكولة يعني تؤكل وهو الأقرب والموافق للمحكي عن الشافعي في التي قبلها وقال المتولي يحرم أكلها وهو يشبه المحكي عن أبي حنيفة قال الناظم وليس بالقويم إذ الحرام ما أتى له دليل وما لا فحلال ومذهب المخالف الحرام ما لم ير للحل فيه دليل ويلتفت إلى أن الأصل الحظر أو الإباحة كل يرجع إلى قوله وش المراد بالحشيشة هذه ما ينبت ما ينبت من الكلأ إثر نزول المطر هذا الحشيشة يعني هل يتبادر إلى الذهن والكلام معروف بين إمامين واحد يقول كل وواحد يقول لا تأكل أنها الحشيشة المسكرة</w:t>
      </w:r>
      <w:r w:rsidR="00AE00AE">
        <w:rPr>
          <w:rFonts w:hint="cs"/>
          <w:b w:val="0"/>
          <w:bCs w:val="0"/>
          <w:rtl/>
        </w:rPr>
        <w:t>؟</w:t>
      </w:r>
      <w:r w:rsidR="00CB0200">
        <w:rPr>
          <w:rFonts w:hint="cs"/>
          <w:b w:val="0"/>
          <w:bCs w:val="0"/>
          <w:rtl/>
        </w:rPr>
        <w:t xml:space="preserve"> انظر ما يقول المحقق يقول: وقال المتولي يحرم أكلها هنا يقول وهو يشبه المحكي</w:t>
      </w:r>
      <w:r w:rsidR="00AE00AE" w:rsidRPr="00132E4D">
        <w:rPr>
          <w:rFonts w:hint="cs"/>
          <w:b w:val="0"/>
          <w:bCs w:val="0"/>
          <w:rtl/>
        </w:rPr>
        <w:t>..،</w:t>
      </w:r>
      <w:r w:rsidR="00CB0200">
        <w:rPr>
          <w:rFonts w:hint="cs"/>
          <w:b w:val="0"/>
          <w:bCs w:val="0"/>
          <w:rtl/>
        </w:rPr>
        <w:t xml:space="preserve"> يقول بل الحشيشة محرمة واستفاض واشتهر ضررها للعقل لكل ذي لب </w:t>
      </w:r>
      <w:r w:rsidR="00AE00AE" w:rsidRPr="00132E4D">
        <w:rPr>
          <w:rFonts w:hint="cs"/>
          <w:b w:val="0"/>
          <w:bCs w:val="0"/>
          <w:rtl/>
        </w:rPr>
        <w:t>يعني</w:t>
      </w:r>
      <w:r w:rsidR="00CB0200">
        <w:rPr>
          <w:rFonts w:hint="cs"/>
          <w:b w:val="0"/>
          <w:bCs w:val="0"/>
          <w:rtl/>
        </w:rPr>
        <w:t xml:space="preserve"> هل النووي بيقول أن الحشي</w:t>
      </w:r>
      <w:r w:rsidR="00AE00AE">
        <w:rPr>
          <w:rFonts w:hint="cs"/>
          <w:b w:val="0"/>
          <w:bCs w:val="0"/>
          <w:rtl/>
        </w:rPr>
        <w:t>شة المسكرة حلال أو الشافعي بيقول</w:t>
      </w:r>
      <w:r w:rsidR="00CB0200">
        <w:rPr>
          <w:rFonts w:hint="cs"/>
          <w:b w:val="0"/>
          <w:bCs w:val="0"/>
          <w:rtl/>
        </w:rPr>
        <w:t xml:space="preserve"> أنها حلال</w:t>
      </w:r>
      <w:r w:rsidR="00AE00AE">
        <w:rPr>
          <w:rFonts w:hint="cs"/>
          <w:b w:val="0"/>
          <w:bCs w:val="0"/>
          <w:rtl/>
        </w:rPr>
        <w:t>؟</w:t>
      </w:r>
      <w:r w:rsidR="00CB0200">
        <w:rPr>
          <w:rFonts w:hint="cs"/>
          <w:b w:val="0"/>
          <w:bCs w:val="0"/>
          <w:rtl/>
        </w:rPr>
        <w:t xml:space="preserve"> يقول واستفاض واشتهر ضررها لكل ذي لب وقد سئل شيخ الإسلام رحمه الله تعالى </w:t>
      </w:r>
      <w:r w:rsidR="00CB0200">
        <w:rPr>
          <w:rFonts w:hint="cs"/>
          <w:b w:val="0"/>
          <w:bCs w:val="0"/>
          <w:rtl/>
        </w:rPr>
        <w:lastRenderedPageBreak/>
        <w:t xml:space="preserve">فقال والحشيشة المسكرة حرام ومن استحل السكر منها فقد كفر يعني على رأيه أن الشافعية كلهم كفروا بهذا الذين أباحوا الحشيشة فقد كفر بل هي في أصح قولي العلماء نجسة كالخمر فالخمر كالبول والحشيشة كالعذرة هذا كلام شيخ الإسلام ونقل الإمام الشوكاني أن الإمام القرافي وابن تيمية </w:t>
      </w:r>
      <w:r w:rsidR="00CB0200" w:rsidRPr="00AE00AE">
        <w:rPr>
          <w:rFonts w:hint="cs"/>
          <w:b w:val="0"/>
          <w:bCs w:val="0"/>
          <w:u w:val="single"/>
          <w:rtl/>
        </w:rPr>
        <w:t>حكما</w:t>
      </w:r>
      <w:r w:rsidR="00CB0200">
        <w:rPr>
          <w:rFonts w:hint="cs"/>
          <w:b w:val="0"/>
          <w:bCs w:val="0"/>
          <w:rtl/>
        </w:rPr>
        <w:t xml:space="preserve"> حكيا الإجماع على تحريم الحشيشة وأن من استحلها فقد كفر وذكر عن ابن البيطار وإليه انتهت الرئاسة في معرفة خواص النبات أن الحشيشة مسكرة جد</w:t>
      </w:r>
      <w:r w:rsidR="00AE00AE">
        <w:rPr>
          <w:rFonts w:hint="cs"/>
          <w:b w:val="0"/>
          <w:bCs w:val="0"/>
          <w:rtl/>
        </w:rPr>
        <w:t>ً</w:t>
      </w:r>
      <w:r w:rsidR="00CB0200">
        <w:rPr>
          <w:rFonts w:hint="cs"/>
          <w:b w:val="0"/>
          <w:bCs w:val="0"/>
          <w:rtl/>
        </w:rPr>
        <w:t>ا إذا تناول الإنسان منها قدر درهم أو درهمين أخرجته إلى حد الرعونة وقد استعملها قوم فاختلت عقولهم ثم قال رحمه الله أي الشوكاني والحاصل أن الحشيشة وما في حكمها مما له عملها شخص فيه صداع شخص فيه فيه صداع فقال واحد من الحاضرين لماذا لا تأكل حبوب تسكنك</w:t>
      </w:r>
      <w:r w:rsidR="00AE00AE">
        <w:rPr>
          <w:rFonts w:hint="cs"/>
          <w:b w:val="0"/>
          <w:bCs w:val="0"/>
          <w:rtl/>
        </w:rPr>
        <w:t>؟</w:t>
      </w:r>
      <w:r w:rsidR="00CB0200">
        <w:rPr>
          <w:rFonts w:hint="cs"/>
          <w:b w:val="0"/>
          <w:bCs w:val="0"/>
          <w:rtl/>
        </w:rPr>
        <w:t xml:space="preserve"> تسكن هذا الصداع وش قصده بالحبوب </w:t>
      </w:r>
      <w:r w:rsidR="00AE00AE">
        <w:rPr>
          <w:rFonts w:hint="cs"/>
          <w:b w:val="0"/>
          <w:bCs w:val="0"/>
          <w:rtl/>
        </w:rPr>
        <w:t>المخدرات؟! هو يقصد ا</w:t>
      </w:r>
      <w:r w:rsidR="005F2E32">
        <w:rPr>
          <w:rFonts w:hint="cs"/>
          <w:b w:val="0"/>
          <w:bCs w:val="0"/>
          <w:rtl/>
        </w:rPr>
        <w:t>لمخدرات عشان تسكنك؟! والا ما له تعلق بالصداع</w:t>
      </w:r>
      <w:r w:rsidR="00AE00AE">
        <w:rPr>
          <w:rFonts w:hint="cs"/>
          <w:b w:val="0"/>
          <w:bCs w:val="0"/>
          <w:rtl/>
        </w:rPr>
        <w:t>؟</w:t>
      </w:r>
      <w:r w:rsidR="005F2E32">
        <w:rPr>
          <w:rFonts w:hint="cs"/>
          <w:b w:val="0"/>
          <w:bCs w:val="0"/>
          <w:rtl/>
        </w:rPr>
        <w:t xml:space="preserve"> يعني لو مثلا</w:t>
      </w:r>
      <w:r w:rsidR="00AE00AE">
        <w:rPr>
          <w:rFonts w:hint="cs"/>
          <w:b w:val="0"/>
          <w:bCs w:val="0"/>
          <w:rtl/>
        </w:rPr>
        <w:t>ً</w:t>
      </w:r>
      <w:r w:rsidR="005F2E32">
        <w:rPr>
          <w:rFonts w:hint="cs"/>
          <w:b w:val="0"/>
          <w:bCs w:val="0"/>
          <w:rtl/>
        </w:rPr>
        <w:t xml:space="preserve"> قيل فلان في أثناء كلام فلان فيه صداع فقال واحد خذ لك حبة من الحبوب المسكنة وترتاح إن شاء الله تعالى ثم جاء واحد قال لا يا أخي الحبوب حرام بالإجماع ويقتل المروج هذا نفس كلامنا هذا نفسه يقول الشوكاني والحاصل أن الحشيشة وما في حكمها مما له عمل لا شك ولا ريب في تحريمها لأنها إن كانت من المسكرات فهي داخلة في عموم أدلة تحريم المسكر وقد عرفت من جزم بأنها مسكرة وإن كانت من المفترات والمخدرات فهي محرمة بالحديث المتقدم في تحريم كل مفتر ثم نقل عن شيخ الإسلام قال هذه الحشيشة </w:t>
      </w:r>
      <w:r w:rsidR="005F2E32" w:rsidRPr="00132E4D">
        <w:rPr>
          <w:rFonts w:hint="cs"/>
          <w:b w:val="0"/>
          <w:bCs w:val="0"/>
          <w:rtl/>
        </w:rPr>
        <w:t>الملعون</w:t>
      </w:r>
      <w:r w:rsidR="005F2E32">
        <w:rPr>
          <w:rFonts w:hint="cs"/>
          <w:b w:val="0"/>
          <w:bCs w:val="0"/>
          <w:rtl/>
        </w:rPr>
        <w:t xml:space="preserve"> الملعونة من أعظم المنكرات وهي شر من الشراب المسكر من بعض الوجوه المسكر إلى آخره ثم قال قال الناظم وليس بالقويم يعني تحريمها ثم قال ميل الناظم إلى القول بالإباحة للحشيشة مرفوض منقوض وسبق النقل عن الأئمة في المسألة إلى آخره هذا وهم وخلط شديد هم لا يريدون الحشيشة يعني لو قلنا أن الحشيشة على سبيل التنزل هو المراد أيهما أقرب إلى الإباحة الحنفية والا الشافعية</w:t>
      </w:r>
      <w:r w:rsidR="00AE00AE">
        <w:rPr>
          <w:rFonts w:hint="cs"/>
          <w:b w:val="0"/>
          <w:bCs w:val="0"/>
          <w:rtl/>
        </w:rPr>
        <w:t>؟</w:t>
      </w:r>
      <w:r w:rsidR="005F2E32">
        <w:rPr>
          <w:rFonts w:hint="cs"/>
          <w:b w:val="0"/>
          <w:bCs w:val="0"/>
          <w:rtl/>
        </w:rPr>
        <w:t xml:space="preserve"> أيهم أقرب إلى الإباحة يعني الحنفية يبيحون النبيذ ويخصون المحرم بنبيذ العنب وما عداه هذه ليست من العنب يعني قول الحنفية أقرب إلى إباحتها من الشافعية والآن الحنفية يشددون في هذا الباب والشافعية يتساهلون في المجهول أما الحشيشة المسكرة معروفة ليست بمجهولة يعني وجدت شيء من الكلأ من العشب من الحشيش الذي ظهر في البر بعد أن نزل عليها المطر وقلت والله أعجبني شكلها ورائحتها طيبة أبجرب أباكل نقول انتظر على رأي الحنفية لا تأكل حتى تجد دليل على رأي الشافعية أنت حر كل حتى تجد دليل يمنع هذا الأصل هذه هي المسألة بذيولها يقول </w:t>
      </w:r>
      <w:r>
        <w:rPr>
          <w:rFonts w:hint="cs"/>
          <w:rtl/>
        </w:rPr>
        <w:t>"</w:t>
      </w:r>
      <w:r w:rsidR="005F2E32" w:rsidRPr="0051672A">
        <w:rPr>
          <w:rFonts w:hint="cs"/>
          <w:rtl/>
        </w:rPr>
        <w:t>ومتعلقاتها</w:t>
      </w:r>
      <w:r>
        <w:rPr>
          <w:rFonts w:hint="cs"/>
          <w:b w:val="0"/>
          <w:bCs w:val="0"/>
          <w:rtl/>
        </w:rPr>
        <w:t>"</w:t>
      </w:r>
      <w:r w:rsidR="005F2E32">
        <w:rPr>
          <w:rFonts w:hint="cs"/>
          <w:b w:val="0"/>
          <w:bCs w:val="0"/>
          <w:rtl/>
        </w:rPr>
        <w:t xml:space="preserve"> يعني متعلقات الأحكام في الاستنباط من متون الأحاديث </w:t>
      </w:r>
      <w:r>
        <w:rPr>
          <w:rFonts w:hint="cs"/>
          <w:rtl/>
        </w:rPr>
        <w:t>"</w:t>
      </w:r>
      <w:r w:rsidR="005F2E32" w:rsidRPr="0051672A">
        <w:rPr>
          <w:rFonts w:hint="cs"/>
          <w:rtl/>
        </w:rPr>
        <w:t>الخاص</w:t>
      </w:r>
      <w:r w:rsidR="005F2E32">
        <w:rPr>
          <w:rFonts w:hint="cs"/>
          <w:b w:val="0"/>
          <w:bCs w:val="0"/>
          <w:rtl/>
        </w:rPr>
        <w:t xml:space="preserve"> </w:t>
      </w:r>
      <w:r w:rsidR="005F2E32" w:rsidRPr="0051672A">
        <w:rPr>
          <w:rFonts w:hint="cs"/>
          <w:rtl/>
        </w:rPr>
        <w:t>وهو ما دل على معنى واحد</w:t>
      </w:r>
      <w:r>
        <w:rPr>
          <w:rFonts w:hint="cs"/>
          <w:rtl/>
        </w:rPr>
        <w:t>"</w:t>
      </w:r>
      <w:r w:rsidR="005F2E32">
        <w:rPr>
          <w:rFonts w:hint="cs"/>
          <w:b w:val="0"/>
          <w:bCs w:val="0"/>
          <w:rtl/>
        </w:rPr>
        <w:t xml:space="preserve"> يعني على فرد من الأفراد </w:t>
      </w:r>
      <w:r>
        <w:rPr>
          <w:rFonts w:hint="cs"/>
          <w:b w:val="0"/>
          <w:bCs w:val="0"/>
          <w:rtl/>
        </w:rPr>
        <w:t>"</w:t>
      </w:r>
      <w:r w:rsidR="005F2E32" w:rsidRPr="0051672A">
        <w:rPr>
          <w:rFonts w:hint="cs"/>
          <w:rtl/>
        </w:rPr>
        <w:t>والعام ما دل على أكثر من فرد تناول شيئين من جهتة واحدة</w:t>
      </w:r>
      <w:r>
        <w:rPr>
          <w:rFonts w:hint="cs"/>
          <w:rtl/>
        </w:rPr>
        <w:t>"</w:t>
      </w:r>
      <w:r w:rsidR="005F2E32" w:rsidRPr="0051672A">
        <w:rPr>
          <w:rFonts w:hint="cs"/>
          <w:rtl/>
        </w:rPr>
        <w:t xml:space="preserve"> </w:t>
      </w:r>
      <w:r w:rsidR="005F2E32">
        <w:rPr>
          <w:rFonts w:hint="cs"/>
          <w:b w:val="0"/>
          <w:bCs w:val="0"/>
          <w:rtl/>
        </w:rPr>
        <w:t xml:space="preserve">يعني لا من جهة منفكة قد يتناول الشيء الأمر شيئين لكن من جهتين منفكتين هو خاص </w:t>
      </w:r>
      <w:r w:rsidR="005F2E32" w:rsidRPr="00AE00AE">
        <w:rPr>
          <w:rFonts w:hint="cs"/>
          <w:b w:val="0"/>
          <w:bCs w:val="0"/>
          <w:u w:val="single"/>
          <w:rtl/>
        </w:rPr>
        <w:t>من من</w:t>
      </w:r>
      <w:r w:rsidR="005F2E32">
        <w:rPr>
          <w:rFonts w:hint="cs"/>
          <w:b w:val="0"/>
          <w:bCs w:val="0"/>
          <w:rtl/>
        </w:rPr>
        <w:t xml:space="preserve"> من هذا الوجه وخاص من هذا الوجه لانفكاك الجهة لكن مع اتحاد الجهة يكون عمومها نعرف أن العموم والخصوص في</w:t>
      </w:r>
      <w:bookmarkStart w:id="0" w:name="_GoBack"/>
      <w:bookmarkEnd w:id="0"/>
      <w:r w:rsidR="005F2E32">
        <w:rPr>
          <w:rFonts w:hint="cs"/>
          <w:b w:val="0"/>
          <w:bCs w:val="0"/>
          <w:rtl/>
        </w:rPr>
        <w:t xml:space="preserve"> الأفراد والإطلاق والتقييد الآتيي في الأوصاف </w:t>
      </w:r>
      <w:r>
        <w:rPr>
          <w:rFonts w:hint="cs"/>
          <w:rtl/>
        </w:rPr>
        <w:lastRenderedPageBreak/>
        <w:t>"</w:t>
      </w:r>
      <w:r w:rsidR="005F2E32" w:rsidRPr="0051672A">
        <w:rPr>
          <w:rFonts w:hint="cs"/>
          <w:rtl/>
        </w:rPr>
        <w:t>والمطلق وهو ما دل على معنى واحد مع عدم تعيين فيه ولا شرط</w:t>
      </w:r>
      <w:r>
        <w:rPr>
          <w:rFonts w:hint="cs"/>
          <w:b w:val="0"/>
          <w:bCs w:val="0"/>
          <w:rtl/>
        </w:rPr>
        <w:t>"</w:t>
      </w:r>
      <w:r w:rsidR="005F2E32">
        <w:rPr>
          <w:rFonts w:hint="cs"/>
          <w:b w:val="0"/>
          <w:bCs w:val="0"/>
          <w:rtl/>
        </w:rPr>
        <w:t xml:space="preserve"> </w:t>
      </w:r>
      <w:r w:rsidR="005F2E32" w:rsidRPr="00132E4D">
        <w:rPr>
          <w:rFonts w:hint="cs"/>
          <w:b w:val="0"/>
          <w:bCs w:val="0"/>
          <w:rtl/>
        </w:rPr>
        <w:t>من عدم</w:t>
      </w:r>
      <w:r w:rsidR="005F2E32">
        <w:rPr>
          <w:rFonts w:hint="cs"/>
          <w:b w:val="0"/>
          <w:bCs w:val="0"/>
          <w:rtl/>
        </w:rPr>
        <w:t xml:space="preserve"> مع عدم تعيين فيه يعني من عدم تقييده بوصف معين </w:t>
      </w:r>
      <w:r>
        <w:rPr>
          <w:rFonts w:hint="cs"/>
          <w:rtl/>
        </w:rPr>
        <w:t>"</w:t>
      </w:r>
      <w:r w:rsidR="005F2E32" w:rsidRPr="0051672A">
        <w:rPr>
          <w:rFonts w:hint="cs"/>
          <w:rtl/>
        </w:rPr>
        <w:t>والمقيد ما دل على معنى مع اشتراط آخر</w:t>
      </w:r>
      <w:r>
        <w:rPr>
          <w:rFonts w:hint="cs"/>
          <w:b w:val="0"/>
          <w:bCs w:val="0"/>
          <w:rtl/>
        </w:rPr>
        <w:t>"</w:t>
      </w:r>
      <w:r w:rsidR="005F2E32">
        <w:rPr>
          <w:rFonts w:hint="cs"/>
          <w:b w:val="0"/>
          <w:bCs w:val="0"/>
          <w:rtl/>
        </w:rPr>
        <w:t xml:space="preserve"> معنى الاشتراط وصف يخرجه من المطلق وهناك بين العموم والخصوص والإطلاق والتقييد تقارب شديد لكن أعظم ما يميز به العموم والخصوص أنه يتعلق بالأفراد والإطلاق والتقييد بالأوصاف ويختلفون كثير</w:t>
      </w:r>
      <w:r w:rsidR="00AE00AE">
        <w:rPr>
          <w:rFonts w:hint="cs"/>
          <w:b w:val="0"/>
          <w:bCs w:val="0"/>
          <w:rtl/>
        </w:rPr>
        <w:t>ً</w:t>
      </w:r>
      <w:r w:rsidR="005F2E32">
        <w:rPr>
          <w:rFonts w:hint="cs"/>
          <w:b w:val="0"/>
          <w:bCs w:val="0"/>
          <w:rtl/>
        </w:rPr>
        <w:t>ا في تحديد بعض النصوص هل هي من هذا الباب أو من هذا الباب</w:t>
      </w:r>
      <w:r w:rsidR="00AE00AE">
        <w:rPr>
          <w:rFonts w:hint="cs"/>
          <w:b w:val="0"/>
          <w:bCs w:val="0"/>
          <w:rtl/>
        </w:rPr>
        <w:t>؟</w:t>
      </w:r>
      <w:r w:rsidR="005F2E32">
        <w:rPr>
          <w:rFonts w:hint="cs"/>
          <w:b w:val="0"/>
          <w:bCs w:val="0"/>
          <w:rtl/>
        </w:rPr>
        <w:t xml:space="preserve"> ويترتب على هذا في الحكم تباين شديد لأنه أحيان</w:t>
      </w:r>
      <w:r w:rsidR="00AE00AE">
        <w:rPr>
          <w:rFonts w:hint="cs"/>
          <w:b w:val="0"/>
          <w:bCs w:val="0"/>
          <w:rtl/>
        </w:rPr>
        <w:t>ً</w:t>
      </w:r>
      <w:r w:rsidR="005F2E32">
        <w:rPr>
          <w:rFonts w:hint="cs"/>
          <w:b w:val="0"/>
          <w:bCs w:val="0"/>
          <w:rtl/>
        </w:rPr>
        <w:t xml:space="preserve">ا يأتي حكم عام للأفراد ويأتي نفس الحكم موافق لحكم العام في فرد من أفراده أو أفراد معينين مخصوصين هذا يحمل العام على الخاص نفس الحكم؟ لا، لأن ذكر الخاص بحكم موافق لحكم العام لا يقتضي تخصيص لكن لو كان من الإطلاق والتقييد </w:t>
      </w:r>
      <w:r w:rsidR="00BA13BA">
        <w:rPr>
          <w:rFonts w:hint="cs"/>
          <w:b w:val="0"/>
          <w:bCs w:val="0"/>
          <w:rtl/>
        </w:rPr>
        <w:t>في الأوصاف لقلنا يحمل المطلق على المقيد كالرقبة المطلقة والرقبة المقيدة ما نقول أن هذا حكمه حكم العام لأن الحكم واحد ما يختلف المطلق على المقيد حكمهما واحد فلا يقتضي تقييد</w:t>
      </w:r>
      <w:r w:rsidR="00AE00AE" w:rsidRPr="00132E4D">
        <w:rPr>
          <w:rFonts w:hint="cs"/>
          <w:b w:val="0"/>
          <w:bCs w:val="0"/>
          <w:rtl/>
        </w:rPr>
        <w:t>،</w:t>
      </w:r>
      <w:r w:rsidR="00BA13BA">
        <w:rPr>
          <w:rFonts w:hint="cs"/>
          <w:b w:val="0"/>
          <w:bCs w:val="0"/>
          <w:rtl/>
        </w:rPr>
        <w:t xml:space="preserve"> إلا يقتضي تقييد ولذلك خلافهم في مسألة </w:t>
      </w:r>
      <w:r w:rsidR="00EB76DD" w:rsidRPr="00132E4D">
        <w:rPr>
          <w:rFonts w:hint="cs"/>
          <w:b w:val="0"/>
          <w:bCs w:val="0"/>
          <w:color w:val="0000FF"/>
          <w:rtl/>
        </w:rPr>
        <w:t>«</w:t>
      </w:r>
      <w:r w:rsidR="00BA13BA" w:rsidRPr="00132E4D">
        <w:rPr>
          <w:rFonts w:hint="cs"/>
          <w:b w:val="0"/>
          <w:bCs w:val="0"/>
          <w:color w:val="0000FF"/>
          <w:rtl/>
        </w:rPr>
        <w:t>وجعلت تربتها لنا طهور</w:t>
      </w:r>
      <w:r w:rsidR="00AE00AE" w:rsidRPr="00132E4D">
        <w:rPr>
          <w:rFonts w:hint="cs"/>
          <w:b w:val="0"/>
          <w:bCs w:val="0"/>
          <w:color w:val="0000FF"/>
          <w:rtl/>
        </w:rPr>
        <w:t>ً</w:t>
      </w:r>
      <w:r w:rsidR="00BA13BA" w:rsidRPr="00132E4D">
        <w:rPr>
          <w:rFonts w:hint="cs"/>
          <w:b w:val="0"/>
          <w:bCs w:val="0"/>
          <w:color w:val="0000FF"/>
          <w:rtl/>
        </w:rPr>
        <w:t>ا</w:t>
      </w:r>
      <w:r w:rsidR="00EB76DD" w:rsidRPr="00132E4D">
        <w:rPr>
          <w:rFonts w:hint="cs"/>
          <w:b w:val="0"/>
          <w:bCs w:val="0"/>
          <w:color w:val="0000FF"/>
          <w:rtl/>
        </w:rPr>
        <w:t>»</w:t>
      </w:r>
      <w:r w:rsidR="00BA13BA">
        <w:rPr>
          <w:rFonts w:hint="cs"/>
          <w:b w:val="0"/>
          <w:bCs w:val="0"/>
          <w:rtl/>
        </w:rPr>
        <w:t xml:space="preserve"> الشافعية والحنابلة لهم قول والحنفية والمالكية لهم قول بناء على أنه هل هو من التخصيص أو من التقييد</w:t>
      </w:r>
      <w:r w:rsidR="00AE00AE">
        <w:rPr>
          <w:rFonts w:hint="cs"/>
          <w:b w:val="0"/>
          <w:bCs w:val="0"/>
          <w:rtl/>
        </w:rPr>
        <w:t>؟</w:t>
      </w:r>
      <w:r w:rsidR="00BA13BA">
        <w:rPr>
          <w:rFonts w:hint="cs"/>
          <w:b w:val="0"/>
          <w:bCs w:val="0"/>
          <w:rtl/>
        </w:rPr>
        <w:t xml:space="preserve"> إن كان من التقييد فلا فيه تيمم إلا بتراب إن كان من التخصيص قلنا لا</w:t>
      </w:r>
      <w:r w:rsidR="00AE00AE" w:rsidRPr="00132E4D">
        <w:rPr>
          <w:rFonts w:hint="cs"/>
          <w:b w:val="0"/>
          <w:bCs w:val="0"/>
          <w:rtl/>
        </w:rPr>
        <w:t>،</w:t>
      </w:r>
      <w:r w:rsidR="00BA13BA">
        <w:rPr>
          <w:rFonts w:hint="cs"/>
          <w:b w:val="0"/>
          <w:bCs w:val="0"/>
          <w:rtl/>
        </w:rPr>
        <w:t xml:space="preserve"> تيمم بكل ما على وجه الأرض لكن التراب أولى من غيره لأن ذكر الخاص بعد العام للاهتمام بشأن الخاص والعناية به </w:t>
      </w:r>
      <w:r>
        <w:rPr>
          <w:rFonts w:hint="cs"/>
          <w:b w:val="0"/>
          <w:bCs w:val="0"/>
          <w:rtl/>
        </w:rPr>
        <w:t>"</w:t>
      </w:r>
      <w:r w:rsidR="00BA13BA" w:rsidRPr="00611AE1">
        <w:rPr>
          <w:rFonts w:hint="cs"/>
          <w:rtl/>
        </w:rPr>
        <w:t>والمفص</w:t>
      </w:r>
      <w:r w:rsidR="00AE00AE" w:rsidRPr="00611AE1">
        <w:rPr>
          <w:rFonts w:hint="cs"/>
          <w:rtl/>
        </w:rPr>
        <w:t>َّ</w:t>
      </w:r>
      <w:r w:rsidR="00BA13BA" w:rsidRPr="00611AE1">
        <w:rPr>
          <w:rFonts w:hint="cs"/>
          <w:rtl/>
        </w:rPr>
        <w:t>ل وهو ما عرف المراد من لفظه</w:t>
      </w:r>
      <w:r>
        <w:rPr>
          <w:rFonts w:hint="cs"/>
          <w:b w:val="0"/>
          <w:bCs w:val="0"/>
          <w:rtl/>
        </w:rPr>
        <w:t>"</w:t>
      </w:r>
      <w:r w:rsidR="00BA13BA">
        <w:rPr>
          <w:rFonts w:hint="cs"/>
          <w:b w:val="0"/>
          <w:bCs w:val="0"/>
          <w:rtl/>
        </w:rPr>
        <w:t xml:space="preserve"> يعني ما يحتاج  إلى نص ثاني واضح لا نحتاج إلى نص آخر في بيانه هذا مفصل ما عرف المراد من لفظه وهذا كثير كما أن مقابله أيض</w:t>
      </w:r>
      <w:r w:rsidR="00AE00AE">
        <w:rPr>
          <w:rFonts w:hint="cs"/>
          <w:b w:val="0"/>
          <w:bCs w:val="0"/>
          <w:rtl/>
        </w:rPr>
        <w:t>ً</w:t>
      </w:r>
      <w:r w:rsidR="00BA13BA">
        <w:rPr>
          <w:rFonts w:hint="cs"/>
          <w:b w:val="0"/>
          <w:bCs w:val="0"/>
          <w:rtl/>
        </w:rPr>
        <w:t>ا مما يحتاج ويفتقر إلى غيره من أجل تحديده وبيانه وبيان المراد منه أيض</w:t>
      </w:r>
      <w:r w:rsidR="00AE00AE">
        <w:rPr>
          <w:rFonts w:hint="cs"/>
          <w:b w:val="0"/>
          <w:bCs w:val="0"/>
          <w:rtl/>
        </w:rPr>
        <w:t>ً</w:t>
      </w:r>
      <w:r w:rsidR="00BA13BA">
        <w:rPr>
          <w:rFonts w:hint="cs"/>
          <w:b w:val="0"/>
          <w:bCs w:val="0"/>
          <w:rtl/>
        </w:rPr>
        <w:t xml:space="preserve">ا كثير </w:t>
      </w:r>
      <w:r>
        <w:rPr>
          <w:rFonts w:hint="cs"/>
          <w:b w:val="0"/>
          <w:bCs w:val="0"/>
          <w:rtl/>
        </w:rPr>
        <w:t>"</w:t>
      </w:r>
      <w:r w:rsidR="00BA13BA" w:rsidRPr="00611AE1">
        <w:rPr>
          <w:rFonts w:hint="cs"/>
          <w:rtl/>
        </w:rPr>
        <w:t>ما عرف المراد من لفظه ولم يفتقر في البيان إلى غيره والمفس</w:t>
      </w:r>
      <w:r w:rsidR="00AE00AE" w:rsidRPr="00611AE1">
        <w:rPr>
          <w:rFonts w:hint="cs"/>
          <w:rtl/>
        </w:rPr>
        <w:t>َّ</w:t>
      </w:r>
      <w:r w:rsidR="00BA13BA" w:rsidRPr="00611AE1">
        <w:rPr>
          <w:rFonts w:hint="cs"/>
          <w:rtl/>
        </w:rPr>
        <w:t>ر وهو ما لا يفهم المراد منهم ويفتقر إلى غيره</w:t>
      </w:r>
      <w:r>
        <w:rPr>
          <w:rFonts w:hint="cs"/>
          <w:rtl/>
        </w:rPr>
        <w:t>"</w:t>
      </w:r>
      <w:r w:rsidR="00BA13BA">
        <w:rPr>
          <w:rFonts w:hint="cs"/>
          <w:b w:val="0"/>
          <w:bCs w:val="0"/>
          <w:rtl/>
        </w:rPr>
        <w:t xml:space="preserve"> المفسر في الأصل فيه إبهام فيه إشكال فيه إجمال لكن يأتي نص آخر يفسره ويبين المراد منه </w:t>
      </w:r>
      <w:r>
        <w:rPr>
          <w:rFonts w:hint="cs"/>
          <w:b w:val="0"/>
          <w:bCs w:val="0"/>
          <w:rtl/>
        </w:rPr>
        <w:t>"</w:t>
      </w:r>
      <w:r w:rsidR="00BA13BA" w:rsidRPr="00977F1F">
        <w:rPr>
          <w:rFonts w:hint="cs"/>
          <w:rtl/>
        </w:rPr>
        <w:t>والتراجيح بين الرواة من جهة كثرة العدد مع الاستواء في الحفظ ومن جهة العدد أيض</w:t>
      </w:r>
      <w:r w:rsidR="00AE00AE" w:rsidRPr="00977F1F">
        <w:rPr>
          <w:rFonts w:hint="cs"/>
          <w:rtl/>
        </w:rPr>
        <w:t>ً</w:t>
      </w:r>
      <w:r w:rsidR="00BA13BA" w:rsidRPr="00977F1F">
        <w:rPr>
          <w:rFonts w:hint="cs"/>
          <w:rtl/>
        </w:rPr>
        <w:t>ا مع التباين فيه وغير ذلك</w:t>
      </w:r>
      <w:r>
        <w:rPr>
          <w:rFonts w:hint="cs"/>
          <w:b w:val="0"/>
          <w:bCs w:val="0"/>
          <w:rtl/>
        </w:rPr>
        <w:t>"</w:t>
      </w:r>
      <w:r w:rsidR="00BA13BA">
        <w:rPr>
          <w:rFonts w:hint="cs"/>
          <w:b w:val="0"/>
          <w:bCs w:val="0"/>
          <w:rtl/>
        </w:rPr>
        <w:t xml:space="preserve"> يعني التراجيح في الأسانيد من أجل ترجيح خبر على آخر ومرد</w:t>
      </w:r>
      <w:r w:rsidR="00AE00AE">
        <w:rPr>
          <w:rFonts w:hint="cs"/>
          <w:b w:val="0"/>
          <w:bCs w:val="0"/>
          <w:rtl/>
        </w:rPr>
        <w:t>ُّ</w:t>
      </w:r>
      <w:r w:rsidR="00BA13BA">
        <w:rPr>
          <w:rFonts w:hint="cs"/>
          <w:b w:val="0"/>
          <w:bCs w:val="0"/>
          <w:rtl/>
        </w:rPr>
        <w:t xml:space="preserve"> ذلك إلى ثقة الرواة وضبطهم واتصال الأسانيد وانقطاعها لا شك أنها متفاوتة وكل راو من الرواة له المنزلة الخاصة به يرجح بها على غيره ويكون دون غيره ممن هو فوقه العلماء ما قصروا في مثل هذا فيرجح من هذه الحيثية ويرجح أيض</w:t>
      </w:r>
      <w:r w:rsidR="00AE00AE">
        <w:rPr>
          <w:rFonts w:hint="cs"/>
          <w:b w:val="0"/>
          <w:bCs w:val="0"/>
          <w:rtl/>
        </w:rPr>
        <w:t>ً</w:t>
      </w:r>
      <w:r w:rsidR="00BA13BA">
        <w:rPr>
          <w:rFonts w:hint="cs"/>
          <w:b w:val="0"/>
          <w:bCs w:val="0"/>
          <w:rtl/>
        </w:rPr>
        <w:t>ا من حيث الاتصال والانقطاع ويرجح أيض</w:t>
      </w:r>
      <w:r w:rsidR="00AE00AE">
        <w:rPr>
          <w:rFonts w:hint="cs"/>
          <w:b w:val="0"/>
          <w:bCs w:val="0"/>
          <w:rtl/>
        </w:rPr>
        <w:t>ً</w:t>
      </w:r>
      <w:r w:rsidR="00BA13BA">
        <w:rPr>
          <w:rFonts w:hint="cs"/>
          <w:b w:val="0"/>
          <w:bCs w:val="0"/>
          <w:rtl/>
        </w:rPr>
        <w:t>ا من حيث المتن المتن أيض</w:t>
      </w:r>
      <w:r w:rsidR="00AE00AE">
        <w:rPr>
          <w:rFonts w:hint="cs"/>
          <w:b w:val="0"/>
          <w:bCs w:val="0"/>
          <w:rtl/>
        </w:rPr>
        <w:t>ً</w:t>
      </w:r>
      <w:r w:rsidR="00BA13BA">
        <w:rPr>
          <w:rFonts w:hint="cs"/>
          <w:b w:val="0"/>
          <w:bCs w:val="0"/>
          <w:rtl/>
        </w:rPr>
        <w:t xml:space="preserve">ا فيه وإن كان أصله تابع للسند يعني قوته وضعفه تابعة للسند وفي المتن من المرجحات أشياء كثيرة والمرجحات سواء كانت في المتن أو في الإسناد يصعب حصرها حتى أن الحازمي ذكر منها أكثر من خمسين وجه للترجيح في مقدمة الاعتبار والحافظ العراقي زاد بها على المائة من المرجحات في نكته على ابن الصلاح يقول </w:t>
      </w:r>
      <w:r>
        <w:rPr>
          <w:rFonts w:hint="cs"/>
          <w:b w:val="0"/>
          <w:bCs w:val="0"/>
          <w:rtl/>
        </w:rPr>
        <w:t>"</w:t>
      </w:r>
      <w:r w:rsidR="00BA13BA" w:rsidRPr="00977F1F">
        <w:rPr>
          <w:rFonts w:hint="cs"/>
          <w:rtl/>
        </w:rPr>
        <w:t>والتراجيح بين الرواة من جهة كثرة العدد</w:t>
      </w:r>
      <w:r>
        <w:rPr>
          <w:rFonts w:hint="cs"/>
          <w:rtl/>
        </w:rPr>
        <w:t>"</w:t>
      </w:r>
      <w:r w:rsidR="00BA13BA">
        <w:rPr>
          <w:rFonts w:hint="cs"/>
          <w:b w:val="0"/>
          <w:bCs w:val="0"/>
          <w:rtl/>
        </w:rPr>
        <w:t xml:space="preserve"> يعني يرجح ما رواه اثنان على ما رواه واحد إذا اتفقا في الحفظ نرجح ما رواه ثلاثة على ما رواه اثنين وهكذا لكن إذا تفاوتوا في الحفظ ضابط متقن حافظ وفي مقابله اثنين وصفا بكون كل واحد منهما </w:t>
      </w:r>
      <w:r w:rsidR="00BA13BA">
        <w:rPr>
          <w:rFonts w:hint="cs"/>
          <w:b w:val="0"/>
          <w:bCs w:val="0"/>
          <w:rtl/>
        </w:rPr>
        <w:lastRenderedPageBreak/>
        <w:t xml:space="preserve">صدوق هنا نحتاج إلى ترجيح لأن صدوق مع صدوق ينجبر فيكون صحيح لغيره لكن هذا صحيح لذاته وهو أرجح وقل مثل هذا فيما لو زاد العدد وزاد الحفظ والضبط والإتقان وغير ذلك </w:t>
      </w:r>
      <w:r>
        <w:rPr>
          <w:rFonts w:hint="cs"/>
          <w:rtl/>
        </w:rPr>
        <w:t>"</w:t>
      </w:r>
      <w:r w:rsidR="00BA13BA" w:rsidRPr="00977F1F">
        <w:rPr>
          <w:rFonts w:hint="cs"/>
          <w:rtl/>
        </w:rPr>
        <w:t>ومعرفة ناسخه ومنسوخه</w:t>
      </w:r>
      <w:r>
        <w:rPr>
          <w:rFonts w:hint="cs"/>
          <w:b w:val="0"/>
          <w:bCs w:val="0"/>
          <w:rtl/>
        </w:rPr>
        <w:t>"</w:t>
      </w:r>
      <w:r w:rsidR="00BA13BA">
        <w:rPr>
          <w:rFonts w:hint="cs"/>
          <w:b w:val="0"/>
          <w:bCs w:val="0"/>
          <w:rtl/>
        </w:rPr>
        <w:t xml:space="preserve"> معرفة الناسخ والمنسوخ وهو من أهم ما يقرأ ومن أهم ما يعنى به في النصوص سواء كانت نصوص الكتاب والسنة أو السنة لأن معرفة المتقدم من المتأخر يأتي أحاديث متعارضة متضادة في الباطن أما إذا جاءت أحاديث متعارضة في الظاهر وأمكن الجمع بينهما هذا ما فيه إشكال اللي هو مختلف الحديث الذي تقدم الحديث فيه الكلام فيه لكن إذا كان التعارض في الباطن أمر ثم جاء بعده نهي أو نهي جاء بعده أمر إذا عرفنا المتقدم من المتأخر قلنا بالنسخ وإذا لم نعرف التاريخ نتوقف وهذا كله بعد عدم إمكان الجمع أما إذا أمكن الجمع فهو مقدم على هذا وهذا </w:t>
      </w:r>
      <w:r w:rsidR="003E7F26">
        <w:rPr>
          <w:rFonts w:hint="cs"/>
          <w:b w:val="0"/>
          <w:bCs w:val="0"/>
          <w:rtl/>
        </w:rPr>
        <w:t xml:space="preserve">الزهري يقول أعيى الفقهاء معرفة ناسخ الحديث ومنسوخه وأعجزهم ووقف علي بن أبي طالب رضي الله عنه على قاص فقال له أتعرف الناسخ من المنسوخ قال لا قال هلكت وأهلكت لأنه قد يفتي بقول منسوخ قد يعمل بمنسوخ أو يلزم الناس بحكم منسوخ فيكون في هذا هلاكه وهلاك غيره بعد هذا </w:t>
      </w:r>
      <w:r>
        <w:rPr>
          <w:rFonts w:hint="cs"/>
          <w:rtl/>
        </w:rPr>
        <w:t>"</w:t>
      </w:r>
      <w:r w:rsidR="003E7F26" w:rsidRPr="00977F1F">
        <w:rPr>
          <w:rFonts w:hint="cs"/>
          <w:rtl/>
        </w:rPr>
        <w:t>ومعرفة الصحابة وأتباعهم</w:t>
      </w:r>
      <w:r>
        <w:rPr>
          <w:rFonts w:hint="cs"/>
          <w:b w:val="0"/>
          <w:bCs w:val="0"/>
          <w:rtl/>
        </w:rPr>
        <w:t>"</w:t>
      </w:r>
      <w:r w:rsidR="003E7F26">
        <w:rPr>
          <w:rFonts w:hint="cs"/>
          <w:b w:val="0"/>
          <w:bCs w:val="0"/>
          <w:rtl/>
        </w:rPr>
        <w:t xml:space="preserve"> الصحابة جمع صحابي كصحب الصحب والصحابة جمع صحابي كركب جمع راكب جمع صاحب الصحابة جمع صحابي والصحب جمع صاحب كراكب وركب وأتباعهم والصحابي من لقي النبي -عليه الصلاة والسلام- مؤمن</w:t>
      </w:r>
      <w:r w:rsidR="00AE00AE">
        <w:rPr>
          <w:rFonts w:hint="cs"/>
          <w:b w:val="0"/>
          <w:bCs w:val="0"/>
          <w:rtl/>
        </w:rPr>
        <w:t>ً</w:t>
      </w:r>
      <w:r w:rsidR="003E7F26">
        <w:rPr>
          <w:rFonts w:hint="cs"/>
          <w:b w:val="0"/>
          <w:bCs w:val="0"/>
          <w:rtl/>
        </w:rPr>
        <w:t>ا به ومات على ذلك من لقي النبي -عليه الصلاة والسلام- مؤمن</w:t>
      </w:r>
      <w:r w:rsidR="00AE00AE">
        <w:rPr>
          <w:rFonts w:hint="cs"/>
          <w:b w:val="0"/>
          <w:bCs w:val="0"/>
          <w:rtl/>
        </w:rPr>
        <w:t>ً</w:t>
      </w:r>
      <w:r w:rsidR="003E7F26">
        <w:rPr>
          <w:rFonts w:hint="cs"/>
          <w:b w:val="0"/>
          <w:bCs w:val="0"/>
          <w:rtl/>
        </w:rPr>
        <w:t>ا به ومات على ذلك كما ذكر ذلك الإمام البخاري وغيره وإن كان مما يحفظ عن الزهري أن الصحابي من طالت صحبته للنبي -عليه الصلاة والسلام- فصحبه سنة أو سنتين غزا معه غزوة أو غزوتين لكن الجمهور على خلاف هذا أن مجرد رؤيته للنبي -عليه الصلاة والسلام- ولقاؤه له مؤمن</w:t>
      </w:r>
      <w:r w:rsidR="00AE00AE">
        <w:rPr>
          <w:rFonts w:hint="cs"/>
          <w:b w:val="0"/>
          <w:bCs w:val="0"/>
          <w:rtl/>
        </w:rPr>
        <w:t>ً</w:t>
      </w:r>
      <w:r w:rsidR="003E7F26">
        <w:rPr>
          <w:rFonts w:hint="cs"/>
          <w:b w:val="0"/>
          <w:bCs w:val="0"/>
          <w:rtl/>
        </w:rPr>
        <w:t>ا حال كونه مؤمن</w:t>
      </w:r>
      <w:r w:rsidR="00AE00AE">
        <w:rPr>
          <w:rFonts w:hint="cs"/>
          <w:b w:val="0"/>
          <w:bCs w:val="0"/>
          <w:rtl/>
        </w:rPr>
        <w:t>ً</w:t>
      </w:r>
      <w:r w:rsidR="003E7F26">
        <w:rPr>
          <w:rFonts w:hint="cs"/>
          <w:b w:val="0"/>
          <w:bCs w:val="0"/>
          <w:rtl/>
        </w:rPr>
        <w:t xml:space="preserve">ا به ومات على ذلك هذا صحابي وأتباعهم من لقي الصحابة الأتباع التابعي من لقي الصحابة نعرف هذا لنعرف الاتصال من الانقطاع نعرف أن هذا الخبر متصل أو مرسل إذا لم نفرق بين الصحابي والتابعي ما عرفنا أن هذا الخبر متصل وذاك مرسل </w:t>
      </w:r>
      <w:r>
        <w:rPr>
          <w:rFonts w:hint="cs"/>
          <w:b w:val="0"/>
          <w:bCs w:val="0"/>
          <w:rtl/>
        </w:rPr>
        <w:t>"</w:t>
      </w:r>
      <w:r w:rsidR="003E7F26" w:rsidRPr="00977F1F">
        <w:rPr>
          <w:rFonts w:hint="cs"/>
          <w:rtl/>
        </w:rPr>
        <w:t>ومن روى من الأكابر عن الأصاغر</w:t>
      </w:r>
      <w:r>
        <w:rPr>
          <w:rFonts w:hint="cs"/>
          <w:rtl/>
        </w:rPr>
        <w:t>"</w:t>
      </w:r>
      <w:r w:rsidR="003E7F26">
        <w:rPr>
          <w:rFonts w:hint="cs"/>
          <w:b w:val="0"/>
          <w:bCs w:val="0"/>
          <w:rtl/>
        </w:rPr>
        <w:t xml:space="preserve"> من روى من الأكابر عن الأصاغر والكبر هذا إما أن يكون في السنة وهو الأكثر أو يكون في القدر أو يكون في القدر صالح بن كيسان يروي عن الزهري وهو أكبر منه بسنين </w:t>
      </w:r>
      <w:r w:rsidR="003E7F26" w:rsidRPr="00977F1F">
        <w:rPr>
          <w:rFonts w:hint="cs"/>
          <w:b w:val="0"/>
          <w:bCs w:val="0"/>
          <w:rtl/>
        </w:rPr>
        <w:t>والنبي -عليه الصلاة والسلام- روى عن تميم</w:t>
      </w:r>
      <w:r w:rsidR="003E7F26">
        <w:rPr>
          <w:rFonts w:hint="cs"/>
          <w:b w:val="0"/>
          <w:bCs w:val="0"/>
          <w:rtl/>
        </w:rPr>
        <w:t xml:space="preserve"> الداري قصة الجساسة في صحيح مسلم فهذا من رواية الأكابر عن الأصاغر والنبي -عليه الصلاة والسلام- أيض</w:t>
      </w:r>
      <w:r w:rsidR="00AE00AE">
        <w:rPr>
          <w:rFonts w:hint="cs"/>
          <w:b w:val="0"/>
          <w:bCs w:val="0"/>
          <w:rtl/>
        </w:rPr>
        <w:t>ً</w:t>
      </w:r>
      <w:r w:rsidR="003E7F26">
        <w:rPr>
          <w:rFonts w:hint="cs"/>
          <w:b w:val="0"/>
          <w:bCs w:val="0"/>
          <w:rtl/>
        </w:rPr>
        <w:t xml:space="preserve">ا روى </w:t>
      </w:r>
      <w:r w:rsidR="003E7F26" w:rsidRPr="00977F1F">
        <w:rPr>
          <w:rFonts w:hint="cs"/>
          <w:b w:val="0"/>
          <w:bCs w:val="0"/>
          <w:rtl/>
        </w:rPr>
        <w:t>عن الصديق وغيرهما</w:t>
      </w:r>
      <w:r w:rsidR="003E7F26">
        <w:rPr>
          <w:rFonts w:hint="cs"/>
          <w:b w:val="0"/>
          <w:bCs w:val="0"/>
          <w:rtl/>
        </w:rPr>
        <w:t xml:space="preserve"> </w:t>
      </w:r>
      <w:r>
        <w:rPr>
          <w:rFonts w:hint="cs"/>
          <w:rtl/>
        </w:rPr>
        <w:t>"</w:t>
      </w:r>
      <w:r w:rsidR="003E7F26" w:rsidRPr="00977F1F">
        <w:rPr>
          <w:rFonts w:hint="cs"/>
          <w:rtl/>
        </w:rPr>
        <w:t>ويلقب أيض</w:t>
      </w:r>
      <w:r w:rsidR="00AE00AE" w:rsidRPr="00977F1F">
        <w:rPr>
          <w:rFonts w:hint="cs"/>
          <w:rtl/>
        </w:rPr>
        <w:t>ً</w:t>
      </w:r>
      <w:r w:rsidR="003E7F26" w:rsidRPr="00977F1F">
        <w:rPr>
          <w:rFonts w:hint="cs"/>
          <w:rtl/>
        </w:rPr>
        <w:t>ا برواية الفاضل عن المفضول</w:t>
      </w:r>
      <w:r>
        <w:rPr>
          <w:rFonts w:hint="cs"/>
          <w:rtl/>
        </w:rPr>
        <w:t>"</w:t>
      </w:r>
      <w:r w:rsidR="003E7F26">
        <w:rPr>
          <w:rFonts w:hint="cs"/>
          <w:b w:val="0"/>
          <w:bCs w:val="0"/>
          <w:rtl/>
        </w:rPr>
        <w:t xml:space="preserve"> رواية الفاضل عن المفضول إلا أن رواية الفاضل عن المفضول أخص أخص لماذا</w:t>
      </w:r>
      <w:r w:rsidR="00AE00AE">
        <w:rPr>
          <w:rFonts w:hint="cs"/>
          <w:b w:val="0"/>
          <w:bCs w:val="0"/>
          <w:rtl/>
        </w:rPr>
        <w:t>؟</w:t>
      </w:r>
      <w:r w:rsidR="003E7F26">
        <w:rPr>
          <w:rFonts w:hint="cs"/>
          <w:b w:val="0"/>
          <w:bCs w:val="0"/>
          <w:rtl/>
        </w:rPr>
        <w:t xml:space="preserve"> لأن الفضل قد يكون الفضل وصف والك</w:t>
      </w:r>
      <w:r w:rsidR="00AE00AE">
        <w:rPr>
          <w:rFonts w:hint="cs"/>
          <w:b w:val="0"/>
          <w:bCs w:val="0"/>
          <w:rtl/>
        </w:rPr>
        <w:t>ِ</w:t>
      </w:r>
      <w:r w:rsidR="003E7F26">
        <w:rPr>
          <w:rFonts w:hint="cs"/>
          <w:b w:val="0"/>
          <w:bCs w:val="0"/>
          <w:rtl/>
        </w:rPr>
        <w:t>ب</w:t>
      </w:r>
      <w:r w:rsidR="00AE00AE">
        <w:rPr>
          <w:rFonts w:hint="cs"/>
          <w:b w:val="0"/>
          <w:bCs w:val="0"/>
          <w:rtl/>
        </w:rPr>
        <w:t>َ</w:t>
      </w:r>
      <w:r w:rsidR="003E7F26">
        <w:rPr>
          <w:rFonts w:hint="cs"/>
          <w:b w:val="0"/>
          <w:bCs w:val="0"/>
          <w:rtl/>
        </w:rPr>
        <w:t>ر والص</w:t>
      </w:r>
      <w:r w:rsidR="00AE00AE">
        <w:rPr>
          <w:rFonts w:hint="cs"/>
          <w:b w:val="0"/>
          <w:bCs w:val="0"/>
          <w:rtl/>
        </w:rPr>
        <w:t>ِ</w:t>
      </w:r>
      <w:r w:rsidR="003E7F26">
        <w:rPr>
          <w:rFonts w:hint="cs"/>
          <w:b w:val="0"/>
          <w:bCs w:val="0"/>
          <w:rtl/>
        </w:rPr>
        <w:t>غ</w:t>
      </w:r>
      <w:r w:rsidR="00AE00AE">
        <w:rPr>
          <w:rFonts w:hint="cs"/>
          <w:b w:val="0"/>
          <w:bCs w:val="0"/>
          <w:rtl/>
        </w:rPr>
        <w:t>َ</w:t>
      </w:r>
      <w:r w:rsidR="003E7F26">
        <w:rPr>
          <w:rFonts w:hint="cs"/>
          <w:b w:val="0"/>
          <w:bCs w:val="0"/>
          <w:rtl/>
        </w:rPr>
        <w:t>ر</w:t>
      </w:r>
      <w:r w:rsidR="00AE00AE">
        <w:rPr>
          <w:rFonts w:hint="cs"/>
          <w:b w:val="0"/>
          <w:bCs w:val="0"/>
          <w:rtl/>
        </w:rPr>
        <w:t>ْ</w:t>
      </w:r>
      <w:r w:rsidR="003E7F26">
        <w:rPr>
          <w:rFonts w:hint="cs"/>
          <w:b w:val="0"/>
          <w:bCs w:val="0"/>
          <w:rtl/>
        </w:rPr>
        <w:t xml:space="preserve"> يشمل الوصف ويشمل السن فالفضل أخص فلو روى النبي -عليه الصلاة والسلام- أو روى مثلا</w:t>
      </w:r>
      <w:r w:rsidR="00AE00AE">
        <w:rPr>
          <w:rFonts w:hint="cs"/>
          <w:b w:val="0"/>
          <w:bCs w:val="0"/>
          <w:rtl/>
        </w:rPr>
        <w:t>ً</w:t>
      </w:r>
      <w:r w:rsidR="003E7F26">
        <w:rPr>
          <w:rFonts w:hint="cs"/>
          <w:b w:val="0"/>
          <w:bCs w:val="0"/>
          <w:rtl/>
        </w:rPr>
        <w:t xml:space="preserve"> العباس دعنا من العباس عمرو بن العاص مثلا</w:t>
      </w:r>
      <w:r w:rsidR="00AE00AE">
        <w:rPr>
          <w:rFonts w:hint="cs"/>
          <w:b w:val="0"/>
          <w:bCs w:val="0"/>
          <w:rtl/>
        </w:rPr>
        <w:t>ً</w:t>
      </w:r>
      <w:r w:rsidR="003E7F26">
        <w:rPr>
          <w:rFonts w:hint="cs"/>
          <w:b w:val="0"/>
          <w:bCs w:val="0"/>
          <w:rtl/>
        </w:rPr>
        <w:t xml:space="preserve"> عن عبد الله بن عمرو</w:t>
      </w:r>
      <w:r w:rsidR="00AE00AE" w:rsidRPr="00132E4D">
        <w:rPr>
          <w:rFonts w:hint="cs"/>
          <w:b w:val="0"/>
          <w:bCs w:val="0"/>
          <w:rtl/>
        </w:rPr>
        <w:t>،</w:t>
      </w:r>
      <w:r w:rsidR="003E7F26">
        <w:rPr>
          <w:rFonts w:hint="cs"/>
          <w:b w:val="0"/>
          <w:bCs w:val="0"/>
          <w:rtl/>
        </w:rPr>
        <w:t xml:space="preserve"> عمرو بن العاص عن ابنه عبد الله بن عمرو من حيث السن عمرو ابن العاص رواية أكابر عن أصاغر لكن هل يرد </w:t>
      </w:r>
      <w:r w:rsidR="003E7F26">
        <w:rPr>
          <w:rFonts w:hint="cs"/>
          <w:b w:val="0"/>
          <w:bCs w:val="0"/>
          <w:rtl/>
        </w:rPr>
        <w:lastRenderedPageBreak/>
        <w:t xml:space="preserve">في هذا أن نقول رواية الفاضل عن المفضول </w:t>
      </w:r>
      <w:r w:rsidR="00142830">
        <w:rPr>
          <w:rFonts w:hint="cs"/>
          <w:b w:val="0"/>
          <w:bCs w:val="0"/>
          <w:rtl/>
        </w:rPr>
        <w:t>يعني على القول بترجيح الولد على الأب أو ما أشبه ذلك وهذه مسألة لا ينبغي أن تطرح لكن من باب التوضيح دعونا من عمرو بن العاص وولده غيره من الصحابة ما في الصحابة من هو أجل من أبيه؟ مثلا</w:t>
      </w:r>
      <w:r w:rsidR="00AE00AE">
        <w:rPr>
          <w:rFonts w:hint="cs"/>
          <w:b w:val="0"/>
          <w:bCs w:val="0"/>
          <w:rtl/>
        </w:rPr>
        <w:t>ً</w:t>
      </w:r>
      <w:r w:rsidR="00142830">
        <w:rPr>
          <w:rFonts w:hint="cs"/>
          <w:b w:val="0"/>
          <w:bCs w:val="0"/>
          <w:rtl/>
        </w:rPr>
        <w:t xml:space="preserve"> رواية أبي قحافة عن أبي بكر خلونا في مسألة أوضح أبو قحافة روى عن ابنه أبي بكر هذه رواية فاضل عن مفضول؟ رواية مفضول عن فاضل لكنها مع ذلك رواية أكابر عن أصاغر وقوله يلقب بها هذا فيه تجاوز </w:t>
      </w:r>
      <w:r>
        <w:rPr>
          <w:rFonts w:hint="cs"/>
          <w:rtl/>
        </w:rPr>
        <w:t>"</w:t>
      </w:r>
      <w:r w:rsidR="00142830" w:rsidRPr="00977F1F">
        <w:rPr>
          <w:rFonts w:hint="cs"/>
          <w:rtl/>
        </w:rPr>
        <w:t>ورواية الشيخ عن التلميذ</w:t>
      </w:r>
      <w:r>
        <w:rPr>
          <w:rFonts w:hint="cs"/>
          <w:rtl/>
        </w:rPr>
        <w:t>"</w:t>
      </w:r>
      <w:r w:rsidR="00142830">
        <w:rPr>
          <w:rFonts w:hint="cs"/>
          <w:b w:val="0"/>
          <w:bCs w:val="0"/>
          <w:rtl/>
        </w:rPr>
        <w:t xml:space="preserve"> رواية الشيخ عن التلميذ </w:t>
      </w:r>
      <w:r>
        <w:rPr>
          <w:rFonts w:hint="cs"/>
          <w:rtl/>
        </w:rPr>
        <w:t>"</w:t>
      </w:r>
      <w:r w:rsidR="00142830" w:rsidRPr="00977F1F">
        <w:rPr>
          <w:rFonts w:hint="cs"/>
          <w:rtl/>
        </w:rPr>
        <w:t>كرواية الزهري ويحيى بن سعيد وربيعة وغيرهم عن مالك</w:t>
      </w:r>
      <w:r>
        <w:rPr>
          <w:rFonts w:hint="cs"/>
          <w:rtl/>
        </w:rPr>
        <w:t>"</w:t>
      </w:r>
      <w:r w:rsidR="00142830" w:rsidRPr="00977F1F">
        <w:rPr>
          <w:rFonts w:hint="cs"/>
          <w:rtl/>
        </w:rPr>
        <w:t xml:space="preserve"> </w:t>
      </w:r>
      <w:r w:rsidR="00142830">
        <w:rPr>
          <w:rFonts w:hint="cs"/>
          <w:b w:val="0"/>
          <w:bCs w:val="0"/>
          <w:rtl/>
        </w:rPr>
        <w:t>هؤلاء أئمة جلة شيوخ يروون عن تلميذهم مالك ولا إشكال في مثل هذا ولا ينبل الرجل حتى يأخذ عمن فوقه وعمن عمن فوقه وعمن هو دونه لا يتكبر لا يتعلم العلم مستح ولا مستكبر تقول والله هذا صغير ما يمكن أجلس عليه لا إلا اجلس خذ العلم على حسب قناعتك بهذا الشخص وبحسب ما استفاض عنه من علم وفضل وجلس عند الإمام مالك من الكبار عدد كبير جد</w:t>
      </w:r>
      <w:r w:rsidR="00AE00AE">
        <w:rPr>
          <w:rFonts w:hint="cs"/>
          <w:b w:val="0"/>
          <w:bCs w:val="0"/>
          <w:rtl/>
        </w:rPr>
        <w:t>ً</w:t>
      </w:r>
      <w:r w:rsidR="00142830">
        <w:rPr>
          <w:rFonts w:hint="cs"/>
          <w:b w:val="0"/>
          <w:bCs w:val="0"/>
          <w:rtl/>
        </w:rPr>
        <w:t xml:space="preserve">ا وأخذوا عنه العلم وقد علم الناس في صغره كثير من أهل العلم </w:t>
      </w:r>
      <w:r w:rsidR="003F43F6">
        <w:rPr>
          <w:rFonts w:hint="cs"/>
          <w:b w:val="0"/>
          <w:bCs w:val="0"/>
          <w:rtl/>
        </w:rPr>
        <w:t>"</w:t>
      </w:r>
      <w:r w:rsidR="00142830" w:rsidRPr="003F43F6">
        <w:rPr>
          <w:rFonts w:hint="cs"/>
          <w:rtl/>
        </w:rPr>
        <w:t>ورواية النظير عن نظيره</w:t>
      </w:r>
      <w:r w:rsidR="003F43F6">
        <w:rPr>
          <w:rFonts w:hint="cs"/>
          <w:rtl/>
        </w:rPr>
        <w:t>"</w:t>
      </w:r>
      <w:r w:rsidR="00142830" w:rsidRPr="003F43F6">
        <w:rPr>
          <w:rFonts w:hint="cs"/>
          <w:rtl/>
        </w:rPr>
        <w:t xml:space="preserve"> </w:t>
      </w:r>
      <w:r w:rsidR="00142830">
        <w:rPr>
          <w:rFonts w:hint="cs"/>
          <w:b w:val="0"/>
          <w:bCs w:val="0"/>
          <w:rtl/>
        </w:rPr>
        <w:t xml:space="preserve">الزميل يأخذ عن زميله يأخذ عمن هو مثله من أقرانه في السن وفي الطلب </w:t>
      </w:r>
      <w:r w:rsidR="003F43F6">
        <w:rPr>
          <w:rFonts w:hint="cs"/>
          <w:rtl/>
        </w:rPr>
        <w:t>"</w:t>
      </w:r>
      <w:r w:rsidR="00142830" w:rsidRPr="003F43F6">
        <w:rPr>
          <w:rFonts w:hint="cs"/>
          <w:rtl/>
        </w:rPr>
        <w:t>كالثوري وأبي حنيفة عن مالك</w:t>
      </w:r>
      <w:r w:rsidR="00142830">
        <w:rPr>
          <w:rFonts w:hint="cs"/>
          <w:b w:val="0"/>
          <w:bCs w:val="0"/>
          <w:rtl/>
        </w:rPr>
        <w:t xml:space="preserve"> حديث </w:t>
      </w:r>
      <w:r w:rsidR="00EB76DD" w:rsidRPr="00132E4D">
        <w:rPr>
          <w:rFonts w:hint="cs"/>
          <w:color w:val="0000FF"/>
          <w:rtl/>
        </w:rPr>
        <w:t>«</w:t>
      </w:r>
      <w:r w:rsidR="00142830" w:rsidRPr="00132E4D">
        <w:rPr>
          <w:rFonts w:hint="cs"/>
          <w:color w:val="0000FF"/>
          <w:rtl/>
        </w:rPr>
        <w:t>الأيم أحق من نفسها من وليها</w:t>
      </w:r>
      <w:r w:rsidR="00EB76DD" w:rsidRPr="00132E4D">
        <w:rPr>
          <w:rFonts w:hint="cs"/>
          <w:color w:val="0000FF"/>
          <w:rtl/>
        </w:rPr>
        <w:t>»</w:t>
      </w:r>
      <w:r w:rsidR="003F43F6">
        <w:rPr>
          <w:rFonts w:hint="cs"/>
          <w:rtl/>
        </w:rPr>
        <w:t>"</w:t>
      </w:r>
      <w:r w:rsidR="00142830">
        <w:rPr>
          <w:rFonts w:hint="cs"/>
          <w:b w:val="0"/>
          <w:bCs w:val="0"/>
          <w:rtl/>
        </w:rPr>
        <w:t xml:space="preserve"> أبو حنيفة عن مالك رواية أكابر عن أصاغر الثوري أكابر عن أصاغر والا نظير؟ نظير، </w:t>
      </w:r>
      <w:r>
        <w:rPr>
          <w:rFonts w:hint="cs"/>
          <w:b w:val="0"/>
          <w:bCs w:val="0"/>
          <w:rtl/>
        </w:rPr>
        <w:t>"</w:t>
      </w:r>
      <w:r w:rsidR="00142830" w:rsidRPr="003F43F6">
        <w:rPr>
          <w:rFonts w:hint="cs"/>
          <w:rtl/>
        </w:rPr>
        <w:t>ومعرفة رواية الآباء عن الأبناء</w:t>
      </w:r>
      <w:r w:rsidR="00142830">
        <w:rPr>
          <w:rFonts w:hint="cs"/>
          <w:b w:val="0"/>
          <w:bCs w:val="0"/>
          <w:rtl/>
        </w:rPr>
        <w:t xml:space="preserve"> </w:t>
      </w:r>
      <w:r w:rsidR="00142830" w:rsidRPr="003F43F6">
        <w:rPr>
          <w:rFonts w:hint="cs"/>
          <w:rtl/>
        </w:rPr>
        <w:t>كرواية العباس عن ابنه الفضل</w:t>
      </w:r>
      <w:r>
        <w:rPr>
          <w:rFonts w:hint="cs"/>
          <w:b w:val="0"/>
          <w:bCs w:val="0"/>
          <w:rtl/>
        </w:rPr>
        <w:t>"</w:t>
      </w:r>
      <w:r w:rsidR="00142830">
        <w:rPr>
          <w:rFonts w:hint="cs"/>
          <w:b w:val="0"/>
          <w:bCs w:val="0"/>
          <w:rtl/>
        </w:rPr>
        <w:t xml:space="preserve"> قلنا أن هذا من رواية الأكابر عن الأصاغر لكن لا يدخل في قوله الوصف بالفضل وعدمه لأن مثل هذا لا يفص</w:t>
      </w:r>
      <w:r w:rsidR="00AE00AE">
        <w:rPr>
          <w:rFonts w:hint="cs"/>
          <w:b w:val="0"/>
          <w:bCs w:val="0"/>
          <w:rtl/>
        </w:rPr>
        <w:t>ّ</w:t>
      </w:r>
      <w:r w:rsidR="00142830">
        <w:rPr>
          <w:rFonts w:hint="cs"/>
          <w:b w:val="0"/>
          <w:bCs w:val="0"/>
          <w:rtl/>
        </w:rPr>
        <w:t xml:space="preserve">ل فيه الصحابة كلهم لهم قدر عظيم ولا يتنقص بعضهم على حساب بعض إلا أنهم لهم مراتب ولهم مزايا فمن حيث باب العلم والرواية ابن عباس أعظم من أبيه في هذا الباب وبحسب السن والحق على النبي -عليه الصلاة والسلام- لأن عم الرجل صنو أبيه </w:t>
      </w:r>
      <w:r w:rsidR="00AE00AE" w:rsidRPr="00132E4D">
        <w:rPr>
          <w:rFonts w:hint="cs"/>
          <w:b w:val="0"/>
          <w:bCs w:val="0"/>
          <w:rtl/>
        </w:rPr>
        <w:t>و</w:t>
      </w:r>
      <w:r w:rsidR="00142830">
        <w:rPr>
          <w:rFonts w:hint="cs"/>
          <w:b w:val="0"/>
          <w:bCs w:val="0"/>
          <w:rtl/>
        </w:rPr>
        <w:t>له أيض</w:t>
      </w:r>
      <w:r w:rsidR="00AE00AE">
        <w:rPr>
          <w:rFonts w:hint="cs"/>
          <w:b w:val="0"/>
          <w:bCs w:val="0"/>
          <w:rtl/>
        </w:rPr>
        <w:t>ً</w:t>
      </w:r>
      <w:r w:rsidR="00142830">
        <w:rPr>
          <w:rFonts w:hint="cs"/>
          <w:b w:val="0"/>
          <w:bCs w:val="0"/>
          <w:rtl/>
        </w:rPr>
        <w:t xml:space="preserve">ا من الفضل ما له </w:t>
      </w:r>
      <w:r>
        <w:rPr>
          <w:rFonts w:hint="cs"/>
          <w:rtl/>
        </w:rPr>
        <w:t>"</w:t>
      </w:r>
      <w:r w:rsidR="00142830" w:rsidRPr="003F43F6">
        <w:rPr>
          <w:rFonts w:hint="cs"/>
          <w:rtl/>
        </w:rPr>
        <w:t>وعكسه</w:t>
      </w:r>
      <w:r>
        <w:rPr>
          <w:rFonts w:hint="cs"/>
          <w:b w:val="0"/>
          <w:bCs w:val="0"/>
          <w:rtl/>
        </w:rPr>
        <w:t>"</w:t>
      </w:r>
      <w:r w:rsidR="00142830">
        <w:rPr>
          <w:rFonts w:hint="cs"/>
          <w:b w:val="0"/>
          <w:bCs w:val="0"/>
          <w:rtl/>
        </w:rPr>
        <w:t xml:space="preserve"> كرواية العباس عن ابنه وعكسه رواية الابن عن أبيه هذا كثير هذا هو الجادة وعن جده أيض</w:t>
      </w:r>
      <w:r w:rsidR="00AE00AE">
        <w:rPr>
          <w:rFonts w:hint="cs"/>
          <w:b w:val="0"/>
          <w:bCs w:val="0"/>
          <w:rtl/>
        </w:rPr>
        <w:t>ً</w:t>
      </w:r>
      <w:r w:rsidR="00142830">
        <w:rPr>
          <w:rFonts w:hint="cs"/>
          <w:b w:val="0"/>
          <w:bCs w:val="0"/>
          <w:rtl/>
        </w:rPr>
        <w:t xml:space="preserve">ا رواية عمرو بن شعيب عن أبيه عن جده رواية بهز بن حكيم عن أبيه عن جده </w:t>
      </w:r>
      <w:r>
        <w:rPr>
          <w:rFonts w:hint="cs"/>
          <w:rtl/>
        </w:rPr>
        <w:t>"</w:t>
      </w:r>
      <w:r w:rsidR="00142830" w:rsidRPr="003F43F6">
        <w:rPr>
          <w:rFonts w:hint="cs"/>
          <w:rtl/>
        </w:rPr>
        <w:t>وكذا رواية الأم عن ولده</w:t>
      </w:r>
      <w:r w:rsidR="00AE00AE" w:rsidRPr="00132E4D">
        <w:rPr>
          <w:rFonts w:hint="cs"/>
          <w:rtl/>
        </w:rPr>
        <w:t>ا</w:t>
      </w:r>
      <w:r w:rsidRPr="00132E4D">
        <w:rPr>
          <w:rFonts w:hint="cs"/>
          <w:rtl/>
        </w:rPr>
        <w:t>"</w:t>
      </w:r>
      <w:r w:rsidR="00142830" w:rsidRPr="003F43F6">
        <w:rPr>
          <w:rFonts w:hint="cs"/>
          <w:rtl/>
        </w:rPr>
        <w:t xml:space="preserve"> </w:t>
      </w:r>
      <w:r w:rsidR="00142830">
        <w:rPr>
          <w:rFonts w:hint="cs"/>
          <w:b w:val="0"/>
          <w:bCs w:val="0"/>
          <w:rtl/>
        </w:rPr>
        <w:t xml:space="preserve">كرواية الأب عن ابنه </w:t>
      </w:r>
      <w:r>
        <w:rPr>
          <w:rFonts w:hint="cs"/>
          <w:rtl/>
        </w:rPr>
        <w:t>"</w:t>
      </w:r>
      <w:r w:rsidR="00142830" w:rsidRPr="00F4640F">
        <w:rPr>
          <w:rFonts w:hint="cs"/>
          <w:rtl/>
        </w:rPr>
        <w:t>ومعرفة المدبج</w:t>
      </w:r>
      <w:r>
        <w:rPr>
          <w:rFonts w:hint="cs"/>
          <w:rtl/>
        </w:rPr>
        <w:t>"</w:t>
      </w:r>
      <w:r w:rsidR="00142830">
        <w:rPr>
          <w:rFonts w:hint="cs"/>
          <w:b w:val="0"/>
          <w:bCs w:val="0"/>
          <w:rtl/>
        </w:rPr>
        <w:t xml:space="preserve"> معرفة المدبج عرفنا رواية الأقران سالم يروي عن نافع أقران أو نافع يروي عن سالم أقران لكن إذا روى سالم عن نافع ونافع روى عن سالم هذا يكون إيش؟ مدبج ولذا قال </w:t>
      </w:r>
      <w:r>
        <w:rPr>
          <w:rFonts w:hint="cs"/>
          <w:b w:val="0"/>
          <w:bCs w:val="0"/>
          <w:rtl/>
        </w:rPr>
        <w:t>"</w:t>
      </w:r>
      <w:r w:rsidR="00142830" w:rsidRPr="00F4640F">
        <w:rPr>
          <w:rFonts w:hint="cs"/>
          <w:rtl/>
        </w:rPr>
        <w:t>ومعرفة المدبج وهو رواية الأقران بعضهم عن بعضهم</w:t>
      </w:r>
      <w:r>
        <w:rPr>
          <w:rFonts w:hint="cs"/>
          <w:b w:val="0"/>
          <w:bCs w:val="0"/>
          <w:rtl/>
        </w:rPr>
        <w:t>"</w:t>
      </w:r>
      <w:r w:rsidR="00142830">
        <w:rPr>
          <w:rFonts w:hint="cs"/>
          <w:b w:val="0"/>
          <w:bCs w:val="0"/>
          <w:rtl/>
        </w:rPr>
        <w:t xml:space="preserve"> رواية الأقران بعضهم عن بعض يعني كل واحد يروي عن الثاني لكن إن روى واحد عن الثاني فقط نقول رواية أقران </w:t>
      </w:r>
      <w:r>
        <w:rPr>
          <w:rFonts w:hint="cs"/>
          <w:b w:val="0"/>
          <w:bCs w:val="0"/>
          <w:rtl/>
        </w:rPr>
        <w:t>"</w:t>
      </w:r>
      <w:r w:rsidR="00142830" w:rsidRPr="00AB3102">
        <w:rPr>
          <w:rFonts w:hint="cs"/>
          <w:rtl/>
        </w:rPr>
        <w:t>فإن روى أحدهم عن الآخر ولم يرو الآخر عنه فغير مدبج</w:t>
      </w:r>
      <w:r>
        <w:rPr>
          <w:rFonts w:hint="cs"/>
          <w:b w:val="0"/>
          <w:bCs w:val="0"/>
          <w:rtl/>
        </w:rPr>
        <w:t>"</w:t>
      </w:r>
      <w:r w:rsidR="00142830">
        <w:rPr>
          <w:rFonts w:hint="cs"/>
          <w:b w:val="0"/>
          <w:bCs w:val="0"/>
          <w:rtl/>
        </w:rPr>
        <w:t xml:space="preserve"> يعني رواية الأقران </w:t>
      </w:r>
      <w:r>
        <w:rPr>
          <w:rFonts w:hint="cs"/>
          <w:b w:val="0"/>
          <w:bCs w:val="0"/>
          <w:rtl/>
        </w:rPr>
        <w:t>"</w:t>
      </w:r>
      <w:r w:rsidR="00142830" w:rsidRPr="00AB3102">
        <w:rPr>
          <w:rFonts w:hint="cs"/>
          <w:rtl/>
        </w:rPr>
        <w:t>ومعرفة رواية الإخوة والأخوات</w:t>
      </w:r>
      <w:r>
        <w:rPr>
          <w:rFonts w:hint="cs"/>
          <w:rtl/>
        </w:rPr>
        <w:t>"</w:t>
      </w:r>
      <w:r w:rsidR="00142830">
        <w:rPr>
          <w:rFonts w:hint="cs"/>
          <w:b w:val="0"/>
          <w:bCs w:val="0"/>
          <w:rtl/>
        </w:rPr>
        <w:t xml:space="preserve"> الإخوة والأخوات </w:t>
      </w:r>
      <w:r>
        <w:rPr>
          <w:rFonts w:hint="cs"/>
          <w:b w:val="0"/>
          <w:bCs w:val="0"/>
          <w:rtl/>
        </w:rPr>
        <w:t>"</w:t>
      </w:r>
      <w:r w:rsidR="00142830" w:rsidRPr="00AB3102">
        <w:rPr>
          <w:rFonts w:hint="cs"/>
          <w:rtl/>
        </w:rPr>
        <w:t>كعمر وزيد ابني الخطاب</w:t>
      </w:r>
      <w:r>
        <w:rPr>
          <w:rFonts w:hint="cs"/>
          <w:b w:val="0"/>
          <w:bCs w:val="0"/>
          <w:rtl/>
        </w:rPr>
        <w:t>"</w:t>
      </w:r>
      <w:r w:rsidR="00142830">
        <w:rPr>
          <w:rFonts w:hint="cs"/>
          <w:b w:val="0"/>
          <w:bCs w:val="0"/>
          <w:rtl/>
        </w:rPr>
        <w:t xml:space="preserve"> نعرف أن هناك إخوة يروي بعضهم عن بعض ونعرف أن هناك مجموعة من الإخوة أولاد سنان </w:t>
      </w:r>
      <w:r w:rsidR="00EB76DD">
        <w:rPr>
          <w:rFonts w:hint="cs"/>
          <w:b w:val="0"/>
          <w:bCs w:val="0"/>
          <w:rtl/>
        </w:rPr>
        <w:t xml:space="preserve">سبعة كلهم يروون الحديث فلا بد من معرفة الإخوة ولا بد من معرفة على ما سيأتي من يشبه الإخوة في الاسم دون الحقيقة وهذا يبي يأتي إن شاء الله بيانه المقصود أن مثل هذه الأمور تحمي طالب العلم من من من </w:t>
      </w:r>
      <w:r w:rsidR="00EB76DD">
        <w:rPr>
          <w:rFonts w:hint="cs"/>
          <w:b w:val="0"/>
          <w:bCs w:val="0"/>
          <w:rtl/>
        </w:rPr>
        <w:lastRenderedPageBreak/>
        <w:t>اللبس لو مثلا</w:t>
      </w:r>
      <w:r w:rsidR="009E5E56">
        <w:rPr>
          <w:rFonts w:hint="cs"/>
          <w:b w:val="0"/>
          <w:bCs w:val="0"/>
          <w:rtl/>
        </w:rPr>
        <w:t>ً</w:t>
      </w:r>
      <w:r w:rsidR="00EB76DD">
        <w:rPr>
          <w:rFonts w:hint="cs"/>
          <w:b w:val="0"/>
          <w:bCs w:val="0"/>
          <w:rtl/>
        </w:rPr>
        <w:t xml:space="preserve"> قيل فيه زيد بن الخطاب أكثر من واحد فيه عمر بن الخطاب على ما سيأتي في المؤتلف والمختلف أكثر من واحد لكن لا بد أن تعرف أن هذا أخ لهذا لتأمن من الوقوع بين التفريق بين الرواة المجتمعين وبين الجمع بين المتفرقين </w:t>
      </w:r>
      <w:r>
        <w:rPr>
          <w:rFonts w:hint="cs"/>
          <w:b w:val="0"/>
          <w:bCs w:val="0"/>
          <w:rtl/>
        </w:rPr>
        <w:t>"</w:t>
      </w:r>
      <w:r w:rsidR="00EB76DD" w:rsidRPr="00AB3102">
        <w:rPr>
          <w:rFonts w:hint="cs"/>
          <w:rtl/>
        </w:rPr>
        <w:t>وما اشترك عنه في الرواية اثنان تباعد ما بين وفاتيهما كالسراج فإن البخاري روى عن الس</w:t>
      </w:r>
      <w:r w:rsidR="009E5E56" w:rsidRPr="00AB3102">
        <w:rPr>
          <w:rFonts w:hint="cs"/>
          <w:rtl/>
        </w:rPr>
        <w:t>َّ</w:t>
      </w:r>
      <w:r w:rsidR="00EB76DD" w:rsidRPr="00AB3102">
        <w:rPr>
          <w:rFonts w:hint="cs"/>
          <w:rtl/>
        </w:rPr>
        <w:t>راج والخف</w:t>
      </w:r>
      <w:r w:rsidR="009E5E56" w:rsidRPr="00AB3102">
        <w:rPr>
          <w:rFonts w:hint="cs"/>
          <w:rtl/>
        </w:rPr>
        <w:t>َّ</w:t>
      </w:r>
      <w:r w:rsidR="00EB76DD" w:rsidRPr="00AB3102">
        <w:rPr>
          <w:rFonts w:hint="cs"/>
          <w:rtl/>
        </w:rPr>
        <w:t>اف أيض</w:t>
      </w:r>
      <w:r w:rsidR="009E5E56" w:rsidRPr="00AB3102">
        <w:rPr>
          <w:rFonts w:hint="cs"/>
          <w:rtl/>
        </w:rPr>
        <w:t>ً</w:t>
      </w:r>
      <w:r w:rsidR="00EB76DD" w:rsidRPr="00AB3102">
        <w:rPr>
          <w:rFonts w:hint="cs"/>
          <w:rtl/>
        </w:rPr>
        <w:t>ا روى عن السراج وبين وفاتيهما مائة وسبع وثلاثون سنة أو أكثر</w:t>
      </w:r>
      <w:r>
        <w:rPr>
          <w:rFonts w:hint="cs"/>
          <w:b w:val="0"/>
          <w:bCs w:val="0"/>
          <w:rtl/>
        </w:rPr>
        <w:t>"</w:t>
      </w:r>
      <w:r w:rsidR="00EB76DD">
        <w:rPr>
          <w:rFonts w:hint="cs"/>
          <w:b w:val="0"/>
          <w:bCs w:val="0"/>
          <w:rtl/>
        </w:rPr>
        <w:t xml:space="preserve"> ويسمى السابق </w:t>
      </w:r>
      <w:r w:rsidR="009E5E56">
        <w:rPr>
          <w:rFonts w:hint="cs"/>
          <w:b w:val="0"/>
          <w:bCs w:val="0"/>
          <w:rtl/>
        </w:rPr>
        <w:t>واللاح</w:t>
      </w:r>
      <w:r w:rsidR="009E5E56" w:rsidRPr="00132E4D">
        <w:rPr>
          <w:rFonts w:hint="cs"/>
          <w:b w:val="0"/>
          <w:bCs w:val="0"/>
          <w:rtl/>
        </w:rPr>
        <w:t>ق</w:t>
      </w:r>
      <w:r w:rsidR="00EB76DD">
        <w:rPr>
          <w:rFonts w:hint="cs"/>
          <w:b w:val="0"/>
          <w:bCs w:val="0"/>
          <w:rtl/>
        </w:rPr>
        <w:t xml:space="preserve"> بين زملاء اثنين قرؤوا على واحد وتأخر الثاني عن الأول مائة وسبع وثلاثين سنة</w:t>
      </w:r>
      <w:r w:rsidR="009E5E56" w:rsidRPr="00132E4D">
        <w:rPr>
          <w:rFonts w:hint="cs"/>
          <w:b w:val="0"/>
          <w:bCs w:val="0"/>
          <w:rtl/>
        </w:rPr>
        <w:t>!</w:t>
      </w:r>
      <w:r w:rsidR="00EB76DD">
        <w:rPr>
          <w:rFonts w:hint="cs"/>
          <w:b w:val="0"/>
          <w:bCs w:val="0"/>
          <w:rtl/>
        </w:rPr>
        <w:t xml:space="preserve"> هل نقول أن الخفاف عاش مائة وسبع وثلاثين سنة</w:t>
      </w:r>
      <w:r w:rsidR="009E5E56" w:rsidRPr="00132E4D">
        <w:rPr>
          <w:rFonts w:hint="cs"/>
          <w:b w:val="0"/>
          <w:bCs w:val="0"/>
          <w:rtl/>
        </w:rPr>
        <w:t>؟</w:t>
      </w:r>
      <w:r w:rsidR="00EB76DD">
        <w:rPr>
          <w:rFonts w:hint="cs"/>
          <w:b w:val="0"/>
          <w:bCs w:val="0"/>
          <w:rtl/>
        </w:rPr>
        <w:t xml:space="preserve"> ما عاش مائة وسبع وثلاثين سنة لكن كيف؟ الشيخ بدأ بالتعليم مثلا</w:t>
      </w:r>
      <w:r w:rsidR="009E5E56">
        <w:rPr>
          <w:rFonts w:hint="cs"/>
          <w:b w:val="0"/>
          <w:bCs w:val="0"/>
          <w:rtl/>
        </w:rPr>
        <w:t>ً</w:t>
      </w:r>
      <w:r w:rsidR="00EB76DD">
        <w:rPr>
          <w:rFonts w:hint="cs"/>
          <w:b w:val="0"/>
          <w:bCs w:val="0"/>
          <w:rtl/>
        </w:rPr>
        <w:t xml:space="preserve"> سنة مائتين الس</w:t>
      </w:r>
      <w:r w:rsidR="009E5E56">
        <w:rPr>
          <w:rFonts w:hint="cs"/>
          <w:b w:val="0"/>
          <w:bCs w:val="0"/>
          <w:rtl/>
        </w:rPr>
        <w:t>ّ</w:t>
      </w:r>
      <w:r w:rsidR="00EB76DD">
        <w:rPr>
          <w:rFonts w:hint="cs"/>
          <w:b w:val="0"/>
          <w:bCs w:val="0"/>
          <w:rtl/>
        </w:rPr>
        <w:t>راج بدأ سنة مائتين فأخذ عنه البخاري أو نقول بدأ سنة مائتين وخمسين فأخذ عنه البخاري فمات بعد ست سنوات البخاري عُمّر السراج إلى ثلاثمائة فأخذ عنه شاب صغير فعُمّر بعده سبعين سنة اجمع هذا مع هذا يكون المجموع مائة وثلاثين سنة فقد بعض الناس إذا قرأ في كتاب السابق واللاحق للخطيب يقول مستحيل كيف يكون بين اثنين زملاء قرؤوا على شيخ واحد مائة وخمسين سنة يعني هذا أكثر ما وجد مائة وخمسين سنة هم جلسوا عنه في درس واحد لا هذا قرأ عليه وسن الشيخ عشرون سنة وهذا قرأ عليه وسنه مائة سنة</w:t>
      </w:r>
      <w:r w:rsidR="009E5E56">
        <w:rPr>
          <w:rFonts w:hint="cs"/>
          <w:b w:val="0"/>
          <w:bCs w:val="0"/>
          <w:rtl/>
        </w:rPr>
        <w:t>،</w:t>
      </w:r>
      <w:r w:rsidR="00EB76DD">
        <w:rPr>
          <w:rFonts w:hint="cs"/>
          <w:b w:val="0"/>
          <w:bCs w:val="0"/>
          <w:rtl/>
        </w:rPr>
        <w:t xml:space="preserve"> هذاك مات بعد زمن يسير قرأ عليه وهو كبير فما ع</w:t>
      </w:r>
      <w:r w:rsidR="009E5E56">
        <w:rPr>
          <w:rFonts w:hint="cs"/>
          <w:b w:val="0"/>
          <w:bCs w:val="0"/>
          <w:rtl/>
        </w:rPr>
        <w:t>ُ</w:t>
      </w:r>
      <w:r w:rsidR="00EB76DD">
        <w:rPr>
          <w:rFonts w:hint="cs"/>
          <w:b w:val="0"/>
          <w:bCs w:val="0"/>
          <w:rtl/>
        </w:rPr>
        <w:t>م</w:t>
      </w:r>
      <w:r w:rsidR="009E5E56">
        <w:rPr>
          <w:rFonts w:hint="cs"/>
          <w:b w:val="0"/>
          <w:bCs w:val="0"/>
          <w:rtl/>
        </w:rPr>
        <w:t>ِّ</w:t>
      </w:r>
      <w:r w:rsidR="00EB76DD">
        <w:rPr>
          <w:rFonts w:hint="cs"/>
          <w:b w:val="0"/>
          <w:bCs w:val="0"/>
          <w:rtl/>
        </w:rPr>
        <w:t>ر بعد خمس سنوات ست سنوات مات</w:t>
      </w:r>
      <w:r w:rsidR="009E5E56">
        <w:rPr>
          <w:rFonts w:hint="cs"/>
          <w:b w:val="0"/>
          <w:bCs w:val="0"/>
          <w:rtl/>
        </w:rPr>
        <w:t>،</w:t>
      </w:r>
      <w:r w:rsidR="00EB76DD">
        <w:rPr>
          <w:rFonts w:hint="cs"/>
          <w:b w:val="0"/>
          <w:bCs w:val="0"/>
          <w:rtl/>
        </w:rPr>
        <w:t xml:space="preserve"> وهذا عم</w:t>
      </w:r>
      <w:r w:rsidR="009E5E56">
        <w:rPr>
          <w:rFonts w:hint="cs"/>
          <w:b w:val="0"/>
          <w:bCs w:val="0"/>
          <w:rtl/>
        </w:rPr>
        <w:t>ِّ</w:t>
      </w:r>
      <w:r w:rsidR="00EB76DD">
        <w:rPr>
          <w:rFonts w:hint="cs"/>
          <w:b w:val="0"/>
          <w:bCs w:val="0"/>
          <w:rtl/>
        </w:rPr>
        <w:t>ر بعده بعد أن عم</w:t>
      </w:r>
      <w:r w:rsidR="009E5E56">
        <w:rPr>
          <w:rFonts w:hint="cs"/>
          <w:b w:val="0"/>
          <w:bCs w:val="0"/>
          <w:rtl/>
        </w:rPr>
        <w:t>ِّ</w:t>
      </w:r>
      <w:r w:rsidR="00EB76DD">
        <w:rPr>
          <w:rFonts w:hint="cs"/>
          <w:b w:val="0"/>
          <w:bCs w:val="0"/>
          <w:rtl/>
        </w:rPr>
        <w:t>ر الشيخ ثمانين سنين عمّر بعده سبعين سنة يكون المجموع بين وفاتي التلميذين مائة وخمسين سنة.</w:t>
      </w:r>
    </w:p>
    <w:p w:rsidR="00EB76DD" w:rsidRPr="00C23132" w:rsidRDefault="00EB76DD" w:rsidP="00EB76DD">
      <w:pPr>
        <w:rPr>
          <w:b w:val="0"/>
          <w:bCs w:val="0"/>
          <w:rtl/>
        </w:rPr>
      </w:pPr>
      <w:r>
        <w:rPr>
          <w:rFonts w:hint="cs"/>
          <w:b w:val="0"/>
          <w:bCs w:val="0"/>
          <w:rtl/>
        </w:rPr>
        <w:t>والله أعلم وصلى الله وسلم وبارك على عبده ورسوله نبينا محمد وعلى آله وصحبه أجمعين.</w:t>
      </w:r>
    </w:p>
    <w:sectPr w:rsidR="00EB76DD" w:rsidRPr="00C23132"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6FA5" w:rsidRDefault="00566FA5" w:rsidP="00235F65">
      <w:r>
        <w:separator/>
      </w:r>
    </w:p>
  </w:endnote>
  <w:endnote w:type="continuationSeparator" w:id="0">
    <w:p w:rsidR="00566FA5" w:rsidRDefault="00566FA5"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0431AD81-EE71-4160-9C74-02C61C183B9E}"/>
    <w:embedBold r:id="rId2" w:fontKey="{D118D2E5-0FA0-4591-BB7F-24FC1DEE14D3}"/>
    <w:embedBoldItalic r:id="rId3" w:fontKey="{78E8B9D7-0A16-4C14-9C44-1C78430A094C}"/>
  </w:font>
  <w:font w:name="Courier New">
    <w:panose1 w:val="02070309020205020404"/>
    <w:charset w:val="00"/>
    <w:family w:val="modern"/>
    <w:pitch w:val="fixed"/>
    <w:sig w:usb0="E0002AFF" w:usb1="C0007843" w:usb2="00000009" w:usb3="00000000" w:csb0="000001FF" w:csb1="00000000"/>
    <w:embedRegular r:id="rId4" w:fontKey="{13BAC326-A5E8-4DC5-BC72-3C3552046FE4}"/>
  </w:font>
  <w:font w:name="Wingdings">
    <w:panose1 w:val="05000000000000000000"/>
    <w:charset w:val="02"/>
    <w:family w:val="auto"/>
    <w:pitch w:val="variable"/>
    <w:sig w:usb0="00000000" w:usb1="10000000" w:usb2="00000000" w:usb3="00000000" w:csb0="80000000" w:csb1="00000000"/>
    <w:embedRegular r:id="rId5" w:fontKey="{8A57E594-E763-454D-9AED-43AB22822920}"/>
  </w:font>
  <w:font w:name="Symbol">
    <w:panose1 w:val="05050102010706020507"/>
    <w:charset w:val="02"/>
    <w:family w:val="roman"/>
    <w:pitch w:val="variable"/>
    <w:sig w:usb0="00000000" w:usb1="10000000" w:usb2="00000000" w:usb3="00000000" w:csb0="80000000" w:csb1="00000000"/>
    <w:embedRegular r:id="rId6" w:fontKey="{EC613315-D609-4A20-89C0-679FBE3768A8}"/>
  </w:font>
  <w:font w:name="AL-Mateen">
    <w:charset w:val="B2"/>
    <w:family w:val="auto"/>
    <w:pitch w:val="variable"/>
    <w:sig w:usb0="00002001" w:usb1="00000000" w:usb2="00000000" w:usb3="00000000" w:csb0="00000040" w:csb1="00000000"/>
    <w:embedRegular r:id="rId7" w:fontKey="{3B24AD9F-EF1D-4229-A247-D03A6DF41B42}"/>
    <w:embedBold r:id="rId8" w:fontKey="{FA289368-67CD-4364-ACE8-5F5023B69BB9}"/>
  </w:font>
  <w:font w:name="AL-jass dash">
    <w:charset w:val="B2"/>
    <w:family w:val="auto"/>
    <w:pitch w:val="variable"/>
    <w:sig w:usb0="00002001" w:usb1="00000000" w:usb2="00000000" w:usb3="00000000" w:csb0="00000040" w:csb1="00000000"/>
    <w:embedRegular r:id="rId9" w:fontKey="{2D0827AF-9BA8-403A-8D77-4AD6EAA6AF5A}"/>
  </w:font>
  <w:font w:name="Traditional Arabic">
    <w:panose1 w:val="02020603050405020304"/>
    <w:charset w:val="00"/>
    <w:family w:val="roman"/>
    <w:pitch w:val="variable"/>
    <w:sig w:usb0="00002003" w:usb1="80000000" w:usb2="00000008" w:usb3="00000000" w:csb0="00000041" w:csb1="00000000"/>
    <w:embedRegular r:id="rId10" w:fontKey="{F82D0D86-AF3B-4C5F-9BB8-001C6DA850A0}"/>
    <w:embedBold r:id="rId11" w:fontKey="{F5441093-D7C3-454E-A0EC-2500231EC317}"/>
  </w:font>
  <w:font w:name="DecoType Naskh Variants">
    <w:charset w:val="B2"/>
    <w:family w:val="auto"/>
    <w:pitch w:val="variable"/>
    <w:sig w:usb0="00002001" w:usb1="00000000" w:usb2="00000000" w:usb3="00000000" w:csb0="00000040" w:csb1="00000000"/>
    <w:embedRegular r:id="rId12" w:fontKey="{396F237D-E44A-40BD-841B-D5EA52D645C9}"/>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3" w:fontKey="{C177BDBD-2771-4442-9F76-2F3D2590148D}"/>
    <w:embedBold r:id="rId14" w:fontKey="{306C5259-95CE-4028-B955-6A7D20CD11A7}"/>
    <w:embedBoldItalic r:id="rId15" w:fontKey="{C6EBC544-8340-4DBF-9D58-5BBBDA6B40D7}"/>
  </w:font>
  <w:font w:name="Tahoma">
    <w:panose1 w:val="020B0604030504040204"/>
    <w:charset w:val="00"/>
    <w:family w:val="swiss"/>
    <w:pitch w:val="variable"/>
    <w:sig w:usb0="E1002EFF" w:usb1="C000605B" w:usb2="00000029" w:usb3="00000000" w:csb0="000101FF" w:csb1="00000000"/>
    <w:embedRegular r:id="rId16" w:fontKey="{5F8360AD-2BE0-44A9-8191-2FA9A3D608C9}"/>
    <w:embedBold r:id="rId17" w:fontKey="{C17B6006-9A27-4E9C-8664-764433F14073}"/>
  </w:font>
  <w:font w:name="Cambria">
    <w:panose1 w:val="02040503050406030204"/>
    <w:charset w:val="00"/>
    <w:family w:val="roman"/>
    <w:pitch w:val="variable"/>
    <w:sig w:usb0="E00002FF" w:usb1="400004FF" w:usb2="00000000" w:usb3="00000000" w:csb0="0000019F" w:csb1="00000000"/>
    <w:embedRegular r:id="rId18" w:fontKey="{599420E4-386C-460A-B576-690AC0DA63A6}"/>
    <w:embedBold r:id="rId19" w:fontKey="{9B9F9C80-C6AC-42A2-815B-F2199F098570}"/>
    <w:embedBoldItalic r:id="rId20" w:fontKey="{FB6AE68F-B35D-497E-9BC6-9B1ACDB11E16}"/>
  </w:font>
  <w:font w:name="Lotus Linotype">
    <w:altName w:val="Times New Roman"/>
    <w:charset w:val="00"/>
    <w:family w:val="auto"/>
    <w:pitch w:val="variable"/>
    <w:sig w:usb0="00000000" w:usb1="80000000" w:usb2="00000008" w:usb3="00000000" w:csb0="00000043" w:csb1="00000000"/>
    <w:embedRegular r:id="rId21" w:fontKey="{6D0B6A8A-547F-4F53-9522-E1C5C279E42E}"/>
  </w:font>
  <w:font w:name="AGA Arabesque">
    <w:panose1 w:val="05000000000000000000"/>
    <w:charset w:val="02"/>
    <w:family w:val="auto"/>
    <w:pitch w:val="variable"/>
    <w:sig w:usb0="00000000" w:usb1="10000000" w:usb2="00000000" w:usb3="00000000" w:csb0="80000000" w:csb1="00000000"/>
    <w:embedRegular r:id="rId22" w:fontKey="{E5223F18-4AA7-4BC2-BE63-FDFDC9D8AD57}"/>
  </w:font>
  <w:font w:name="PT Bold Heading">
    <w:altName w:val="Segoe UI Semilight"/>
    <w:charset w:val="B2"/>
    <w:family w:val="auto"/>
    <w:pitch w:val="variable"/>
    <w:sig w:usb0="00002000" w:usb1="80000000" w:usb2="00000008" w:usb3="00000000" w:csb0="00000040" w:csb1="00000000"/>
    <w:embedRegular r:id="rId23" w:fontKey="{7D345B24-4333-4158-B5F9-C74F65866571}"/>
  </w:font>
  <w:font w:name="Andalus">
    <w:panose1 w:val="02020603050405020304"/>
    <w:charset w:val="00"/>
    <w:family w:val="roman"/>
    <w:pitch w:val="variable"/>
    <w:sig w:usb0="00002003" w:usb1="80000000" w:usb2="00000008" w:usb3="00000000" w:csb0="00000041" w:csb1="00000000"/>
    <w:embedRegular r:id="rId24" w:fontKey="{702F1A60-3082-41CF-B9D5-164A4384A887}"/>
    <w:embedBold r:id="rId25" w:fontKey="{3B93C31A-E524-4EF7-BF76-10E31ABBA9BD}"/>
  </w:font>
  <w:font w:name="AL-Mohanad Bold">
    <w:panose1 w:val="00000000000000000000"/>
    <w:charset w:val="B2"/>
    <w:family w:val="auto"/>
    <w:pitch w:val="variable"/>
    <w:sig w:usb0="00002001" w:usb1="00000000" w:usb2="00000000" w:usb3="00000000" w:csb0="00000040" w:csb1="00000000"/>
    <w:embedRegular r:id="rId26" w:fontKey="{94D10214-4984-491F-89E4-D0B312DEF618}"/>
  </w:font>
  <w:font w:name="QCF_BSML">
    <w:panose1 w:val="02000400000000000000"/>
    <w:charset w:val="00"/>
    <w:family w:val="auto"/>
    <w:pitch w:val="variable"/>
    <w:sig w:usb0="80002003" w:usb1="90000000" w:usb2="00000008" w:usb3="00000000" w:csb0="80000041" w:csb1="00000000"/>
    <w:embedRegular r:id="rId27" w:fontKey="{24BF8F5A-DDF1-4B11-900B-F3C1A9164488}"/>
  </w:font>
  <w:font w:name="QCF_P087">
    <w:panose1 w:val="02000400000000000000"/>
    <w:charset w:val="00"/>
    <w:family w:val="auto"/>
    <w:pitch w:val="variable"/>
    <w:sig w:usb0="80002003" w:usb1="90000000" w:usb2="00000008" w:usb3="00000000" w:csb0="80000041" w:csb1="00000000"/>
    <w:embedRegular r:id="rId28" w:fontKey="{6BC9B422-6B86-4C75-9B35-B00F88BD4615}"/>
  </w:font>
  <w:font w:name="Arial">
    <w:panose1 w:val="020B0604020202020204"/>
    <w:charset w:val="00"/>
    <w:family w:val="swiss"/>
    <w:pitch w:val="variable"/>
    <w:sig w:usb0="E0002AFF" w:usb1="C0007843" w:usb2="00000009" w:usb3="00000000" w:csb0="000001FF" w:csb1="00000000"/>
    <w:embedRegular r:id="rId29" w:fontKey="{DADC3E48-406F-4FFB-B84F-955235984693}"/>
  </w:font>
  <w:font w:name="QCF_P147">
    <w:panose1 w:val="02000400000000000000"/>
    <w:charset w:val="00"/>
    <w:family w:val="auto"/>
    <w:pitch w:val="variable"/>
    <w:sig w:usb0="80002003" w:usb1="90000000" w:usb2="00000008" w:usb3="00000000" w:csb0="80000041" w:csb1="00000000"/>
    <w:embedRegular r:id="rId30" w:fontKey="{689A1D9C-556C-4FB3-80D7-4B0B4C97D8BB}"/>
  </w:font>
  <w:font w:name="Calibri">
    <w:panose1 w:val="020F0502020204030204"/>
    <w:charset w:val="00"/>
    <w:family w:val="swiss"/>
    <w:pitch w:val="variable"/>
    <w:sig w:usb0="E00002FF" w:usb1="4000ACFF" w:usb2="00000001" w:usb3="00000000" w:csb0="0000019F" w:csb1="00000000"/>
    <w:embedRegular r:id="rId31" w:fontKey="{0BF94E21-16B3-4B17-8B0F-5721D60575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871" w:rsidRDefault="00064871" w:rsidP="00235F65">
    <w:pPr>
      <w:pStyle w:val="Footer"/>
      <w:rPr>
        <w:rtl/>
      </w:rPr>
    </w:pPr>
  </w:p>
  <w:p w:rsidR="00064871" w:rsidRDefault="00064871" w:rsidP="00235F65">
    <w:pPr>
      <w:pStyle w:val="Footer"/>
      <w:rPr>
        <w:rtl/>
      </w:rPr>
    </w:pPr>
  </w:p>
  <w:p w:rsidR="00064871" w:rsidRDefault="00064871" w:rsidP="00235F65">
    <w:pPr>
      <w:pStyle w:val="Foote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6FA5" w:rsidRDefault="00566FA5" w:rsidP="00235F65">
      <w:r>
        <w:separator/>
      </w:r>
    </w:p>
  </w:footnote>
  <w:footnote w:type="continuationSeparator" w:id="0">
    <w:p w:rsidR="00566FA5" w:rsidRDefault="00566FA5"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431" w:rsidRPr="00711431" w:rsidRDefault="00566FA5" w:rsidP="00711431">
    <w:pPr>
      <w:pStyle w:val="Header"/>
      <w:jc w:val="center"/>
      <w:rPr>
        <w:b w:val="0"/>
        <w:bCs w:val="0"/>
        <w:noProof w:val="0"/>
        <w:rtl/>
      </w:rPr>
    </w:pPr>
    <w:r>
      <w:rPr>
        <w:b w:val="0"/>
        <w:bCs w:val="0"/>
        <w:rtl/>
      </w:rPr>
      <w:pict>
        <v:line id="_x0000_s2065" style="position:absolute;left:0;text-align:left;z-index:251661312" from="19.05pt,39.85pt" to="336.05pt,39.85pt" strokeweight="5pt">
          <v:stroke linestyle="thickThin"/>
          <w10:wrap anchorx="page"/>
        </v:line>
      </w:pict>
    </w:r>
    <w:r>
      <w:rPr>
        <w:b w:val="0"/>
        <w:bCs w:val="0"/>
        <w:rtl/>
      </w:rPr>
      <w:pict>
        <v:shapetype id="_x0000_t202" coordsize="21600,21600" o:spt="202" path="m,l,21600r21600,l21600,xe">
          <v:stroke joinstyle="miter"/>
          <v:path gradientshapeok="t" o:connecttype="rect"/>
        </v:shapetype>
        <v:shape id="_x0000_s2067" type="#_x0000_t202" style="position:absolute;left:0;text-align:left;margin-left:341.2pt;margin-top:26.6pt;width:45pt;height:36pt;z-index:251663360" filled="f" stroked="f">
          <v:textbox style="mso-next-textbox:#_x0000_s2067">
            <w:txbxContent>
              <w:p w:rsidR="00711431" w:rsidRPr="00711431" w:rsidRDefault="00FB1982"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711431"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132E4D">
                  <w:rPr>
                    <w:rStyle w:val="PageNumber"/>
                    <w:rFonts w:cs="Traditional Arabic"/>
                    <w:b w:val="0"/>
                    <w:bCs w:val="0"/>
                    <w:sz w:val="26"/>
                    <w:szCs w:val="26"/>
                    <w:rtl/>
                  </w:rPr>
                  <w:t>14</w:t>
                </w:r>
                <w:r w:rsidRPr="00711431">
                  <w:rPr>
                    <w:rStyle w:val="PageNumber"/>
                    <w:rFonts w:cs="Traditional Arabic"/>
                    <w:b w:val="0"/>
                    <w:bCs w:val="0"/>
                    <w:sz w:val="26"/>
                    <w:szCs w:val="26"/>
                  </w:rPr>
                  <w:fldChar w:fldCharType="end"/>
                </w:r>
              </w:p>
            </w:txbxContent>
          </v:textbox>
          <w10:wrap anchorx="page"/>
        </v:shape>
      </w:pict>
    </w:r>
    <w:r>
      <w:rPr>
        <w:b w:val="0"/>
        <w:bCs w:val="0"/>
        <w:rtl/>
      </w:rPr>
      <w:pict>
        <v:shape id="_x0000_s2064" type="#_x0000_t202" style="position:absolute;left:0;text-align:left;margin-left:312.65pt;margin-top:16.7pt;width:99pt;height:45pt;z-index:251660288" stroked="f">
          <v:textbox style="mso-next-textbox:#_x0000_s2064">
            <w:txbxContent>
              <w:p w:rsidR="00711431" w:rsidRPr="00711431" w:rsidRDefault="0071143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1431" w:rsidRDefault="00FB1982" w:rsidP="00711431">
                <w:pPr>
                  <w:pStyle w:val="Heading2"/>
                  <w:ind w:firstLine="32"/>
                  <w:rPr>
                    <w:rFonts w:cs="Traditional Arabic"/>
                    <w:noProof w:val="0"/>
                    <w:rtl/>
                  </w:rPr>
                </w:pPr>
                <w:r>
                  <w:rPr>
                    <w:rFonts w:cs="Traditional Arabic"/>
                    <w:sz w:val="28"/>
                  </w:rPr>
                  <w:fldChar w:fldCharType="begin"/>
                </w:r>
                <w:r w:rsidR="00711431">
                  <w:rPr>
                    <w:rFonts w:cs="Traditional Arabic"/>
                    <w:sz w:val="28"/>
                  </w:rPr>
                  <w:instrText xml:space="preserve"> PAGE </w:instrText>
                </w:r>
                <w:r>
                  <w:rPr>
                    <w:rFonts w:cs="Traditional Arabic"/>
                    <w:sz w:val="28"/>
                  </w:rPr>
                  <w:fldChar w:fldCharType="separate"/>
                </w:r>
                <w:r w:rsidR="00132E4D">
                  <w:rPr>
                    <w:rFonts w:cs="Traditional Arabic"/>
                    <w:sz w:val="28"/>
                    <w:rtl/>
                  </w:rPr>
                  <w:t>14</w:t>
                </w:r>
                <w:r>
                  <w:rPr>
                    <w:rFonts w:cs="Traditional Arabic"/>
                    <w:sz w:val="28"/>
                  </w:rPr>
                  <w:fldChar w:fldCharType="end"/>
                </w:r>
              </w:p>
            </w:txbxContent>
          </v:textbox>
          <w10:wrap type="square"/>
        </v:shape>
      </w:pict>
    </w:r>
  </w:p>
  <w:p w:rsidR="00064871" w:rsidRPr="00711431" w:rsidRDefault="00566FA5" w:rsidP="00711431">
    <w:pPr>
      <w:pStyle w:val="Header"/>
      <w:rPr>
        <w:b w:val="0"/>
        <w:bCs w:val="0"/>
        <w:szCs w:val="20"/>
        <w:rtl/>
      </w:rPr>
    </w:pPr>
    <w:r>
      <w:rPr>
        <w:b w:val="0"/>
        <w:bCs w:val="0"/>
        <w:rtl/>
      </w:rPr>
      <w:pict>
        <v:shape id="_x0000_s2066" type="#_x0000_t202" style="position:absolute;left:0;text-align:left;margin-left:34.3pt;margin-top:10pt;width:152.9pt;height:27pt;z-index:251662336" stroked="f">
          <v:textbox style="mso-next-textbox:#_x0000_s2066" inset="0,,1mm">
            <w:txbxContent>
              <w:p w:rsidR="00711431" w:rsidRPr="00711431" w:rsidRDefault="006B3C3C" w:rsidP="00FE6D16">
                <w:pPr>
                  <w:jc w:val="center"/>
                  <w:rPr>
                    <w:rFonts w:cs="AL-Mohanad Bold"/>
                    <w:b w:val="0"/>
                    <w:bCs w:val="0"/>
                    <w:noProof w:val="0"/>
                    <w:szCs w:val="22"/>
                    <w:rtl/>
                  </w:rPr>
                </w:pPr>
                <w:r>
                  <w:rPr>
                    <w:rFonts w:cs="AL-Mohanad Bold" w:hint="cs"/>
                    <w:b w:val="0"/>
                    <w:bCs w:val="0"/>
                    <w:noProof w:val="0"/>
                    <w:szCs w:val="22"/>
                    <w:rtl/>
                  </w:rPr>
                  <w:t>التذكرة في علوم الحديث لابن الملقن</w:t>
                </w:r>
                <w:r w:rsidR="00EC00B7">
                  <w:rPr>
                    <w:rFonts w:cs="AL-Mohanad Bold" w:hint="cs"/>
                    <w:b w:val="0"/>
                    <w:bCs w:val="0"/>
                    <w:noProof w:val="0"/>
                    <w:szCs w:val="22"/>
                    <w:rtl/>
                  </w:rPr>
                  <w:t xml:space="preserve"> (</w:t>
                </w:r>
                <w:r w:rsidR="00FE6D16">
                  <w:rPr>
                    <w:rFonts w:cs="AL-Mohanad Bold" w:hint="cs"/>
                    <w:b w:val="0"/>
                    <w:bCs w:val="0"/>
                    <w:noProof w:val="0"/>
                    <w:szCs w:val="22"/>
                    <w:rtl/>
                  </w:rPr>
                  <w:t>03</w:t>
                </w:r>
                <w:r w:rsidR="00EC00B7">
                  <w:rPr>
                    <w:rFonts w:cs="AL-Mohanad Bold" w:hint="cs"/>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431" w:rsidRPr="00711431" w:rsidRDefault="00566FA5" w:rsidP="00711431">
    <w:pPr>
      <w:pStyle w:val="Header"/>
      <w:rPr>
        <w:b w:val="0"/>
        <w:bCs w:val="0"/>
        <w:noProof w:val="0"/>
        <w:rtl/>
      </w:rPr>
    </w:pPr>
    <w:r>
      <w:rPr>
        <w:b w:val="0"/>
        <w:bCs w:val="0"/>
        <w:rtl/>
      </w:rPr>
      <w:pict>
        <v:shapetype id="_x0000_t202" coordsize="21600,21600" o:spt="202" path="m,l,21600r21600,l21600,xe">
          <v:stroke joinstyle="miter"/>
          <v:path gradientshapeok="t" o:connecttype="rect"/>
        </v:shapetype>
        <v:shape id="_x0000_s2068" type="#_x0000_t202" style="position:absolute;left:0;text-align:left;margin-left:12.55pt;margin-top:30.2pt;width:39pt;height:28.5pt;z-index:251665408" filled="f" stroked="f">
          <v:textbox style="mso-next-textbox:#_x0000_s2068">
            <w:txbxContent>
              <w:p w:rsidR="00711431" w:rsidRDefault="00FB1982" w:rsidP="00711431">
                <w:pPr>
                  <w:pStyle w:val="Heading2"/>
                  <w:rPr>
                    <w:rFonts w:cs="Traditional Arabic"/>
                    <w:noProof w:val="0"/>
                    <w:rtl/>
                  </w:rPr>
                </w:pPr>
                <w:r>
                  <w:rPr>
                    <w:rStyle w:val="PageNumber"/>
                    <w:rFonts w:cs="Traditional Arabic"/>
                  </w:rPr>
                  <w:fldChar w:fldCharType="begin"/>
                </w:r>
                <w:r w:rsidR="00711431">
                  <w:rPr>
                    <w:rStyle w:val="PageNumber"/>
                    <w:rFonts w:cs="Traditional Arabic"/>
                  </w:rPr>
                  <w:instrText xml:space="preserve"> PAGE </w:instrText>
                </w:r>
                <w:r>
                  <w:rPr>
                    <w:rStyle w:val="PageNumber"/>
                    <w:rFonts w:cs="Traditional Arabic"/>
                  </w:rPr>
                  <w:fldChar w:fldCharType="separate"/>
                </w:r>
                <w:r w:rsidR="00132E4D">
                  <w:rPr>
                    <w:rStyle w:val="PageNumber"/>
                    <w:rFonts w:cs="Traditional Arabic"/>
                    <w:rtl/>
                  </w:rPr>
                  <w:t>13</w:t>
                </w:r>
                <w:r>
                  <w:rPr>
                    <w:rStyle w:val="PageNumber"/>
                    <w:rFonts w:cs="Traditional Arabic"/>
                  </w:rPr>
                  <w:fldChar w:fldCharType="end"/>
                </w:r>
              </w:p>
            </w:txbxContent>
          </v:textbox>
          <w10:wrap anchorx="page"/>
        </v:shape>
      </w:pict>
    </w:r>
  </w:p>
  <w:p w:rsidR="00064871" w:rsidRPr="00711431" w:rsidRDefault="00566FA5" w:rsidP="00711431">
    <w:pPr>
      <w:pStyle w:val="Header"/>
      <w:rPr>
        <w:b w:val="0"/>
        <w:bCs w:val="0"/>
        <w:szCs w:val="20"/>
        <w:rtl/>
      </w:rPr>
    </w:pPr>
    <w:r>
      <w:rPr>
        <w:b w:val="0"/>
        <w:bCs w:val="0"/>
        <w:rtl/>
      </w:rPr>
      <w:pict>
        <v:shape id="_x0000_s2069" type="#_x0000_t202" style="position:absolute;left:0;text-align:left;margin-left:-13.05pt;margin-top:.6pt;width:99pt;height:45pt;z-index:251666432" stroked="f">
          <v:textbox style="mso-next-textbox:#_x0000_s2069">
            <w:txbxContent>
              <w:p w:rsidR="00711431" w:rsidRPr="00711431" w:rsidRDefault="0071143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1431" w:rsidRPr="00711431" w:rsidRDefault="00FB1982" w:rsidP="00711431">
                <w:pPr>
                  <w:pStyle w:val="Heading2"/>
                  <w:ind w:firstLine="32"/>
                  <w:rPr>
                    <w:rFonts w:cs="Traditional Arabic"/>
                    <w:b w:val="0"/>
                    <w:bCs w:val="0"/>
                    <w:noProof w:val="0"/>
                    <w:rtl/>
                  </w:rPr>
                </w:pPr>
                <w:r w:rsidRPr="00711431">
                  <w:rPr>
                    <w:rStyle w:val="PageNumber"/>
                    <w:rFonts w:cs="Traditional Arabic"/>
                    <w:b w:val="0"/>
                    <w:bCs w:val="0"/>
                    <w:sz w:val="28"/>
                  </w:rPr>
                  <w:fldChar w:fldCharType="begin"/>
                </w:r>
                <w:r w:rsidR="00711431" w:rsidRPr="00711431">
                  <w:rPr>
                    <w:rStyle w:val="PageNumber"/>
                    <w:rFonts w:cs="Traditional Arabic"/>
                    <w:b w:val="0"/>
                    <w:bCs w:val="0"/>
                    <w:sz w:val="28"/>
                  </w:rPr>
                  <w:instrText xml:space="preserve"> PAGE </w:instrText>
                </w:r>
                <w:r w:rsidRPr="00711431">
                  <w:rPr>
                    <w:rStyle w:val="PageNumber"/>
                    <w:rFonts w:cs="Traditional Arabic"/>
                    <w:b w:val="0"/>
                    <w:bCs w:val="0"/>
                    <w:sz w:val="28"/>
                  </w:rPr>
                  <w:fldChar w:fldCharType="separate"/>
                </w:r>
                <w:r w:rsidR="00132E4D">
                  <w:rPr>
                    <w:rStyle w:val="PageNumber"/>
                    <w:rFonts w:cs="Traditional Arabic"/>
                    <w:b w:val="0"/>
                    <w:bCs w:val="0"/>
                    <w:sz w:val="28"/>
                    <w:rtl/>
                  </w:rPr>
                  <w:t>13</w:t>
                </w:r>
                <w:r w:rsidRPr="00711431">
                  <w:rPr>
                    <w:rStyle w:val="PageNumber"/>
                    <w:rFonts w:cs="Traditional Arabic"/>
                    <w:b w:val="0"/>
                    <w:bCs w:val="0"/>
                    <w:sz w:val="28"/>
                  </w:rPr>
                  <w:fldChar w:fldCharType="end"/>
                </w:r>
              </w:p>
            </w:txbxContent>
          </v:textbox>
          <w10:wrap type="square"/>
        </v:shape>
      </w:pict>
    </w:r>
    <w:r>
      <w:rPr>
        <w:b w:val="0"/>
        <w:bCs w:val="0"/>
        <w:rtl/>
      </w:rPr>
      <w:pict>
        <v:shape id="_x0000_s2071" type="#_x0000_t202" style="position:absolute;left:0;text-align:left;margin-left:260.7pt;margin-top:11.9pt;width:120.45pt;height:22.6pt;z-index:251668480" stroked="f">
          <v:textbox style="mso-next-textbox:#_x0000_s2071" inset="0,0,0,0">
            <w:txbxContent>
              <w:p w:rsidR="00711431" w:rsidRPr="00711431" w:rsidRDefault="00711431" w:rsidP="00711431">
                <w:pPr>
                  <w:jc w:val="center"/>
                  <w:rPr>
                    <w:rFonts w:cs="AL-Mohanad Bold"/>
                    <w:b w:val="0"/>
                    <w:bCs w:val="0"/>
                    <w:noProof w:val="0"/>
                    <w:szCs w:val="22"/>
                    <w:rtl/>
                  </w:rPr>
                </w:pPr>
                <w:r w:rsidRPr="00711431">
                  <w:rPr>
                    <w:rFonts w:cs="AL-Mohanad Bold" w:hint="cs"/>
                    <w:b w:val="0"/>
                    <w:bCs w:val="0"/>
                    <w:noProof w:val="0"/>
                    <w:szCs w:val="22"/>
                    <w:rtl/>
                  </w:rPr>
                  <w:t>معالي الشيخ عبد الكريم الخضير</w:t>
                </w:r>
              </w:p>
            </w:txbxContent>
          </v:textbox>
          <w10:wrap anchorx="page"/>
        </v:shape>
      </w:pict>
    </w:r>
    <w:r>
      <w:rPr>
        <w:b w:val="0"/>
        <w:bCs w:val="0"/>
        <w:rtl/>
      </w:rPr>
      <w:pict>
        <v:line id="_x0000_s2070" style="position:absolute;left:0;text-align:left;z-index:251667456" from="62.7pt,23.7pt" to="406.45pt,23.7pt" strokeweight="5pt">
          <v:stroke linestyle="thickThin"/>
          <w10:wrap anchorx="page"/>
        </v:line>
      </w:pict>
    </w:r>
    <w:r>
      <w:rPr>
        <w:b w:val="0"/>
        <w:bCs w:val="0"/>
        <w:rtl/>
      </w:rPr>
      <w:pict>
        <v:shape id="_x0000_s2072" type="#_x0000_t202" style="position:absolute;left:0;text-align:left;margin-left:14.1pt;margin-top:11.85pt;width:45pt;height:36pt;z-index:251669504" filled="f" stroked="f">
          <v:textbox style="mso-next-textbox:#_x0000_s2072">
            <w:txbxContent>
              <w:p w:rsidR="00711431" w:rsidRPr="00711431" w:rsidRDefault="00FB1982"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711431"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132E4D">
                  <w:rPr>
                    <w:rStyle w:val="PageNumber"/>
                    <w:rFonts w:cs="Traditional Arabic"/>
                    <w:b w:val="0"/>
                    <w:bCs w:val="0"/>
                    <w:sz w:val="26"/>
                    <w:szCs w:val="26"/>
                    <w:rtl/>
                  </w:rPr>
                  <w:t>13</w:t>
                </w:r>
                <w:r w:rsidRPr="00711431">
                  <w:rPr>
                    <w:rStyle w:val="PageNumber"/>
                    <w:rFonts w:cs="Traditional Arabic"/>
                    <w:b w:val="0"/>
                    <w:bCs w:val="0"/>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73"/>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659"/>
    <w:rsid w:val="0000176E"/>
    <w:rsid w:val="00002724"/>
    <w:rsid w:val="00003327"/>
    <w:rsid w:val="000033DC"/>
    <w:rsid w:val="000036AB"/>
    <w:rsid w:val="00003F18"/>
    <w:rsid w:val="00004961"/>
    <w:rsid w:val="00004D9F"/>
    <w:rsid w:val="00005770"/>
    <w:rsid w:val="00006BF5"/>
    <w:rsid w:val="000075E6"/>
    <w:rsid w:val="00007746"/>
    <w:rsid w:val="00007803"/>
    <w:rsid w:val="000101CC"/>
    <w:rsid w:val="00010A0D"/>
    <w:rsid w:val="00010BE7"/>
    <w:rsid w:val="000111D9"/>
    <w:rsid w:val="0001152C"/>
    <w:rsid w:val="000123A8"/>
    <w:rsid w:val="0001278E"/>
    <w:rsid w:val="00012B3F"/>
    <w:rsid w:val="00012CF0"/>
    <w:rsid w:val="0001331C"/>
    <w:rsid w:val="0001339A"/>
    <w:rsid w:val="00013976"/>
    <w:rsid w:val="000146A4"/>
    <w:rsid w:val="00014B73"/>
    <w:rsid w:val="0001507C"/>
    <w:rsid w:val="00015AFD"/>
    <w:rsid w:val="00015D59"/>
    <w:rsid w:val="0002028C"/>
    <w:rsid w:val="00020A80"/>
    <w:rsid w:val="00021009"/>
    <w:rsid w:val="000212E3"/>
    <w:rsid w:val="00023804"/>
    <w:rsid w:val="00023821"/>
    <w:rsid w:val="000248DA"/>
    <w:rsid w:val="000253E3"/>
    <w:rsid w:val="00025872"/>
    <w:rsid w:val="0002629C"/>
    <w:rsid w:val="000263AB"/>
    <w:rsid w:val="000272FB"/>
    <w:rsid w:val="00027D88"/>
    <w:rsid w:val="000300D4"/>
    <w:rsid w:val="00030488"/>
    <w:rsid w:val="00030EEC"/>
    <w:rsid w:val="00030FD2"/>
    <w:rsid w:val="000329D4"/>
    <w:rsid w:val="00033219"/>
    <w:rsid w:val="00033357"/>
    <w:rsid w:val="000335D4"/>
    <w:rsid w:val="00034671"/>
    <w:rsid w:val="00034BB6"/>
    <w:rsid w:val="00034EC1"/>
    <w:rsid w:val="000350B1"/>
    <w:rsid w:val="000353A5"/>
    <w:rsid w:val="000365CF"/>
    <w:rsid w:val="000378D2"/>
    <w:rsid w:val="00037A68"/>
    <w:rsid w:val="00037F9E"/>
    <w:rsid w:val="0004063D"/>
    <w:rsid w:val="0004162D"/>
    <w:rsid w:val="00041DE7"/>
    <w:rsid w:val="0004209E"/>
    <w:rsid w:val="0004247D"/>
    <w:rsid w:val="0004306D"/>
    <w:rsid w:val="000438F1"/>
    <w:rsid w:val="00043ECC"/>
    <w:rsid w:val="00044058"/>
    <w:rsid w:val="00044F18"/>
    <w:rsid w:val="00044FC9"/>
    <w:rsid w:val="00045900"/>
    <w:rsid w:val="00045DA5"/>
    <w:rsid w:val="00046B83"/>
    <w:rsid w:val="00046F37"/>
    <w:rsid w:val="000471B5"/>
    <w:rsid w:val="00047CC5"/>
    <w:rsid w:val="00050091"/>
    <w:rsid w:val="000505DA"/>
    <w:rsid w:val="0005144C"/>
    <w:rsid w:val="00051577"/>
    <w:rsid w:val="00051632"/>
    <w:rsid w:val="0005187E"/>
    <w:rsid w:val="00051CF5"/>
    <w:rsid w:val="00053CBF"/>
    <w:rsid w:val="000544F9"/>
    <w:rsid w:val="000554EA"/>
    <w:rsid w:val="000570FE"/>
    <w:rsid w:val="00060E85"/>
    <w:rsid w:val="000615EC"/>
    <w:rsid w:val="00062B94"/>
    <w:rsid w:val="00063039"/>
    <w:rsid w:val="00063B88"/>
    <w:rsid w:val="00064871"/>
    <w:rsid w:val="00064C05"/>
    <w:rsid w:val="00064E5E"/>
    <w:rsid w:val="000656DE"/>
    <w:rsid w:val="00065FFE"/>
    <w:rsid w:val="00066391"/>
    <w:rsid w:val="0006699A"/>
    <w:rsid w:val="000673DD"/>
    <w:rsid w:val="000675DB"/>
    <w:rsid w:val="00067F0C"/>
    <w:rsid w:val="00071497"/>
    <w:rsid w:val="00071D6B"/>
    <w:rsid w:val="0007207E"/>
    <w:rsid w:val="00074F41"/>
    <w:rsid w:val="000760C9"/>
    <w:rsid w:val="00076B22"/>
    <w:rsid w:val="00076C31"/>
    <w:rsid w:val="00076D3E"/>
    <w:rsid w:val="00080B4B"/>
    <w:rsid w:val="00081468"/>
    <w:rsid w:val="000816C2"/>
    <w:rsid w:val="00081C07"/>
    <w:rsid w:val="00081DDE"/>
    <w:rsid w:val="00082590"/>
    <w:rsid w:val="0008332C"/>
    <w:rsid w:val="0008510E"/>
    <w:rsid w:val="00085773"/>
    <w:rsid w:val="00086299"/>
    <w:rsid w:val="00087B94"/>
    <w:rsid w:val="00090B27"/>
    <w:rsid w:val="00092261"/>
    <w:rsid w:val="00093A87"/>
    <w:rsid w:val="00093D38"/>
    <w:rsid w:val="00093E6A"/>
    <w:rsid w:val="00093F6D"/>
    <w:rsid w:val="00094294"/>
    <w:rsid w:val="00094BA7"/>
    <w:rsid w:val="000962CE"/>
    <w:rsid w:val="00097727"/>
    <w:rsid w:val="00097A31"/>
    <w:rsid w:val="00097B52"/>
    <w:rsid w:val="000A129C"/>
    <w:rsid w:val="000A1612"/>
    <w:rsid w:val="000A1C70"/>
    <w:rsid w:val="000A23C6"/>
    <w:rsid w:val="000A28C5"/>
    <w:rsid w:val="000A2AAC"/>
    <w:rsid w:val="000A314C"/>
    <w:rsid w:val="000A42CA"/>
    <w:rsid w:val="000A44E1"/>
    <w:rsid w:val="000A5D9D"/>
    <w:rsid w:val="000A71BF"/>
    <w:rsid w:val="000A7C38"/>
    <w:rsid w:val="000A7D94"/>
    <w:rsid w:val="000B13B4"/>
    <w:rsid w:val="000B13EE"/>
    <w:rsid w:val="000B16D9"/>
    <w:rsid w:val="000B179D"/>
    <w:rsid w:val="000B3100"/>
    <w:rsid w:val="000B3709"/>
    <w:rsid w:val="000B3FA9"/>
    <w:rsid w:val="000B4B63"/>
    <w:rsid w:val="000B4D78"/>
    <w:rsid w:val="000B5209"/>
    <w:rsid w:val="000B54B0"/>
    <w:rsid w:val="000B5723"/>
    <w:rsid w:val="000B5DF4"/>
    <w:rsid w:val="000B5E2A"/>
    <w:rsid w:val="000B6A5F"/>
    <w:rsid w:val="000B6DE2"/>
    <w:rsid w:val="000B6FDF"/>
    <w:rsid w:val="000C0AA1"/>
    <w:rsid w:val="000C0E3E"/>
    <w:rsid w:val="000C0FFE"/>
    <w:rsid w:val="000C12C4"/>
    <w:rsid w:val="000C15C4"/>
    <w:rsid w:val="000C2B63"/>
    <w:rsid w:val="000C2DB4"/>
    <w:rsid w:val="000C2FF0"/>
    <w:rsid w:val="000C317C"/>
    <w:rsid w:val="000C3E52"/>
    <w:rsid w:val="000C473D"/>
    <w:rsid w:val="000C4E73"/>
    <w:rsid w:val="000C5660"/>
    <w:rsid w:val="000C5954"/>
    <w:rsid w:val="000C5DC2"/>
    <w:rsid w:val="000C710F"/>
    <w:rsid w:val="000C78D8"/>
    <w:rsid w:val="000C7DAE"/>
    <w:rsid w:val="000D0156"/>
    <w:rsid w:val="000D0D8C"/>
    <w:rsid w:val="000D1E0D"/>
    <w:rsid w:val="000D21F3"/>
    <w:rsid w:val="000D298D"/>
    <w:rsid w:val="000D2A15"/>
    <w:rsid w:val="000D3850"/>
    <w:rsid w:val="000D3ED7"/>
    <w:rsid w:val="000D3F39"/>
    <w:rsid w:val="000D3F85"/>
    <w:rsid w:val="000D43B4"/>
    <w:rsid w:val="000D5166"/>
    <w:rsid w:val="000D52C5"/>
    <w:rsid w:val="000D5CF4"/>
    <w:rsid w:val="000D6369"/>
    <w:rsid w:val="000D6812"/>
    <w:rsid w:val="000D690B"/>
    <w:rsid w:val="000D6C61"/>
    <w:rsid w:val="000D7512"/>
    <w:rsid w:val="000D777C"/>
    <w:rsid w:val="000D7C31"/>
    <w:rsid w:val="000D7F00"/>
    <w:rsid w:val="000E0DB9"/>
    <w:rsid w:val="000E2361"/>
    <w:rsid w:val="000E241F"/>
    <w:rsid w:val="000E38D0"/>
    <w:rsid w:val="000E4ADC"/>
    <w:rsid w:val="000E56FB"/>
    <w:rsid w:val="000E58EF"/>
    <w:rsid w:val="000E5E7F"/>
    <w:rsid w:val="000E5F10"/>
    <w:rsid w:val="000E74A9"/>
    <w:rsid w:val="000E7F5E"/>
    <w:rsid w:val="000E7FE6"/>
    <w:rsid w:val="000F0637"/>
    <w:rsid w:val="000F0B8B"/>
    <w:rsid w:val="000F1818"/>
    <w:rsid w:val="000F186C"/>
    <w:rsid w:val="000F1BBC"/>
    <w:rsid w:val="000F1D3D"/>
    <w:rsid w:val="000F1EE4"/>
    <w:rsid w:val="000F3E52"/>
    <w:rsid w:val="000F4AA6"/>
    <w:rsid w:val="000F4B08"/>
    <w:rsid w:val="000F56A4"/>
    <w:rsid w:val="000F653D"/>
    <w:rsid w:val="000F7488"/>
    <w:rsid w:val="000F7A32"/>
    <w:rsid w:val="0010069D"/>
    <w:rsid w:val="00100761"/>
    <w:rsid w:val="00100DB0"/>
    <w:rsid w:val="00101988"/>
    <w:rsid w:val="00101A3C"/>
    <w:rsid w:val="00101F85"/>
    <w:rsid w:val="00103807"/>
    <w:rsid w:val="001038EB"/>
    <w:rsid w:val="00106329"/>
    <w:rsid w:val="00106740"/>
    <w:rsid w:val="001076FD"/>
    <w:rsid w:val="00107963"/>
    <w:rsid w:val="00107B56"/>
    <w:rsid w:val="00107F48"/>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DC8"/>
    <w:rsid w:val="001175A5"/>
    <w:rsid w:val="001202CB"/>
    <w:rsid w:val="00121592"/>
    <w:rsid w:val="00121BB2"/>
    <w:rsid w:val="001221AB"/>
    <w:rsid w:val="001221ED"/>
    <w:rsid w:val="001223B7"/>
    <w:rsid w:val="00122F75"/>
    <w:rsid w:val="001245A0"/>
    <w:rsid w:val="00124A17"/>
    <w:rsid w:val="001254A6"/>
    <w:rsid w:val="00125BB3"/>
    <w:rsid w:val="00126E5A"/>
    <w:rsid w:val="0012778C"/>
    <w:rsid w:val="00130097"/>
    <w:rsid w:val="00131206"/>
    <w:rsid w:val="0013184B"/>
    <w:rsid w:val="00132E4D"/>
    <w:rsid w:val="00132E99"/>
    <w:rsid w:val="001330B2"/>
    <w:rsid w:val="001334C0"/>
    <w:rsid w:val="00133D0F"/>
    <w:rsid w:val="00134E16"/>
    <w:rsid w:val="00135A97"/>
    <w:rsid w:val="00135FC5"/>
    <w:rsid w:val="001361C3"/>
    <w:rsid w:val="00136449"/>
    <w:rsid w:val="0013654B"/>
    <w:rsid w:val="00136B68"/>
    <w:rsid w:val="00136E98"/>
    <w:rsid w:val="00137498"/>
    <w:rsid w:val="00137DAD"/>
    <w:rsid w:val="0014022C"/>
    <w:rsid w:val="00141D00"/>
    <w:rsid w:val="001421EF"/>
    <w:rsid w:val="00142830"/>
    <w:rsid w:val="00143A3E"/>
    <w:rsid w:val="00143B91"/>
    <w:rsid w:val="001452D0"/>
    <w:rsid w:val="0014566B"/>
    <w:rsid w:val="001456DB"/>
    <w:rsid w:val="001468F2"/>
    <w:rsid w:val="00146E53"/>
    <w:rsid w:val="0015038E"/>
    <w:rsid w:val="001521BC"/>
    <w:rsid w:val="001526AE"/>
    <w:rsid w:val="001531B5"/>
    <w:rsid w:val="001535BF"/>
    <w:rsid w:val="00153F2B"/>
    <w:rsid w:val="001551F0"/>
    <w:rsid w:val="0015566F"/>
    <w:rsid w:val="00155D47"/>
    <w:rsid w:val="0015617F"/>
    <w:rsid w:val="00156385"/>
    <w:rsid w:val="0015707D"/>
    <w:rsid w:val="00161BAF"/>
    <w:rsid w:val="00162789"/>
    <w:rsid w:val="00162BCC"/>
    <w:rsid w:val="00163413"/>
    <w:rsid w:val="0016420A"/>
    <w:rsid w:val="001654D1"/>
    <w:rsid w:val="00165636"/>
    <w:rsid w:val="00165A73"/>
    <w:rsid w:val="00165DFC"/>
    <w:rsid w:val="0016613C"/>
    <w:rsid w:val="00166C83"/>
    <w:rsid w:val="00167176"/>
    <w:rsid w:val="001678A5"/>
    <w:rsid w:val="00167B49"/>
    <w:rsid w:val="00167F65"/>
    <w:rsid w:val="0017000A"/>
    <w:rsid w:val="00171095"/>
    <w:rsid w:val="00171952"/>
    <w:rsid w:val="001719D2"/>
    <w:rsid w:val="001724F7"/>
    <w:rsid w:val="00172F6E"/>
    <w:rsid w:val="00173017"/>
    <w:rsid w:val="0017372E"/>
    <w:rsid w:val="00173DAB"/>
    <w:rsid w:val="001741F9"/>
    <w:rsid w:val="00175343"/>
    <w:rsid w:val="00175392"/>
    <w:rsid w:val="00175E35"/>
    <w:rsid w:val="001761CF"/>
    <w:rsid w:val="001765A6"/>
    <w:rsid w:val="00176B30"/>
    <w:rsid w:val="00177148"/>
    <w:rsid w:val="001771FE"/>
    <w:rsid w:val="00180442"/>
    <w:rsid w:val="0018168C"/>
    <w:rsid w:val="00183975"/>
    <w:rsid w:val="00183CA9"/>
    <w:rsid w:val="001843F7"/>
    <w:rsid w:val="00184F3B"/>
    <w:rsid w:val="00185506"/>
    <w:rsid w:val="00185636"/>
    <w:rsid w:val="00186442"/>
    <w:rsid w:val="00187561"/>
    <w:rsid w:val="0018788A"/>
    <w:rsid w:val="00187ABF"/>
    <w:rsid w:val="001911FE"/>
    <w:rsid w:val="0019206C"/>
    <w:rsid w:val="00192314"/>
    <w:rsid w:val="00192880"/>
    <w:rsid w:val="00192D83"/>
    <w:rsid w:val="00192E12"/>
    <w:rsid w:val="00193BE5"/>
    <w:rsid w:val="001951F2"/>
    <w:rsid w:val="001959AB"/>
    <w:rsid w:val="001960EC"/>
    <w:rsid w:val="00196E48"/>
    <w:rsid w:val="001976A0"/>
    <w:rsid w:val="00197F1F"/>
    <w:rsid w:val="001A0559"/>
    <w:rsid w:val="001A0B0C"/>
    <w:rsid w:val="001A0BF7"/>
    <w:rsid w:val="001A181F"/>
    <w:rsid w:val="001A22A9"/>
    <w:rsid w:val="001A2471"/>
    <w:rsid w:val="001A2835"/>
    <w:rsid w:val="001A435D"/>
    <w:rsid w:val="001A4799"/>
    <w:rsid w:val="001A5C43"/>
    <w:rsid w:val="001A76BB"/>
    <w:rsid w:val="001A7744"/>
    <w:rsid w:val="001A7804"/>
    <w:rsid w:val="001B0980"/>
    <w:rsid w:val="001B0C0A"/>
    <w:rsid w:val="001B1E94"/>
    <w:rsid w:val="001B1F61"/>
    <w:rsid w:val="001B22DC"/>
    <w:rsid w:val="001B2919"/>
    <w:rsid w:val="001B3810"/>
    <w:rsid w:val="001B431E"/>
    <w:rsid w:val="001B456D"/>
    <w:rsid w:val="001B475A"/>
    <w:rsid w:val="001B5A28"/>
    <w:rsid w:val="001B5ECF"/>
    <w:rsid w:val="001B5FBA"/>
    <w:rsid w:val="001B6197"/>
    <w:rsid w:val="001B61A0"/>
    <w:rsid w:val="001B65A7"/>
    <w:rsid w:val="001B79A0"/>
    <w:rsid w:val="001C036E"/>
    <w:rsid w:val="001C067B"/>
    <w:rsid w:val="001C162C"/>
    <w:rsid w:val="001C1815"/>
    <w:rsid w:val="001C1FBE"/>
    <w:rsid w:val="001C2499"/>
    <w:rsid w:val="001C2828"/>
    <w:rsid w:val="001C2A64"/>
    <w:rsid w:val="001C2C9F"/>
    <w:rsid w:val="001C2CEF"/>
    <w:rsid w:val="001C2D30"/>
    <w:rsid w:val="001C3C75"/>
    <w:rsid w:val="001C4066"/>
    <w:rsid w:val="001C5082"/>
    <w:rsid w:val="001C548D"/>
    <w:rsid w:val="001C58CF"/>
    <w:rsid w:val="001C5FC8"/>
    <w:rsid w:val="001C6162"/>
    <w:rsid w:val="001C6D2D"/>
    <w:rsid w:val="001C721F"/>
    <w:rsid w:val="001C795F"/>
    <w:rsid w:val="001D01AB"/>
    <w:rsid w:val="001D08DD"/>
    <w:rsid w:val="001D09F3"/>
    <w:rsid w:val="001D0DBF"/>
    <w:rsid w:val="001D1229"/>
    <w:rsid w:val="001D1B18"/>
    <w:rsid w:val="001D200C"/>
    <w:rsid w:val="001D207B"/>
    <w:rsid w:val="001D2163"/>
    <w:rsid w:val="001D304C"/>
    <w:rsid w:val="001D33DC"/>
    <w:rsid w:val="001D4139"/>
    <w:rsid w:val="001D6153"/>
    <w:rsid w:val="001D6237"/>
    <w:rsid w:val="001D6F7B"/>
    <w:rsid w:val="001D78FC"/>
    <w:rsid w:val="001D7EEE"/>
    <w:rsid w:val="001D7F57"/>
    <w:rsid w:val="001E0304"/>
    <w:rsid w:val="001E059B"/>
    <w:rsid w:val="001E07BD"/>
    <w:rsid w:val="001E08A3"/>
    <w:rsid w:val="001E2E86"/>
    <w:rsid w:val="001E3272"/>
    <w:rsid w:val="001E33FD"/>
    <w:rsid w:val="001E4496"/>
    <w:rsid w:val="001E4798"/>
    <w:rsid w:val="001E4E09"/>
    <w:rsid w:val="001E539A"/>
    <w:rsid w:val="001E5782"/>
    <w:rsid w:val="001E5AE6"/>
    <w:rsid w:val="001E6087"/>
    <w:rsid w:val="001E6626"/>
    <w:rsid w:val="001E7AC3"/>
    <w:rsid w:val="001E7F87"/>
    <w:rsid w:val="001F09C1"/>
    <w:rsid w:val="001F1376"/>
    <w:rsid w:val="001F1FF1"/>
    <w:rsid w:val="001F3122"/>
    <w:rsid w:val="001F3556"/>
    <w:rsid w:val="001F365C"/>
    <w:rsid w:val="001F43D1"/>
    <w:rsid w:val="001F4566"/>
    <w:rsid w:val="001F5BB9"/>
    <w:rsid w:val="001F5D98"/>
    <w:rsid w:val="001F5DA5"/>
    <w:rsid w:val="001F65A0"/>
    <w:rsid w:val="001F6FF5"/>
    <w:rsid w:val="001F7076"/>
    <w:rsid w:val="001F73AC"/>
    <w:rsid w:val="001F78ED"/>
    <w:rsid w:val="00202B8E"/>
    <w:rsid w:val="00202FD3"/>
    <w:rsid w:val="00203071"/>
    <w:rsid w:val="002035AB"/>
    <w:rsid w:val="002037F7"/>
    <w:rsid w:val="00203FA0"/>
    <w:rsid w:val="0020411B"/>
    <w:rsid w:val="00204409"/>
    <w:rsid w:val="00204DE5"/>
    <w:rsid w:val="00205C86"/>
    <w:rsid w:val="002060B2"/>
    <w:rsid w:val="00206576"/>
    <w:rsid w:val="00206AC8"/>
    <w:rsid w:val="00206D4D"/>
    <w:rsid w:val="00206F63"/>
    <w:rsid w:val="0020749D"/>
    <w:rsid w:val="0020791D"/>
    <w:rsid w:val="002079FF"/>
    <w:rsid w:val="00210992"/>
    <w:rsid w:val="00211369"/>
    <w:rsid w:val="002127FA"/>
    <w:rsid w:val="002130CA"/>
    <w:rsid w:val="002132E5"/>
    <w:rsid w:val="002135B5"/>
    <w:rsid w:val="00213968"/>
    <w:rsid w:val="00213CAB"/>
    <w:rsid w:val="00215A27"/>
    <w:rsid w:val="00216019"/>
    <w:rsid w:val="00216996"/>
    <w:rsid w:val="0021745D"/>
    <w:rsid w:val="00217C5C"/>
    <w:rsid w:val="002226EB"/>
    <w:rsid w:val="002229F0"/>
    <w:rsid w:val="002236D6"/>
    <w:rsid w:val="00224160"/>
    <w:rsid w:val="00224B96"/>
    <w:rsid w:val="0022507A"/>
    <w:rsid w:val="00225236"/>
    <w:rsid w:val="002257C7"/>
    <w:rsid w:val="00225974"/>
    <w:rsid w:val="002268B3"/>
    <w:rsid w:val="00226C9B"/>
    <w:rsid w:val="00227448"/>
    <w:rsid w:val="00227CA4"/>
    <w:rsid w:val="00233F5D"/>
    <w:rsid w:val="00234013"/>
    <w:rsid w:val="00234766"/>
    <w:rsid w:val="00235078"/>
    <w:rsid w:val="00235367"/>
    <w:rsid w:val="00235F65"/>
    <w:rsid w:val="00235FB0"/>
    <w:rsid w:val="00236CB5"/>
    <w:rsid w:val="002372AB"/>
    <w:rsid w:val="00237D45"/>
    <w:rsid w:val="00240755"/>
    <w:rsid w:val="00240BD3"/>
    <w:rsid w:val="002418DB"/>
    <w:rsid w:val="00241D43"/>
    <w:rsid w:val="00241E2D"/>
    <w:rsid w:val="0024251F"/>
    <w:rsid w:val="00242B51"/>
    <w:rsid w:val="00242ED2"/>
    <w:rsid w:val="0024314B"/>
    <w:rsid w:val="00243158"/>
    <w:rsid w:val="002435D8"/>
    <w:rsid w:val="00243B89"/>
    <w:rsid w:val="00244007"/>
    <w:rsid w:val="002442C8"/>
    <w:rsid w:val="00244C19"/>
    <w:rsid w:val="002451BC"/>
    <w:rsid w:val="002465D1"/>
    <w:rsid w:val="00247682"/>
    <w:rsid w:val="0024783B"/>
    <w:rsid w:val="00247922"/>
    <w:rsid w:val="00247978"/>
    <w:rsid w:val="00247BD3"/>
    <w:rsid w:val="002500C4"/>
    <w:rsid w:val="00250455"/>
    <w:rsid w:val="002505FC"/>
    <w:rsid w:val="00250668"/>
    <w:rsid w:val="00250FB8"/>
    <w:rsid w:val="002510E5"/>
    <w:rsid w:val="002526EF"/>
    <w:rsid w:val="00252743"/>
    <w:rsid w:val="00252C12"/>
    <w:rsid w:val="00253397"/>
    <w:rsid w:val="0025463C"/>
    <w:rsid w:val="00255082"/>
    <w:rsid w:val="00256042"/>
    <w:rsid w:val="00257A15"/>
    <w:rsid w:val="00257E4E"/>
    <w:rsid w:val="00260BCD"/>
    <w:rsid w:val="00261037"/>
    <w:rsid w:val="00262233"/>
    <w:rsid w:val="0026241E"/>
    <w:rsid w:val="00262D26"/>
    <w:rsid w:val="002638F2"/>
    <w:rsid w:val="002646CF"/>
    <w:rsid w:val="00264901"/>
    <w:rsid w:val="0026506A"/>
    <w:rsid w:val="00265278"/>
    <w:rsid w:val="002655EF"/>
    <w:rsid w:val="00265F23"/>
    <w:rsid w:val="0026670A"/>
    <w:rsid w:val="002667EE"/>
    <w:rsid w:val="0026698D"/>
    <w:rsid w:val="00270193"/>
    <w:rsid w:val="002705CE"/>
    <w:rsid w:val="002706C3"/>
    <w:rsid w:val="00270DB8"/>
    <w:rsid w:val="00271823"/>
    <w:rsid w:val="00271F9F"/>
    <w:rsid w:val="002722A8"/>
    <w:rsid w:val="00273079"/>
    <w:rsid w:val="00273234"/>
    <w:rsid w:val="002740E8"/>
    <w:rsid w:val="002743ED"/>
    <w:rsid w:val="002749EB"/>
    <w:rsid w:val="00274A60"/>
    <w:rsid w:val="00274C3F"/>
    <w:rsid w:val="00274FE1"/>
    <w:rsid w:val="0027543B"/>
    <w:rsid w:val="00275458"/>
    <w:rsid w:val="00275DB6"/>
    <w:rsid w:val="0027697E"/>
    <w:rsid w:val="00276C86"/>
    <w:rsid w:val="00276D32"/>
    <w:rsid w:val="002773A6"/>
    <w:rsid w:val="0027770E"/>
    <w:rsid w:val="00277A61"/>
    <w:rsid w:val="00277F00"/>
    <w:rsid w:val="00280388"/>
    <w:rsid w:val="00280A23"/>
    <w:rsid w:val="0028255B"/>
    <w:rsid w:val="002826E5"/>
    <w:rsid w:val="00282CFD"/>
    <w:rsid w:val="00282D05"/>
    <w:rsid w:val="002830CF"/>
    <w:rsid w:val="002832E3"/>
    <w:rsid w:val="002834C4"/>
    <w:rsid w:val="002836D8"/>
    <w:rsid w:val="002843ED"/>
    <w:rsid w:val="00284B3B"/>
    <w:rsid w:val="002856D6"/>
    <w:rsid w:val="0028595E"/>
    <w:rsid w:val="00285A92"/>
    <w:rsid w:val="002876A2"/>
    <w:rsid w:val="00290674"/>
    <w:rsid w:val="00290AE7"/>
    <w:rsid w:val="00290BDB"/>
    <w:rsid w:val="002918FB"/>
    <w:rsid w:val="00291E40"/>
    <w:rsid w:val="00292638"/>
    <w:rsid w:val="002926A9"/>
    <w:rsid w:val="0029318C"/>
    <w:rsid w:val="002935E2"/>
    <w:rsid w:val="00293D3F"/>
    <w:rsid w:val="00294F87"/>
    <w:rsid w:val="0029598E"/>
    <w:rsid w:val="00295FBE"/>
    <w:rsid w:val="00296366"/>
    <w:rsid w:val="0029655B"/>
    <w:rsid w:val="0029698C"/>
    <w:rsid w:val="0029753D"/>
    <w:rsid w:val="00297DF4"/>
    <w:rsid w:val="002A04B5"/>
    <w:rsid w:val="002A0AAE"/>
    <w:rsid w:val="002A0D71"/>
    <w:rsid w:val="002A1C76"/>
    <w:rsid w:val="002A29AF"/>
    <w:rsid w:val="002A3642"/>
    <w:rsid w:val="002A42C8"/>
    <w:rsid w:val="002A4BE3"/>
    <w:rsid w:val="002A5BD8"/>
    <w:rsid w:val="002A5D18"/>
    <w:rsid w:val="002A6134"/>
    <w:rsid w:val="002A6C2B"/>
    <w:rsid w:val="002A7009"/>
    <w:rsid w:val="002A76E7"/>
    <w:rsid w:val="002B051E"/>
    <w:rsid w:val="002B0770"/>
    <w:rsid w:val="002B08CB"/>
    <w:rsid w:val="002B1677"/>
    <w:rsid w:val="002B28D1"/>
    <w:rsid w:val="002B2E2F"/>
    <w:rsid w:val="002B4165"/>
    <w:rsid w:val="002B4FE7"/>
    <w:rsid w:val="002B516E"/>
    <w:rsid w:val="002B5A1C"/>
    <w:rsid w:val="002B7CA9"/>
    <w:rsid w:val="002C041B"/>
    <w:rsid w:val="002C0B2E"/>
    <w:rsid w:val="002C1082"/>
    <w:rsid w:val="002C1137"/>
    <w:rsid w:val="002C1E8F"/>
    <w:rsid w:val="002C3A6E"/>
    <w:rsid w:val="002C3F82"/>
    <w:rsid w:val="002C4C64"/>
    <w:rsid w:val="002C4C6B"/>
    <w:rsid w:val="002C4EF2"/>
    <w:rsid w:val="002C5477"/>
    <w:rsid w:val="002C6AF4"/>
    <w:rsid w:val="002C6B2B"/>
    <w:rsid w:val="002C7442"/>
    <w:rsid w:val="002C7948"/>
    <w:rsid w:val="002D0BF8"/>
    <w:rsid w:val="002D1166"/>
    <w:rsid w:val="002D130F"/>
    <w:rsid w:val="002D1DDA"/>
    <w:rsid w:val="002D1E26"/>
    <w:rsid w:val="002D33F0"/>
    <w:rsid w:val="002D4B6A"/>
    <w:rsid w:val="002D4FA7"/>
    <w:rsid w:val="002D5070"/>
    <w:rsid w:val="002D78D9"/>
    <w:rsid w:val="002E096B"/>
    <w:rsid w:val="002E1296"/>
    <w:rsid w:val="002E1583"/>
    <w:rsid w:val="002E1DA9"/>
    <w:rsid w:val="002E286F"/>
    <w:rsid w:val="002E2CF2"/>
    <w:rsid w:val="002E3A88"/>
    <w:rsid w:val="002E3C7C"/>
    <w:rsid w:val="002E43B8"/>
    <w:rsid w:val="002E637C"/>
    <w:rsid w:val="002E72C2"/>
    <w:rsid w:val="002E7BF5"/>
    <w:rsid w:val="002F05E9"/>
    <w:rsid w:val="002F1719"/>
    <w:rsid w:val="002F1827"/>
    <w:rsid w:val="002F25A5"/>
    <w:rsid w:val="002F2EC8"/>
    <w:rsid w:val="002F380F"/>
    <w:rsid w:val="002F42D1"/>
    <w:rsid w:val="002F4F99"/>
    <w:rsid w:val="002F5B04"/>
    <w:rsid w:val="002F6063"/>
    <w:rsid w:val="002F718F"/>
    <w:rsid w:val="002F7975"/>
    <w:rsid w:val="002F7DB3"/>
    <w:rsid w:val="00301E6A"/>
    <w:rsid w:val="003023A0"/>
    <w:rsid w:val="00302760"/>
    <w:rsid w:val="00303D1E"/>
    <w:rsid w:val="00304596"/>
    <w:rsid w:val="0030460D"/>
    <w:rsid w:val="00304630"/>
    <w:rsid w:val="00305579"/>
    <w:rsid w:val="00305A52"/>
    <w:rsid w:val="00305C8C"/>
    <w:rsid w:val="00306851"/>
    <w:rsid w:val="00306CBF"/>
    <w:rsid w:val="00306DD9"/>
    <w:rsid w:val="00307058"/>
    <w:rsid w:val="0030730F"/>
    <w:rsid w:val="00307418"/>
    <w:rsid w:val="00307B34"/>
    <w:rsid w:val="00310E07"/>
    <w:rsid w:val="003127F1"/>
    <w:rsid w:val="00313458"/>
    <w:rsid w:val="00313DF4"/>
    <w:rsid w:val="0031479C"/>
    <w:rsid w:val="00316313"/>
    <w:rsid w:val="00317B8B"/>
    <w:rsid w:val="00317F4A"/>
    <w:rsid w:val="00317FE8"/>
    <w:rsid w:val="00321AE8"/>
    <w:rsid w:val="00322D48"/>
    <w:rsid w:val="00323EDF"/>
    <w:rsid w:val="003243BF"/>
    <w:rsid w:val="003247C0"/>
    <w:rsid w:val="00325455"/>
    <w:rsid w:val="0032604E"/>
    <w:rsid w:val="00326092"/>
    <w:rsid w:val="00326104"/>
    <w:rsid w:val="003261D4"/>
    <w:rsid w:val="003268A7"/>
    <w:rsid w:val="00327973"/>
    <w:rsid w:val="003302CE"/>
    <w:rsid w:val="00330A98"/>
    <w:rsid w:val="00332464"/>
    <w:rsid w:val="0033258C"/>
    <w:rsid w:val="00332A86"/>
    <w:rsid w:val="00332BE2"/>
    <w:rsid w:val="00333599"/>
    <w:rsid w:val="003338C2"/>
    <w:rsid w:val="00333AB5"/>
    <w:rsid w:val="00333E04"/>
    <w:rsid w:val="00334A51"/>
    <w:rsid w:val="00334E1E"/>
    <w:rsid w:val="003350C7"/>
    <w:rsid w:val="00335369"/>
    <w:rsid w:val="00336671"/>
    <w:rsid w:val="003378DF"/>
    <w:rsid w:val="00337EFD"/>
    <w:rsid w:val="00337EFF"/>
    <w:rsid w:val="00340DF8"/>
    <w:rsid w:val="00340F67"/>
    <w:rsid w:val="003416DB"/>
    <w:rsid w:val="003418D1"/>
    <w:rsid w:val="0034192F"/>
    <w:rsid w:val="003419AC"/>
    <w:rsid w:val="00341DE2"/>
    <w:rsid w:val="00341F89"/>
    <w:rsid w:val="00342D32"/>
    <w:rsid w:val="00343209"/>
    <w:rsid w:val="00343FFB"/>
    <w:rsid w:val="00344E12"/>
    <w:rsid w:val="00344FBE"/>
    <w:rsid w:val="0034539B"/>
    <w:rsid w:val="00345E8C"/>
    <w:rsid w:val="003461F1"/>
    <w:rsid w:val="00346251"/>
    <w:rsid w:val="00346479"/>
    <w:rsid w:val="00346AD9"/>
    <w:rsid w:val="00351503"/>
    <w:rsid w:val="00351F7C"/>
    <w:rsid w:val="00351F8D"/>
    <w:rsid w:val="00352B97"/>
    <w:rsid w:val="00353556"/>
    <w:rsid w:val="00353837"/>
    <w:rsid w:val="003538A8"/>
    <w:rsid w:val="00353E48"/>
    <w:rsid w:val="00353E53"/>
    <w:rsid w:val="00353EDB"/>
    <w:rsid w:val="0035419A"/>
    <w:rsid w:val="0035492C"/>
    <w:rsid w:val="003566FB"/>
    <w:rsid w:val="00356C63"/>
    <w:rsid w:val="00356DB3"/>
    <w:rsid w:val="00357B3D"/>
    <w:rsid w:val="00360423"/>
    <w:rsid w:val="0036043A"/>
    <w:rsid w:val="003615C1"/>
    <w:rsid w:val="0036253D"/>
    <w:rsid w:val="00363FD6"/>
    <w:rsid w:val="00364304"/>
    <w:rsid w:val="003646C9"/>
    <w:rsid w:val="00364803"/>
    <w:rsid w:val="0036544C"/>
    <w:rsid w:val="00366738"/>
    <w:rsid w:val="00366E98"/>
    <w:rsid w:val="00367566"/>
    <w:rsid w:val="0036777B"/>
    <w:rsid w:val="00367E04"/>
    <w:rsid w:val="003706B9"/>
    <w:rsid w:val="0037080E"/>
    <w:rsid w:val="00371BB6"/>
    <w:rsid w:val="003742EB"/>
    <w:rsid w:val="00375C78"/>
    <w:rsid w:val="00375EDA"/>
    <w:rsid w:val="00375FF2"/>
    <w:rsid w:val="00376E12"/>
    <w:rsid w:val="00377CF5"/>
    <w:rsid w:val="003814E2"/>
    <w:rsid w:val="0038162B"/>
    <w:rsid w:val="0038197F"/>
    <w:rsid w:val="00381E36"/>
    <w:rsid w:val="003821AD"/>
    <w:rsid w:val="0038328F"/>
    <w:rsid w:val="0038335F"/>
    <w:rsid w:val="00383497"/>
    <w:rsid w:val="00383789"/>
    <w:rsid w:val="00383DAA"/>
    <w:rsid w:val="00383DFC"/>
    <w:rsid w:val="00384BDE"/>
    <w:rsid w:val="00384CE5"/>
    <w:rsid w:val="003855F3"/>
    <w:rsid w:val="0038566C"/>
    <w:rsid w:val="0038602A"/>
    <w:rsid w:val="003861ED"/>
    <w:rsid w:val="00386A08"/>
    <w:rsid w:val="00386D14"/>
    <w:rsid w:val="003872D7"/>
    <w:rsid w:val="003874EA"/>
    <w:rsid w:val="0038769D"/>
    <w:rsid w:val="0038778D"/>
    <w:rsid w:val="00390022"/>
    <w:rsid w:val="00390805"/>
    <w:rsid w:val="00390D9F"/>
    <w:rsid w:val="00391020"/>
    <w:rsid w:val="00391C44"/>
    <w:rsid w:val="00391F68"/>
    <w:rsid w:val="00393855"/>
    <w:rsid w:val="00394D04"/>
    <w:rsid w:val="00395282"/>
    <w:rsid w:val="00395305"/>
    <w:rsid w:val="003956CB"/>
    <w:rsid w:val="00395719"/>
    <w:rsid w:val="00395D7F"/>
    <w:rsid w:val="00395E85"/>
    <w:rsid w:val="00396629"/>
    <w:rsid w:val="00396654"/>
    <w:rsid w:val="00396A25"/>
    <w:rsid w:val="00396B9D"/>
    <w:rsid w:val="003971B4"/>
    <w:rsid w:val="003A0322"/>
    <w:rsid w:val="003A0411"/>
    <w:rsid w:val="003A0B50"/>
    <w:rsid w:val="003A2394"/>
    <w:rsid w:val="003A2A5B"/>
    <w:rsid w:val="003A2D02"/>
    <w:rsid w:val="003A3170"/>
    <w:rsid w:val="003A3432"/>
    <w:rsid w:val="003A3C0B"/>
    <w:rsid w:val="003A43EF"/>
    <w:rsid w:val="003A4727"/>
    <w:rsid w:val="003A49BF"/>
    <w:rsid w:val="003A4E1E"/>
    <w:rsid w:val="003A5B11"/>
    <w:rsid w:val="003A5B60"/>
    <w:rsid w:val="003A5C98"/>
    <w:rsid w:val="003A5F1D"/>
    <w:rsid w:val="003A6943"/>
    <w:rsid w:val="003A6C27"/>
    <w:rsid w:val="003A7025"/>
    <w:rsid w:val="003A77E8"/>
    <w:rsid w:val="003A79F2"/>
    <w:rsid w:val="003B01E6"/>
    <w:rsid w:val="003B034D"/>
    <w:rsid w:val="003B10B5"/>
    <w:rsid w:val="003B14CA"/>
    <w:rsid w:val="003B2615"/>
    <w:rsid w:val="003B2DDA"/>
    <w:rsid w:val="003B3355"/>
    <w:rsid w:val="003B46FC"/>
    <w:rsid w:val="003B51D1"/>
    <w:rsid w:val="003B5FE6"/>
    <w:rsid w:val="003B60B4"/>
    <w:rsid w:val="003B6948"/>
    <w:rsid w:val="003B6FE0"/>
    <w:rsid w:val="003C08CF"/>
    <w:rsid w:val="003C09E8"/>
    <w:rsid w:val="003C0A28"/>
    <w:rsid w:val="003C0B37"/>
    <w:rsid w:val="003C0BD9"/>
    <w:rsid w:val="003C0EFE"/>
    <w:rsid w:val="003C3264"/>
    <w:rsid w:val="003C3C58"/>
    <w:rsid w:val="003C3D46"/>
    <w:rsid w:val="003C3FFB"/>
    <w:rsid w:val="003C4B6F"/>
    <w:rsid w:val="003C594B"/>
    <w:rsid w:val="003C648C"/>
    <w:rsid w:val="003C6575"/>
    <w:rsid w:val="003C6597"/>
    <w:rsid w:val="003C6756"/>
    <w:rsid w:val="003C6830"/>
    <w:rsid w:val="003C693A"/>
    <w:rsid w:val="003C6D63"/>
    <w:rsid w:val="003C74E3"/>
    <w:rsid w:val="003C7653"/>
    <w:rsid w:val="003C7C89"/>
    <w:rsid w:val="003C7CBA"/>
    <w:rsid w:val="003C7F05"/>
    <w:rsid w:val="003D11D0"/>
    <w:rsid w:val="003D1C9C"/>
    <w:rsid w:val="003D1CF2"/>
    <w:rsid w:val="003D2A33"/>
    <w:rsid w:val="003D2C50"/>
    <w:rsid w:val="003D36A6"/>
    <w:rsid w:val="003D4204"/>
    <w:rsid w:val="003D4648"/>
    <w:rsid w:val="003D48A6"/>
    <w:rsid w:val="003D48AF"/>
    <w:rsid w:val="003D4C05"/>
    <w:rsid w:val="003D617B"/>
    <w:rsid w:val="003D6A38"/>
    <w:rsid w:val="003D6D4D"/>
    <w:rsid w:val="003D7259"/>
    <w:rsid w:val="003E2E94"/>
    <w:rsid w:val="003E4388"/>
    <w:rsid w:val="003E4ECA"/>
    <w:rsid w:val="003E504F"/>
    <w:rsid w:val="003E54B2"/>
    <w:rsid w:val="003E5E66"/>
    <w:rsid w:val="003E67BE"/>
    <w:rsid w:val="003E6E25"/>
    <w:rsid w:val="003E7B5F"/>
    <w:rsid w:val="003E7F26"/>
    <w:rsid w:val="003F04FE"/>
    <w:rsid w:val="003F072B"/>
    <w:rsid w:val="003F075B"/>
    <w:rsid w:val="003F0A61"/>
    <w:rsid w:val="003F1AA7"/>
    <w:rsid w:val="003F236C"/>
    <w:rsid w:val="003F2B81"/>
    <w:rsid w:val="003F2D9B"/>
    <w:rsid w:val="003F43F6"/>
    <w:rsid w:val="003F45BC"/>
    <w:rsid w:val="003F5F15"/>
    <w:rsid w:val="003F631E"/>
    <w:rsid w:val="003F74BE"/>
    <w:rsid w:val="003F76EB"/>
    <w:rsid w:val="0040015E"/>
    <w:rsid w:val="00400AB7"/>
    <w:rsid w:val="00401248"/>
    <w:rsid w:val="00401FFD"/>
    <w:rsid w:val="0040497A"/>
    <w:rsid w:val="00404B10"/>
    <w:rsid w:val="00405779"/>
    <w:rsid w:val="0040701D"/>
    <w:rsid w:val="0041024C"/>
    <w:rsid w:val="00410265"/>
    <w:rsid w:val="00410C19"/>
    <w:rsid w:val="00410FFC"/>
    <w:rsid w:val="0041108F"/>
    <w:rsid w:val="00411218"/>
    <w:rsid w:val="0041125B"/>
    <w:rsid w:val="0041163B"/>
    <w:rsid w:val="004129DE"/>
    <w:rsid w:val="00413F3C"/>
    <w:rsid w:val="00414BCB"/>
    <w:rsid w:val="00415C7C"/>
    <w:rsid w:val="00417862"/>
    <w:rsid w:val="00417867"/>
    <w:rsid w:val="00417A9F"/>
    <w:rsid w:val="0042014A"/>
    <w:rsid w:val="0042069E"/>
    <w:rsid w:val="004209AC"/>
    <w:rsid w:val="0042123C"/>
    <w:rsid w:val="00422176"/>
    <w:rsid w:val="00422188"/>
    <w:rsid w:val="00422300"/>
    <w:rsid w:val="00422AA9"/>
    <w:rsid w:val="004250A0"/>
    <w:rsid w:val="004259E4"/>
    <w:rsid w:val="00425A8F"/>
    <w:rsid w:val="0042649A"/>
    <w:rsid w:val="00426B97"/>
    <w:rsid w:val="00427B10"/>
    <w:rsid w:val="00427DCC"/>
    <w:rsid w:val="004300B1"/>
    <w:rsid w:val="0043110E"/>
    <w:rsid w:val="004318F6"/>
    <w:rsid w:val="00431AE0"/>
    <w:rsid w:val="00431F53"/>
    <w:rsid w:val="004320E4"/>
    <w:rsid w:val="004323A7"/>
    <w:rsid w:val="004330BB"/>
    <w:rsid w:val="004343A2"/>
    <w:rsid w:val="0043442F"/>
    <w:rsid w:val="0043553F"/>
    <w:rsid w:val="004355B7"/>
    <w:rsid w:val="004368BB"/>
    <w:rsid w:val="00436CC9"/>
    <w:rsid w:val="00436EB2"/>
    <w:rsid w:val="0043758B"/>
    <w:rsid w:val="00437B86"/>
    <w:rsid w:val="00440155"/>
    <w:rsid w:val="0044035B"/>
    <w:rsid w:val="00440D14"/>
    <w:rsid w:val="00440D5F"/>
    <w:rsid w:val="00441DA6"/>
    <w:rsid w:val="004425EB"/>
    <w:rsid w:val="00442773"/>
    <w:rsid w:val="00442A72"/>
    <w:rsid w:val="00442EE4"/>
    <w:rsid w:val="00443366"/>
    <w:rsid w:val="00443990"/>
    <w:rsid w:val="00443994"/>
    <w:rsid w:val="00443CB9"/>
    <w:rsid w:val="00443EB7"/>
    <w:rsid w:val="00444921"/>
    <w:rsid w:val="0044501D"/>
    <w:rsid w:val="00445567"/>
    <w:rsid w:val="0044621A"/>
    <w:rsid w:val="0044622E"/>
    <w:rsid w:val="0044791E"/>
    <w:rsid w:val="00450445"/>
    <w:rsid w:val="00450C67"/>
    <w:rsid w:val="00450E2E"/>
    <w:rsid w:val="00452A8B"/>
    <w:rsid w:val="00453931"/>
    <w:rsid w:val="004539B0"/>
    <w:rsid w:val="00454006"/>
    <w:rsid w:val="004545EE"/>
    <w:rsid w:val="00454CB0"/>
    <w:rsid w:val="00454CB2"/>
    <w:rsid w:val="004550FF"/>
    <w:rsid w:val="0045551D"/>
    <w:rsid w:val="00456AC0"/>
    <w:rsid w:val="00457C46"/>
    <w:rsid w:val="00460837"/>
    <w:rsid w:val="00460A41"/>
    <w:rsid w:val="00460CED"/>
    <w:rsid w:val="00460F81"/>
    <w:rsid w:val="00461831"/>
    <w:rsid w:val="00461AA5"/>
    <w:rsid w:val="00461F74"/>
    <w:rsid w:val="00462D11"/>
    <w:rsid w:val="0046400B"/>
    <w:rsid w:val="00464049"/>
    <w:rsid w:val="00464E14"/>
    <w:rsid w:val="0046549C"/>
    <w:rsid w:val="00465736"/>
    <w:rsid w:val="004666C7"/>
    <w:rsid w:val="00466BD6"/>
    <w:rsid w:val="00466D20"/>
    <w:rsid w:val="004676C0"/>
    <w:rsid w:val="00470085"/>
    <w:rsid w:val="004713FD"/>
    <w:rsid w:val="00471B0E"/>
    <w:rsid w:val="00471B50"/>
    <w:rsid w:val="00471E5A"/>
    <w:rsid w:val="004723FF"/>
    <w:rsid w:val="0047297B"/>
    <w:rsid w:val="00472B71"/>
    <w:rsid w:val="0047317A"/>
    <w:rsid w:val="00473D4B"/>
    <w:rsid w:val="00473F29"/>
    <w:rsid w:val="004742A3"/>
    <w:rsid w:val="0047448D"/>
    <w:rsid w:val="0047520D"/>
    <w:rsid w:val="004759D2"/>
    <w:rsid w:val="00477764"/>
    <w:rsid w:val="00477DE6"/>
    <w:rsid w:val="00481A96"/>
    <w:rsid w:val="00482180"/>
    <w:rsid w:val="00482453"/>
    <w:rsid w:val="00482DCB"/>
    <w:rsid w:val="00482ECA"/>
    <w:rsid w:val="00482EF8"/>
    <w:rsid w:val="00484B66"/>
    <w:rsid w:val="00484DA5"/>
    <w:rsid w:val="00485894"/>
    <w:rsid w:val="00485BFF"/>
    <w:rsid w:val="00486B85"/>
    <w:rsid w:val="004877AF"/>
    <w:rsid w:val="00487833"/>
    <w:rsid w:val="00487C43"/>
    <w:rsid w:val="00487CF1"/>
    <w:rsid w:val="00487D48"/>
    <w:rsid w:val="0049044F"/>
    <w:rsid w:val="004904C8"/>
    <w:rsid w:val="00491852"/>
    <w:rsid w:val="004921CD"/>
    <w:rsid w:val="0049367B"/>
    <w:rsid w:val="0049678B"/>
    <w:rsid w:val="00496B51"/>
    <w:rsid w:val="004971E1"/>
    <w:rsid w:val="00497BD6"/>
    <w:rsid w:val="004A00E7"/>
    <w:rsid w:val="004A154A"/>
    <w:rsid w:val="004A27BA"/>
    <w:rsid w:val="004A3ACD"/>
    <w:rsid w:val="004A4B7F"/>
    <w:rsid w:val="004A51FB"/>
    <w:rsid w:val="004A5556"/>
    <w:rsid w:val="004A6B53"/>
    <w:rsid w:val="004A7576"/>
    <w:rsid w:val="004A783C"/>
    <w:rsid w:val="004B04B8"/>
    <w:rsid w:val="004B11D3"/>
    <w:rsid w:val="004B1403"/>
    <w:rsid w:val="004B1D77"/>
    <w:rsid w:val="004B32F5"/>
    <w:rsid w:val="004B35C9"/>
    <w:rsid w:val="004B423E"/>
    <w:rsid w:val="004B43A0"/>
    <w:rsid w:val="004B4625"/>
    <w:rsid w:val="004B49C3"/>
    <w:rsid w:val="004B5974"/>
    <w:rsid w:val="004B6285"/>
    <w:rsid w:val="004B6F3C"/>
    <w:rsid w:val="004B7085"/>
    <w:rsid w:val="004B7286"/>
    <w:rsid w:val="004B7C92"/>
    <w:rsid w:val="004C0105"/>
    <w:rsid w:val="004C0E02"/>
    <w:rsid w:val="004C10E1"/>
    <w:rsid w:val="004C1E72"/>
    <w:rsid w:val="004C1F72"/>
    <w:rsid w:val="004C214C"/>
    <w:rsid w:val="004C2156"/>
    <w:rsid w:val="004C28C2"/>
    <w:rsid w:val="004C2E27"/>
    <w:rsid w:val="004C3217"/>
    <w:rsid w:val="004C33EB"/>
    <w:rsid w:val="004C4FA8"/>
    <w:rsid w:val="004C59E8"/>
    <w:rsid w:val="004C5DE5"/>
    <w:rsid w:val="004C6E79"/>
    <w:rsid w:val="004C7560"/>
    <w:rsid w:val="004D021A"/>
    <w:rsid w:val="004D07D0"/>
    <w:rsid w:val="004D0928"/>
    <w:rsid w:val="004D0AB5"/>
    <w:rsid w:val="004D0B18"/>
    <w:rsid w:val="004D120F"/>
    <w:rsid w:val="004D16EE"/>
    <w:rsid w:val="004D1C23"/>
    <w:rsid w:val="004D23DF"/>
    <w:rsid w:val="004D2D3B"/>
    <w:rsid w:val="004D2E5B"/>
    <w:rsid w:val="004D35A6"/>
    <w:rsid w:val="004D38B9"/>
    <w:rsid w:val="004D3956"/>
    <w:rsid w:val="004D42E0"/>
    <w:rsid w:val="004D463D"/>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197"/>
    <w:rsid w:val="004E6AD2"/>
    <w:rsid w:val="004E6FE8"/>
    <w:rsid w:val="004F0030"/>
    <w:rsid w:val="004F082C"/>
    <w:rsid w:val="004F1712"/>
    <w:rsid w:val="004F1A70"/>
    <w:rsid w:val="004F1B3B"/>
    <w:rsid w:val="004F1CFA"/>
    <w:rsid w:val="004F2D85"/>
    <w:rsid w:val="004F33A4"/>
    <w:rsid w:val="004F3E51"/>
    <w:rsid w:val="004F44BF"/>
    <w:rsid w:val="004F4822"/>
    <w:rsid w:val="004F49D1"/>
    <w:rsid w:val="004F55F2"/>
    <w:rsid w:val="004F5702"/>
    <w:rsid w:val="004F641E"/>
    <w:rsid w:val="004F6847"/>
    <w:rsid w:val="004F6B42"/>
    <w:rsid w:val="00500424"/>
    <w:rsid w:val="0050093B"/>
    <w:rsid w:val="00500A98"/>
    <w:rsid w:val="00500E6C"/>
    <w:rsid w:val="0050165A"/>
    <w:rsid w:val="0050260D"/>
    <w:rsid w:val="00505A2F"/>
    <w:rsid w:val="005061C0"/>
    <w:rsid w:val="00506588"/>
    <w:rsid w:val="00506CAB"/>
    <w:rsid w:val="0050762C"/>
    <w:rsid w:val="00511166"/>
    <w:rsid w:val="005117E4"/>
    <w:rsid w:val="00511D26"/>
    <w:rsid w:val="00511ED1"/>
    <w:rsid w:val="005120CB"/>
    <w:rsid w:val="00512B2E"/>
    <w:rsid w:val="005130D6"/>
    <w:rsid w:val="005136E6"/>
    <w:rsid w:val="005137C4"/>
    <w:rsid w:val="0051385D"/>
    <w:rsid w:val="005144F6"/>
    <w:rsid w:val="00514926"/>
    <w:rsid w:val="0051543F"/>
    <w:rsid w:val="00515455"/>
    <w:rsid w:val="0051546E"/>
    <w:rsid w:val="00515558"/>
    <w:rsid w:val="005160D5"/>
    <w:rsid w:val="0051672A"/>
    <w:rsid w:val="00516C28"/>
    <w:rsid w:val="005170B5"/>
    <w:rsid w:val="005172F4"/>
    <w:rsid w:val="00517524"/>
    <w:rsid w:val="00517963"/>
    <w:rsid w:val="005179AA"/>
    <w:rsid w:val="005202DE"/>
    <w:rsid w:val="00520536"/>
    <w:rsid w:val="00520CAE"/>
    <w:rsid w:val="0052111C"/>
    <w:rsid w:val="0052158E"/>
    <w:rsid w:val="00521C16"/>
    <w:rsid w:val="00521D77"/>
    <w:rsid w:val="005236FA"/>
    <w:rsid w:val="0052529F"/>
    <w:rsid w:val="0052646B"/>
    <w:rsid w:val="00526881"/>
    <w:rsid w:val="00526B87"/>
    <w:rsid w:val="00526CA6"/>
    <w:rsid w:val="00527863"/>
    <w:rsid w:val="00532F18"/>
    <w:rsid w:val="00533396"/>
    <w:rsid w:val="00534CE1"/>
    <w:rsid w:val="0053603E"/>
    <w:rsid w:val="00536C95"/>
    <w:rsid w:val="005371EA"/>
    <w:rsid w:val="00540098"/>
    <w:rsid w:val="00541415"/>
    <w:rsid w:val="00542DD8"/>
    <w:rsid w:val="00543371"/>
    <w:rsid w:val="00543ED4"/>
    <w:rsid w:val="00544755"/>
    <w:rsid w:val="00544A95"/>
    <w:rsid w:val="00544ED2"/>
    <w:rsid w:val="00545370"/>
    <w:rsid w:val="005456D2"/>
    <w:rsid w:val="00547C9B"/>
    <w:rsid w:val="0055117C"/>
    <w:rsid w:val="005522F2"/>
    <w:rsid w:val="00554135"/>
    <w:rsid w:val="0055493A"/>
    <w:rsid w:val="00554CAD"/>
    <w:rsid w:val="00554DCD"/>
    <w:rsid w:val="00555C7F"/>
    <w:rsid w:val="0055643B"/>
    <w:rsid w:val="00556584"/>
    <w:rsid w:val="00557339"/>
    <w:rsid w:val="005579C4"/>
    <w:rsid w:val="005579C9"/>
    <w:rsid w:val="00560032"/>
    <w:rsid w:val="005608DA"/>
    <w:rsid w:val="00562849"/>
    <w:rsid w:val="00563165"/>
    <w:rsid w:val="005637D1"/>
    <w:rsid w:val="00564023"/>
    <w:rsid w:val="00564620"/>
    <w:rsid w:val="00564959"/>
    <w:rsid w:val="00564BD2"/>
    <w:rsid w:val="005669E9"/>
    <w:rsid w:val="00566FA5"/>
    <w:rsid w:val="00570D9F"/>
    <w:rsid w:val="005712FC"/>
    <w:rsid w:val="00572199"/>
    <w:rsid w:val="005739FC"/>
    <w:rsid w:val="00574375"/>
    <w:rsid w:val="00574CC1"/>
    <w:rsid w:val="0057528B"/>
    <w:rsid w:val="005752B0"/>
    <w:rsid w:val="00576874"/>
    <w:rsid w:val="00576EB6"/>
    <w:rsid w:val="00577DB3"/>
    <w:rsid w:val="00577F14"/>
    <w:rsid w:val="005801B3"/>
    <w:rsid w:val="00581F66"/>
    <w:rsid w:val="005822D1"/>
    <w:rsid w:val="005824EF"/>
    <w:rsid w:val="005825F4"/>
    <w:rsid w:val="00582628"/>
    <w:rsid w:val="00582D37"/>
    <w:rsid w:val="0058377E"/>
    <w:rsid w:val="00583951"/>
    <w:rsid w:val="005848BB"/>
    <w:rsid w:val="0058524C"/>
    <w:rsid w:val="005859F2"/>
    <w:rsid w:val="00586AE4"/>
    <w:rsid w:val="00586DAA"/>
    <w:rsid w:val="00586E3F"/>
    <w:rsid w:val="00587AEE"/>
    <w:rsid w:val="00590817"/>
    <w:rsid w:val="00590E6D"/>
    <w:rsid w:val="00592423"/>
    <w:rsid w:val="00592EEC"/>
    <w:rsid w:val="00593FB1"/>
    <w:rsid w:val="005949E3"/>
    <w:rsid w:val="00594BA4"/>
    <w:rsid w:val="0059507E"/>
    <w:rsid w:val="00595654"/>
    <w:rsid w:val="005961CA"/>
    <w:rsid w:val="00596512"/>
    <w:rsid w:val="0059665E"/>
    <w:rsid w:val="00596D58"/>
    <w:rsid w:val="005A0403"/>
    <w:rsid w:val="005A0475"/>
    <w:rsid w:val="005A11EF"/>
    <w:rsid w:val="005A15CF"/>
    <w:rsid w:val="005A190D"/>
    <w:rsid w:val="005A21C3"/>
    <w:rsid w:val="005A2646"/>
    <w:rsid w:val="005A2FE3"/>
    <w:rsid w:val="005A3C60"/>
    <w:rsid w:val="005A3C77"/>
    <w:rsid w:val="005A41D9"/>
    <w:rsid w:val="005A4A45"/>
    <w:rsid w:val="005A5E48"/>
    <w:rsid w:val="005A68EE"/>
    <w:rsid w:val="005A6912"/>
    <w:rsid w:val="005A70F5"/>
    <w:rsid w:val="005B0149"/>
    <w:rsid w:val="005B0A8E"/>
    <w:rsid w:val="005B0D5D"/>
    <w:rsid w:val="005B1C75"/>
    <w:rsid w:val="005B217F"/>
    <w:rsid w:val="005B341B"/>
    <w:rsid w:val="005B3E51"/>
    <w:rsid w:val="005B4615"/>
    <w:rsid w:val="005B5F0E"/>
    <w:rsid w:val="005B6B29"/>
    <w:rsid w:val="005B75A9"/>
    <w:rsid w:val="005C11C7"/>
    <w:rsid w:val="005C1FED"/>
    <w:rsid w:val="005C230D"/>
    <w:rsid w:val="005C2613"/>
    <w:rsid w:val="005C2915"/>
    <w:rsid w:val="005C315F"/>
    <w:rsid w:val="005C3E30"/>
    <w:rsid w:val="005C3E38"/>
    <w:rsid w:val="005C471F"/>
    <w:rsid w:val="005C54D4"/>
    <w:rsid w:val="005C5FD2"/>
    <w:rsid w:val="005C74AE"/>
    <w:rsid w:val="005D038F"/>
    <w:rsid w:val="005D062C"/>
    <w:rsid w:val="005D0DF4"/>
    <w:rsid w:val="005D10B1"/>
    <w:rsid w:val="005D15BC"/>
    <w:rsid w:val="005D26A7"/>
    <w:rsid w:val="005D303E"/>
    <w:rsid w:val="005D3369"/>
    <w:rsid w:val="005D4438"/>
    <w:rsid w:val="005D527E"/>
    <w:rsid w:val="005D6504"/>
    <w:rsid w:val="005D771E"/>
    <w:rsid w:val="005E0A98"/>
    <w:rsid w:val="005E27B7"/>
    <w:rsid w:val="005E296A"/>
    <w:rsid w:val="005E2EAF"/>
    <w:rsid w:val="005E33E8"/>
    <w:rsid w:val="005E3A24"/>
    <w:rsid w:val="005E491F"/>
    <w:rsid w:val="005E563B"/>
    <w:rsid w:val="005E58C0"/>
    <w:rsid w:val="005E5EEF"/>
    <w:rsid w:val="005E66D3"/>
    <w:rsid w:val="005E75CB"/>
    <w:rsid w:val="005E78D5"/>
    <w:rsid w:val="005E7C88"/>
    <w:rsid w:val="005F0CC1"/>
    <w:rsid w:val="005F228E"/>
    <w:rsid w:val="005F256D"/>
    <w:rsid w:val="005F2E32"/>
    <w:rsid w:val="005F39D0"/>
    <w:rsid w:val="005F4429"/>
    <w:rsid w:val="005F452A"/>
    <w:rsid w:val="005F48F4"/>
    <w:rsid w:val="005F5C69"/>
    <w:rsid w:val="005F5D7D"/>
    <w:rsid w:val="005F653B"/>
    <w:rsid w:val="005F66EA"/>
    <w:rsid w:val="005F6A88"/>
    <w:rsid w:val="005F70D7"/>
    <w:rsid w:val="005F76E9"/>
    <w:rsid w:val="005F7C6D"/>
    <w:rsid w:val="00601787"/>
    <w:rsid w:val="00601FF9"/>
    <w:rsid w:val="006023B8"/>
    <w:rsid w:val="0060269E"/>
    <w:rsid w:val="0060302D"/>
    <w:rsid w:val="006032BA"/>
    <w:rsid w:val="006033E4"/>
    <w:rsid w:val="00603EEA"/>
    <w:rsid w:val="00604625"/>
    <w:rsid w:val="00604A30"/>
    <w:rsid w:val="00604FCF"/>
    <w:rsid w:val="00605522"/>
    <w:rsid w:val="006056CD"/>
    <w:rsid w:val="00605DAD"/>
    <w:rsid w:val="006063C6"/>
    <w:rsid w:val="006068BC"/>
    <w:rsid w:val="0061040E"/>
    <w:rsid w:val="006116D6"/>
    <w:rsid w:val="00611AE1"/>
    <w:rsid w:val="006125E0"/>
    <w:rsid w:val="0061308C"/>
    <w:rsid w:val="00614106"/>
    <w:rsid w:val="00614CE8"/>
    <w:rsid w:val="00614D93"/>
    <w:rsid w:val="00617106"/>
    <w:rsid w:val="006173E3"/>
    <w:rsid w:val="0062126E"/>
    <w:rsid w:val="00621901"/>
    <w:rsid w:val="00621C74"/>
    <w:rsid w:val="00623DFB"/>
    <w:rsid w:val="00624128"/>
    <w:rsid w:val="00625760"/>
    <w:rsid w:val="00626207"/>
    <w:rsid w:val="00626AED"/>
    <w:rsid w:val="00627938"/>
    <w:rsid w:val="0063068B"/>
    <w:rsid w:val="00630D3B"/>
    <w:rsid w:val="006311E5"/>
    <w:rsid w:val="006322B0"/>
    <w:rsid w:val="006329BE"/>
    <w:rsid w:val="0063400A"/>
    <w:rsid w:val="00635C49"/>
    <w:rsid w:val="00635D23"/>
    <w:rsid w:val="00635E38"/>
    <w:rsid w:val="00636D18"/>
    <w:rsid w:val="00637617"/>
    <w:rsid w:val="00640EC4"/>
    <w:rsid w:val="006414A5"/>
    <w:rsid w:val="00641706"/>
    <w:rsid w:val="00641B10"/>
    <w:rsid w:val="00642058"/>
    <w:rsid w:val="00643BCB"/>
    <w:rsid w:val="00646A1F"/>
    <w:rsid w:val="00646B99"/>
    <w:rsid w:val="00646DEB"/>
    <w:rsid w:val="00647521"/>
    <w:rsid w:val="00647D82"/>
    <w:rsid w:val="00651380"/>
    <w:rsid w:val="00651959"/>
    <w:rsid w:val="00652D57"/>
    <w:rsid w:val="00652D6E"/>
    <w:rsid w:val="006533D8"/>
    <w:rsid w:val="0065382D"/>
    <w:rsid w:val="00655349"/>
    <w:rsid w:val="006557D5"/>
    <w:rsid w:val="00655817"/>
    <w:rsid w:val="0065596B"/>
    <w:rsid w:val="00655E82"/>
    <w:rsid w:val="00656B0B"/>
    <w:rsid w:val="00656FB7"/>
    <w:rsid w:val="0065770B"/>
    <w:rsid w:val="00657894"/>
    <w:rsid w:val="00657922"/>
    <w:rsid w:val="00660BF7"/>
    <w:rsid w:val="00660EC1"/>
    <w:rsid w:val="0066106F"/>
    <w:rsid w:val="00661B63"/>
    <w:rsid w:val="00663AA8"/>
    <w:rsid w:val="00664142"/>
    <w:rsid w:val="006642C0"/>
    <w:rsid w:val="00664793"/>
    <w:rsid w:val="00665DBC"/>
    <w:rsid w:val="006666F9"/>
    <w:rsid w:val="00666B97"/>
    <w:rsid w:val="00667621"/>
    <w:rsid w:val="00667ACF"/>
    <w:rsid w:val="00667C21"/>
    <w:rsid w:val="00667D44"/>
    <w:rsid w:val="00670418"/>
    <w:rsid w:val="00671991"/>
    <w:rsid w:val="006724F9"/>
    <w:rsid w:val="00672E31"/>
    <w:rsid w:val="0067318D"/>
    <w:rsid w:val="00673D67"/>
    <w:rsid w:val="00674298"/>
    <w:rsid w:val="00674791"/>
    <w:rsid w:val="00674D5D"/>
    <w:rsid w:val="006763E6"/>
    <w:rsid w:val="0067662C"/>
    <w:rsid w:val="00676B60"/>
    <w:rsid w:val="006770A9"/>
    <w:rsid w:val="00677730"/>
    <w:rsid w:val="00677C6F"/>
    <w:rsid w:val="00680D48"/>
    <w:rsid w:val="00681112"/>
    <w:rsid w:val="00683D86"/>
    <w:rsid w:val="0068410D"/>
    <w:rsid w:val="0068446D"/>
    <w:rsid w:val="006851A9"/>
    <w:rsid w:val="00685240"/>
    <w:rsid w:val="00687421"/>
    <w:rsid w:val="006877F5"/>
    <w:rsid w:val="00690A1C"/>
    <w:rsid w:val="006910AB"/>
    <w:rsid w:val="00691F5A"/>
    <w:rsid w:val="00691F98"/>
    <w:rsid w:val="00692338"/>
    <w:rsid w:val="00692557"/>
    <w:rsid w:val="00692AA4"/>
    <w:rsid w:val="00692E81"/>
    <w:rsid w:val="006935A2"/>
    <w:rsid w:val="00694682"/>
    <w:rsid w:val="00694D9D"/>
    <w:rsid w:val="0069537E"/>
    <w:rsid w:val="00695DAE"/>
    <w:rsid w:val="00696E2F"/>
    <w:rsid w:val="00697314"/>
    <w:rsid w:val="00697C4A"/>
    <w:rsid w:val="00697D47"/>
    <w:rsid w:val="00697D4C"/>
    <w:rsid w:val="006A0AA4"/>
    <w:rsid w:val="006A0BAF"/>
    <w:rsid w:val="006A0FEB"/>
    <w:rsid w:val="006A183D"/>
    <w:rsid w:val="006A187E"/>
    <w:rsid w:val="006A2261"/>
    <w:rsid w:val="006A2D59"/>
    <w:rsid w:val="006A3446"/>
    <w:rsid w:val="006A4798"/>
    <w:rsid w:val="006A4EDA"/>
    <w:rsid w:val="006A4EF8"/>
    <w:rsid w:val="006A5BD9"/>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D90"/>
    <w:rsid w:val="006C00F9"/>
    <w:rsid w:val="006C16A4"/>
    <w:rsid w:val="006C1764"/>
    <w:rsid w:val="006C34DF"/>
    <w:rsid w:val="006C4E62"/>
    <w:rsid w:val="006C5494"/>
    <w:rsid w:val="006C6BD1"/>
    <w:rsid w:val="006C6D12"/>
    <w:rsid w:val="006C6E84"/>
    <w:rsid w:val="006D134E"/>
    <w:rsid w:val="006D1B20"/>
    <w:rsid w:val="006D2FBB"/>
    <w:rsid w:val="006D34EA"/>
    <w:rsid w:val="006D36C3"/>
    <w:rsid w:val="006D37A5"/>
    <w:rsid w:val="006D4044"/>
    <w:rsid w:val="006D404F"/>
    <w:rsid w:val="006D4121"/>
    <w:rsid w:val="006D46EE"/>
    <w:rsid w:val="006D537C"/>
    <w:rsid w:val="006D6A6B"/>
    <w:rsid w:val="006D7410"/>
    <w:rsid w:val="006D7420"/>
    <w:rsid w:val="006D7424"/>
    <w:rsid w:val="006D7D66"/>
    <w:rsid w:val="006E06D0"/>
    <w:rsid w:val="006E08A7"/>
    <w:rsid w:val="006E12F9"/>
    <w:rsid w:val="006E180F"/>
    <w:rsid w:val="006E1912"/>
    <w:rsid w:val="006E1C98"/>
    <w:rsid w:val="006E2B9A"/>
    <w:rsid w:val="006E2BC1"/>
    <w:rsid w:val="006E3DE0"/>
    <w:rsid w:val="006E3F68"/>
    <w:rsid w:val="006E412D"/>
    <w:rsid w:val="006E6124"/>
    <w:rsid w:val="006E624A"/>
    <w:rsid w:val="006E6756"/>
    <w:rsid w:val="006E757D"/>
    <w:rsid w:val="006F024D"/>
    <w:rsid w:val="006F04E5"/>
    <w:rsid w:val="006F1132"/>
    <w:rsid w:val="006F157E"/>
    <w:rsid w:val="006F17E0"/>
    <w:rsid w:val="006F1A2E"/>
    <w:rsid w:val="006F1CCE"/>
    <w:rsid w:val="006F2757"/>
    <w:rsid w:val="006F3B67"/>
    <w:rsid w:val="006F4424"/>
    <w:rsid w:val="006F4624"/>
    <w:rsid w:val="006F49EA"/>
    <w:rsid w:val="006F4C5E"/>
    <w:rsid w:val="006F4E5B"/>
    <w:rsid w:val="006F4E7E"/>
    <w:rsid w:val="006F7148"/>
    <w:rsid w:val="006F73E5"/>
    <w:rsid w:val="006F7905"/>
    <w:rsid w:val="007004FA"/>
    <w:rsid w:val="0070063C"/>
    <w:rsid w:val="00701ADB"/>
    <w:rsid w:val="007020CC"/>
    <w:rsid w:val="00704061"/>
    <w:rsid w:val="00705686"/>
    <w:rsid w:val="0070569E"/>
    <w:rsid w:val="0070584F"/>
    <w:rsid w:val="0070614D"/>
    <w:rsid w:val="007065B6"/>
    <w:rsid w:val="0070727C"/>
    <w:rsid w:val="007077E8"/>
    <w:rsid w:val="00710156"/>
    <w:rsid w:val="00710742"/>
    <w:rsid w:val="007108D7"/>
    <w:rsid w:val="00711431"/>
    <w:rsid w:val="0071233E"/>
    <w:rsid w:val="007129AB"/>
    <w:rsid w:val="00713235"/>
    <w:rsid w:val="00713F39"/>
    <w:rsid w:val="007140A2"/>
    <w:rsid w:val="00715110"/>
    <w:rsid w:val="007153B7"/>
    <w:rsid w:val="0071572D"/>
    <w:rsid w:val="00716130"/>
    <w:rsid w:val="007164BE"/>
    <w:rsid w:val="00716C43"/>
    <w:rsid w:val="00717A66"/>
    <w:rsid w:val="00717DAD"/>
    <w:rsid w:val="00720252"/>
    <w:rsid w:val="00720600"/>
    <w:rsid w:val="00720683"/>
    <w:rsid w:val="00721174"/>
    <w:rsid w:val="0072123C"/>
    <w:rsid w:val="0072253D"/>
    <w:rsid w:val="007227DC"/>
    <w:rsid w:val="00722F77"/>
    <w:rsid w:val="0072352B"/>
    <w:rsid w:val="0072368E"/>
    <w:rsid w:val="007237C7"/>
    <w:rsid w:val="00724DC5"/>
    <w:rsid w:val="0072575D"/>
    <w:rsid w:val="0072576E"/>
    <w:rsid w:val="007277C2"/>
    <w:rsid w:val="00727B04"/>
    <w:rsid w:val="00731693"/>
    <w:rsid w:val="00733108"/>
    <w:rsid w:val="00733244"/>
    <w:rsid w:val="007340CA"/>
    <w:rsid w:val="00734E11"/>
    <w:rsid w:val="00734E19"/>
    <w:rsid w:val="00735406"/>
    <w:rsid w:val="00735F16"/>
    <w:rsid w:val="007367E1"/>
    <w:rsid w:val="00736B9F"/>
    <w:rsid w:val="007370F3"/>
    <w:rsid w:val="00737B12"/>
    <w:rsid w:val="007405E8"/>
    <w:rsid w:val="00741396"/>
    <w:rsid w:val="00741461"/>
    <w:rsid w:val="00741641"/>
    <w:rsid w:val="007421CB"/>
    <w:rsid w:val="007423C8"/>
    <w:rsid w:val="00742B20"/>
    <w:rsid w:val="00742F48"/>
    <w:rsid w:val="007438A1"/>
    <w:rsid w:val="007440D0"/>
    <w:rsid w:val="007446C6"/>
    <w:rsid w:val="00745518"/>
    <w:rsid w:val="007458D6"/>
    <w:rsid w:val="0074590F"/>
    <w:rsid w:val="00746635"/>
    <w:rsid w:val="00746E2D"/>
    <w:rsid w:val="00747125"/>
    <w:rsid w:val="007507BC"/>
    <w:rsid w:val="00751157"/>
    <w:rsid w:val="00751F1B"/>
    <w:rsid w:val="00752535"/>
    <w:rsid w:val="007536B1"/>
    <w:rsid w:val="0075501C"/>
    <w:rsid w:val="007559E1"/>
    <w:rsid w:val="00755DF5"/>
    <w:rsid w:val="007603EF"/>
    <w:rsid w:val="00761928"/>
    <w:rsid w:val="00761A1E"/>
    <w:rsid w:val="00762DFB"/>
    <w:rsid w:val="00766542"/>
    <w:rsid w:val="00767016"/>
    <w:rsid w:val="0076720C"/>
    <w:rsid w:val="00770347"/>
    <w:rsid w:val="007715AD"/>
    <w:rsid w:val="007716BD"/>
    <w:rsid w:val="007717BE"/>
    <w:rsid w:val="0077187E"/>
    <w:rsid w:val="00771D68"/>
    <w:rsid w:val="00772109"/>
    <w:rsid w:val="007721C7"/>
    <w:rsid w:val="00774E0E"/>
    <w:rsid w:val="00774F28"/>
    <w:rsid w:val="00776BA4"/>
    <w:rsid w:val="007779E8"/>
    <w:rsid w:val="00777A10"/>
    <w:rsid w:val="00777C1E"/>
    <w:rsid w:val="00777D34"/>
    <w:rsid w:val="00780FFD"/>
    <w:rsid w:val="00781729"/>
    <w:rsid w:val="00782563"/>
    <w:rsid w:val="007829A4"/>
    <w:rsid w:val="00783DE6"/>
    <w:rsid w:val="00783F64"/>
    <w:rsid w:val="00784039"/>
    <w:rsid w:val="00784CFA"/>
    <w:rsid w:val="00784D8E"/>
    <w:rsid w:val="007856A8"/>
    <w:rsid w:val="00785AA1"/>
    <w:rsid w:val="0078637A"/>
    <w:rsid w:val="0078642B"/>
    <w:rsid w:val="007877D8"/>
    <w:rsid w:val="00790892"/>
    <w:rsid w:val="00790C1E"/>
    <w:rsid w:val="00792B05"/>
    <w:rsid w:val="00793359"/>
    <w:rsid w:val="00794761"/>
    <w:rsid w:val="00794B81"/>
    <w:rsid w:val="00794DFC"/>
    <w:rsid w:val="00794E12"/>
    <w:rsid w:val="0079586B"/>
    <w:rsid w:val="00795BB7"/>
    <w:rsid w:val="00795C6A"/>
    <w:rsid w:val="00795D96"/>
    <w:rsid w:val="007962EA"/>
    <w:rsid w:val="007966E6"/>
    <w:rsid w:val="007969B3"/>
    <w:rsid w:val="00796B8C"/>
    <w:rsid w:val="00796DBC"/>
    <w:rsid w:val="0079743E"/>
    <w:rsid w:val="007978E4"/>
    <w:rsid w:val="007A04ED"/>
    <w:rsid w:val="007A0636"/>
    <w:rsid w:val="007A0BB8"/>
    <w:rsid w:val="007A13A6"/>
    <w:rsid w:val="007A160F"/>
    <w:rsid w:val="007A1C0A"/>
    <w:rsid w:val="007A2411"/>
    <w:rsid w:val="007A2ADA"/>
    <w:rsid w:val="007A365B"/>
    <w:rsid w:val="007A366F"/>
    <w:rsid w:val="007A3723"/>
    <w:rsid w:val="007A58BE"/>
    <w:rsid w:val="007A6A3F"/>
    <w:rsid w:val="007A6CF7"/>
    <w:rsid w:val="007A6E03"/>
    <w:rsid w:val="007A6FD8"/>
    <w:rsid w:val="007A7351"/>
    <w:rsid w:val="007A786A"/>
    <w:rsid w:val="007A7EFA"/>
    <w:rsid w:val="007B050C"/>
    <w:rsid w:val="007B17DC"/>
    <w:rsid w:val="007B1E1F"/>
    <w:rsid w:val="007B27D0"/>
    <w:rsid w:val="007B296D"/>
    <w:rsid w:val="007B568B"/>
    <w:rsid w:val="007B56EA"/>
    <w:rsid w:val="007B6267"/>
    <w:rsid w:val="007B63E6"/>
    <w:rsid w:val="007B6438"/>
    <w:rsid w:val="007B696E"/>
    <w:rsid w:val="007B725C"/>
    <w:rsid w:val="007B7CFD"/>
    <w:rsid w:val="007B7D27"/>
    <w:rsid w:val="007B7D7A"/>
    <w:rsid w:val="007C01F7"/>
    <w:rsid w:val="007C267A"/>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20BF"/>
    <w:rsid w:val="007D233D"/>
    <w:rsid w:val="007D40A8"/>
    <w:rsid w:val="007D5019"/>
    <w:rsid w:val="007D524F"/>
    <w:rsid w:val="007D555E"/>
    <w:rsid w:val="007D5950"/>
    <w:rsid w:val="007D74E9"/>
    <w:rsid w:val="007E0AF0"/>
    <w:rsid w:val="007E185C"/>
    <w:rsid w:val="007E1BBF"/>
    <w:rsid w:val="007E203B"/>
    <w:rsid w:val="007E2231"/>
    <w:rsid w:val="007E2B32"/>
    <w:rsid w:val="007E30E2"/>
    <w:rsid w:val="007E3C49"/>
    <w:rsid w:val="007E3FC6"/>
    <w:rsid w:val="007E485B"/>
    <w:rsid w:val="007E7377"/>
    <w:rsid w:val="007E74C1"/>
    <w:rsid w:val="007F0A4D"/>
    <w:rsid w:val="007F0D7A"/>
    <w:rsid w:val="007F28EB"/>
    <w:rsid w:val="007F356A"/>
    <w:rsid w:val="007F3599"/>
    <w:rsid w:val="007F3D14"/>
    <w:rsid w:val="007F42DF"/>
    <w:rsid w:val="007F4467"/>
    <w:rsid w:val="007F45C5"/>
    <w:rsid w:val="007F47C5"/>
    <w:rsid w:val="007F5104"/>
    <w:rsid w:val="007F5B89"/>
    <w:rsid w:val="007F6A32"/>
    <w:rsid w:val="007F6D2F"/>
    <w:rsid w:val="007F71D8"/>
    <w:rsid w:val="008006F6"/>
    <w:rsid w:val="00802572"/>
    <w:rsid w:val="00803005"/>
    <w:rsid w:val="008030A5"/>
    <w:rsid w:val="008031A5"/>
    <w:rsid w:val="008051CC"/>
    <w:rsid w:val="00805293"/>
    <w:rsid w:val="0080596C"/>
    <w:rsid w:val="00805BF2"/>
    <w:rsid w:val="00806F7C"/>
    <w:rsid w:val="008077C7"/>
    <w:rsid w:val="00807952"/>
    <w:rsid w:val="00807E87"/>
    <w:rsid w:val="0081005F"/>
    <w:rsid w:val="008106E3"/>
    <w:rsid w:val="0081131A"/>
    <w:rsid w:val="00811ED2"/>
    <w:rsid w:val="00812114"/>
    <w:rsid w:val="008148BD"/>
    <w:rsid w:val="008154E1"/>
    <w:rsid w:val="008164D3"/>
    <w:rsid w:val="00816B57"/>
    <w:rsid w:val="00816CE5"/>
    <w:rsid w:val="008176A7"/>
    <w:rsid w:val="008229FB"/>
    <w:rsid w:val="00822CD7"/>
    <w:rsid w:val="0082304A"/>
    <w:rsid w:val="00823B2A"/>
    <w:rsid w:val="00823E33"/>
    <w:rsid w:val="00824230"/>
    <w:rsid w:val="00825509"/>
    <w:rsid w:val="00825DBB"/>
    <w:rsid w:val="00826C70"/>
    <w:rsid w:val="00827454"/>
    <w:rsid w:val="008275D4"/>
    <w:rsid w:val="00827853"/>
    <w:rsid w:val="00827B80"/>
    <w:rsid w:val="00830715"/>
    <w:rsid w:val="00831E44"/>
    <w:rsid w:val="00832358"/>
    <w:rsid w:val="008326B0"/>
    <w:rsid w:val="00832883"/>
    <w:rsid w:val="00832A5B"/>
    <w:rsid w:val="008334F8"/>
    <w:rsid w:val="008338D0"/>
    <w:rsid w:val="00833E16"/>
    <w:rsid w:val="008345A8"/>
    <w:rsid w:val="008351F0"/>
    <w:rsid w:val="00835A45"/>
    <w:rsid w:val="00835A7C"/>
    <w:rsid w:val="00835ABD"/>
    <w:rsid w:val="00835D72"/>
    <w:rsid w:val="00836027"/>
    <w:rsid w:val="0083602C"/>
    <w:rsid w:val="00837400"/>
    <w:rsid w:val="00837FAB"/>
    <w:rsid w:val="008417F5"/>
    <w:rsid w:val="00841A10"/>
    <w:rsid w:val="00841D89"/>
    <w:rsid w:val="0084288C"/>
    <w:rsid w:val="00842E1A"/>
    <w:rsid w:val="00843C8D"/>
    <w:rsid w:val="00843DB3"/>
    <w:rsid w:val="00844E43"/>
    <w:rsid w:val="00845358"/>
    <w:rsid w:val="008461D9"/>
    <w:rsid w:val="00846783"/>
    <w:rsid w:val="00847329"/>
    <w:rsid w:val="00847365"/>
    <w:rsid w:val="0084747D"/>
    <w:rsid w:val="0084795C"/>
    <w:rsid w:val="0085029B"/>
    <w:rsid w:val="00852171"/>
    <w:rsid w:val="0085275F"/>
    <w:rsid w:val="00852B86"/>
    <w:rsid w:val="00853459"/>
    <w:rsid w:val="00853B1C"/>
    <w:rsid w:val="008548AE"/>
    <w:rsid w:val="00854997"/>
    <w:rsid w:val="00854AB5"/>
    <w:rsid w:val="00854FD4"/>
    <w:rsid w:val="008557F9"/>
    <w:rsid w:val="00855CEF"/>
    <w:rsid w:val="00856265"/>
    <w:rsid w:val="00857170"/>
    <w:rsid w:val="00857B7A"/>
    <w:rsid w:val="00861660"/>
    <w:rsid w:val="008616CB"/>
    <w:rsid w:val="008634E6"/>
    <w:rsid w:val="0086373B"/>
    <w:rsid w:val="00864758"/>
    <w:rsid w:val="0086483D"/>
    <w:rsid w:val="00864E6D"/>
    <w:rsid w:val="00866101"/>
    <w:rsid w:val="00866171"/>
    <w:rsid w:val="0086689F"/>
    <w:rsid w:val="0086699C"/>
    <w:rsid w:val="00866CC0"/>
    <w:rsid w:val="00866E5B"/>
    <w:rsid w:val="00867783"/>
    <w:rsid w:val="00867C69"/>
    <w:rsid w:val="008700CC"/>
    <w:rsid w:val="00870FAA"/>
    <w:rsid w:val="00871A0E"/>
    <w:rsid w:val="00871AA6"/>
    <w:rsid w:val="00871B26"/>
    <w:rsid w:val="00871D7D"/>
    <w:rsid w:val="00871DC8"/>
    <w:rsid w:val="00871DE0"/>
    <w:rsid w:val="00872471"/>
    <w:rsid w:val="00872B11"/>
    <w:rsid w:val="00873979"/>
    <w:rsid w:val="008739AB"/>
    <w:rsid w:val="00875341"/>
    <w:rsid w:val="0087536D"/>
    <w:rsid w:val="00875500"/>
    <w:rsid w:val="00876A6D"/>
    <w:rsid w:val="0087748E"/>
    <w:rsid w:val="00877978"/>
    <w:rsid w:val="00877C63"/>
    <w:rsid w:val="008803BF"/>
    <w:rsid w:val="0088052C"/>
    <w:rsid w:val="00881648"/>
    <w:rsid w:val="008819A7"/>
    <w:rsid w:val="008821BB"/>
    <w:rsid w:val="00882BCD"/>
    <w:rsid w:val="00883587"/>
    <w:rsid w:val="00884021"/>
    <w:rsid w:val="008841C6"/>
    <w:rsid w:val="00885616"/>
    <w:rsid w:val="008858FC"/>
    <w:rsid w:val="00885A32"/>
    <w:rsid w:val="00886843"/>
    <w:rsid w:val="008868ED"/>
    <w:rsid w:val="00886C7F"/>
    <w:rsid w:val="00887436"/>
    <w:rsid w:val="008874B2"/>
    <w:rsid w:val="00887C4F"/>
    <w:rsid w:val="00890290"/>
    <w:rsid w:val="00890E89"/>
    <w:rsid w:val="00890FD3"/>
    <w:rsid w:val="00891141"/>
    <w:rsid w:val="00891BF3"/>
    <w:rsid w:val="00893C66"/>
    <w:rsid w:val="0089464B"/>
    <w:rsid w:val="008959CC"/>
    <w:rsid w:val="0089723B"/>
    <w:rsid w:val="008975F7"/>
    <w:rsid w:val="008976FD"/>
    <w:rsid w:val="008A027E"/>
    <w:rsid w:val="008A197F"/>
    <w:rsid w:val="008A1B64"/>
    <w:rsid w:val="008A1CB5"/>
    <w:rsid w:val="008A2271"/>
    <w:rsid w:val="008A3149"/>
    <w:rsid w:val="008A3D87"/>
    <w:rsid w:val="008A54F2"/>
    <w:rsid w:val="008A5641"/>
    <w:rsid w:val="008A5B44"/>
    <w:rsid w:val="008A5D77"/>
    <w:rsid w:val="008A62B0"/>
    <w:rsid w:val="008A69F2"/>
    <w:rsid w:val="008B00CE"/>
    <w:rsid w:val="008B0471"/>
    <w:rsid w:val="008B0784"/>
    <w:rsid w:val="008B0943"/>
    <w:rsid w:val="008B1304"/>
    <w:rsid w:val="008B22AF"/>
    <w:rsid w:val="008B35A3"/>
    <w:rsid w:val="008B36E0"/>
    <w:rsid w:val="008B3AAD"/>
    <w:rsid w:val="008B414E"/>
    <w:rsid w:val="008B44F8"/>
    <w:rsid w:val="008B4854"/>
    <w:rsid w:val="008B50A3"/>
    <w:rsid w:val="008B5730"/>
    <w:rsid w:val="008B60A4"/>
    <w:rsid w:val="008B719B"/>
    <w:rsid w:val="008B77A7"/>
    <w:rsid w:val="008B7CE1"/>
    <w:rsid w:val="008C04A1"/>
    <w:rsid w:val="008C14C9"/>
    <w:rsid w:val="008C2D94"/>
    <w:rsid w:val="008C574E"/>
    <w:rsid w:val="008C5A45"/>
    <w:rsid w:val="008D0995"/>
    <w:rsid w:val="008D0E5A"/>
    <w:rsid w:val="008D1045"/>
    <w:rsid w:val="008D1B9A"/>
    <w:rsid w:val="008D202F"/>
    <w:rsid w:val="008D3CB6"/>
    <w:rsid w:val="008D4314"/>
    <w:rsid w:val="008D4D74"/>
    <w:rsid w:val="008D536E"/>
    <w:rsid w:val="008D55E8"/>
    <w:rsid w:val="008D7747"/>
    <w:rsid w:val="008E1050"/>
    <w:rsid w:val="008E2832"/>
    <w:rsid w:val="008E2F70"/>
    <w:rsid w:val="008E3453"/>
    <w:rsid w:val="008E3D48"/>
    <w:rsid w:val="008E536D"/>
    <w:rsid w:val="008E5A4F"/>
    <w:rsid w:val="008E5FBD"/>
    <w:rsid w:val="008E5FE1"/>
    <w:rsid w:val="008E666C"/>
    <w:rsid w:val="008E6E42"/>
    <w:rsid w:val="008E77F8"/>
    <w:rsid w:val="008E7A3F"/>
    <w:rsid w:val="008F0414"/>
    <w:rsid w:val="008F0778"/>
    <w:rsid w:val="008F098C"/>
    <w:rsid w:val="008F17C0"/>
    <w:rsid w:val="008F1A76"/>
    <w:rsid w:val="008F2F09"/>
    <w:rsid w:val="008F3A64"/>
    <w:rsid w:val="008F3FAF"/>
    <w:rsid w:val="008F4063"/>
    <w:rsid w:val="008F40F1"/>
    <w:rsid w:val="008F42E3"/>
    <w:rsid w:val="008F4A0D"/>
    <w:rsid w:val="008F4B98"/>
    <w:rsid w:val="008F5E38"/>
    <w:rsid w:val="008F5ED2"/>
    <w:rsid w:val="008F70EA"/>
    <w:rsid w:val="008F7134"/>
    <w:rsid w:val="008F7512"/>
    <w:rsid w:val="008F7F19"/>
    <w:rsid w:val="008F7F71"/>
    <w:rsid w:val="00900473"/>
    <w:rsid w:val="00900CBA"/>
    <w:rsid w:val="00901627"/>
    <w:rsid w:val="00903318"/>
    <w:rsid w:val="009033E7"/>
    <w:rsid w:val="00903515"/>
    <w:rsid w:val="0090378D"/>
    <w:rsid w:val="00903B6D"/>
    <w:rsid w:val="009044BA"/>
    <w:rsid w:val="009049F7"/>
    <w:rsid w:val="00905CD3"/>
    <w:rsid w:val="00906337"/>
    <w:rsid w:val="00910476"/>
    <w:rsid w:val="00911EE3"/>
    <w:rsid w:val="00912CE7"/>
    <w:rsid w:val="009136A2"/>
    <w:rsid w:val="00914036"/>
    <w:rsid w:val="00914D79"/>
    <w:rsid w:val="00915141"/>
    <w:rsid w:val="009151DE"/>
    <w:rsid w:val="00915535"/>
    <w:rsid w:val="0091572D"/>
    <w:rsid w:val="00915C36"/>
    <w:rsid w:val="00915F44"/>
    <w:rsid w:val="009165C1"/>
    <w:rsid w:val="009166AB"/>
    <w:rsid w:val="00916AB6"/>
    <w:rsid w:val="00916D2F"/>
    <w:rsid w:val="009173E1"/>
    <w:rsid w:val="00917BAE"/>
    <w:rsid w:val="0092053C"/>
    <w:rsid w:val="00921C20"/>
    <w:rsid w:val="00921D0E"/>
    <w:rsid w:val="009221E6"/>
    <w:rsid w:val="009229D3"/>
    <w:rsid w:val="00923E1C"/>
    <w:rsid w:val="009242A6"/>
    <w:rsid w:val="00924ED5"/>
    <w:rsid w:val="00925CC5"/>
    <w:rsid w:val="00926601"/>
    <w:rsid w:val="00926D55"/>
    <w:rsid w:val="00926E04"/>
    <w:rsid w:val="00926F47"/>
    <w:rsid w:val="00927B77"/>
    <w:rsid w:val="009300CC"/>
    <w:rsid w:val="00930194"/>
    <w:rsid w:val="00930682"/>
    <w:rsid w:val="00930F3E"/>
    <w:rsid w:val="009317A8"/>
    <w:rsid w:val="00931B16"/>
    <w:rsid w:val="00931D02"/>
    <w:rsid w:val="00932014"/>
    <w:rsid w:val="00932026"/>
    <w:rsid w:val="00932219"/>
    <w:rsid w:val="00933F6E"/>
    <w:rsid w:val="00934412"/>
    <w:rsid w:val="00935402"/>
    <w:rsid w:val="0093573C"/>
    <w:rsid w:val="009358D6"/>
    <w:rsid w:val="00935CC2"/>
    <w:rsid w:val="00936537"/>
    <w:rsid w:val="00940174"/>
    <w:rsid w:val="00940256"/>
    <w:rsid w:val="009409F8"/>
    <w:rsid w:val="009418CE"/>
    <w:rsid w:val="00941A0F"/>
    <w:rsid w:val="00942176"/>
    <w:rsid w:val="009421BC"/>
    <w:rsid w:val="009426D1"/>
    <w:rsid w:val="0094275C"/>
    <w:rsid w:val="009428FB"/>
    <w:rsid w:val="0094396A"/>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549"/>
    <w:rsid w:val="009503DB"/>
    <w:rsid w:val="00952F57"/>
    <w:rsid w:val="0095393C"/>
    <w:rsid w:val="009543B2"/>
    <w:rsid w:val="009548A4"/>
    <w:rsid w:val="0095524B"/>
    <w:rsid w:val="009558AB"/>
    <w:rsid w:val="00956AAE"/>
    <w:rsid w:val="00957390"/>
    <w:rsid w:val="0095792A"/>
    <w:rsid w:val="00960AF0"/>
    <w:rsid w:val="00960BAB"/>
    <w:rsid w:val="00960C4C"/>
    <w:rsid w:val="0096213A"/>
    <w:rsid w:val="00963B4A"/>
    <w:rsid w:val="00963D6E"/>
    <w:rsid w:val="009646B8"/>
    <w:rsid w:val="00964A1C"/>
    <w:rsid w:val="009657E2"/>
    <w:rsid w:val="00966AD9"/>
    <w:rsid w:val="00967E1A"/>
    <w:rsid w:val="00970835"/>
    <w:rsid w:val="00970A19"/>
    <w:rsid w:val="00971874"/>
    <w:rsid w:val="00972EFB"/>
    <w:rsid w:val="00972F6A"/>
    <w:rsid w:val="00973840"/>
    <w:rsid w:val="00973F4B"/>
    <w:rsid w:val="00974126"/>
    <w:rsid w:val="00974BE6"/>
    <w:rsid w:val="0097530E"/>
    <w:rsid w:val="0097572C"/>
    <w:rsid w:val="00975F02"/>
    <w:rsid w:val="00976A7B"/>
    <w:rsid w:val="00976B73"/>
    <w:rsid w:val="00976FC7"/>
    <w:rsid w:val="00977662"/>
    <w:rsid w:val="00977E6F"/>
    <w:rsid w:val="00977F1F"/>
    <w:rsid w:val="0098017A"/>
    <w:rsid w:val="00980579"/>
    <w:rsid w:val="009810E4"/>
    <w:rsid w:val="009810ED"/>
    <w:rsid w:val="0098216B"/>
    <w:rsid w:val="00982EDA"/>
    <w:rsid w:val="0098349A"/>
    <w:rsid w:val="009836B9"/>
    <w:rsid w:val="00985528"/>
    <w:rsid w:val="009855CC"/>
    <w:rsid w:val="00985EF2"/>
    <w:rsid w:val="00986AA3"/>
    <w:rsid w:val="00987359"/>
    <w:rsid w:val="00987649"/>
    <w:rsid w:val="00990A72"/>
    <w:rsid w:val="00992419"/>
    <w:rsid w:val="0099248E"/>
    <w:rsid w:val="00992F5E"/>
    <w:rsid w:val="0099397F"/>
    <w:rsid w:val="00993A29"/>
    <w:rsid w:val="00994913"/>
    <w:rsid w:val="00994ECF"/>
    <w:rsid w:val="00994F7D"/>
    <w:rsid w:val="00995D5E"/>
    <w:rsid w:val="00996234"/>
    <w:rsid w:val="00996931"/>
    <w:rsid w:val="00996DE5"/>
    <w:rsid w:val="00996EE9"/>
    <w:rsid w:val="0099700A"/>
    <w:rsid w:val="00997C84"/>
    <w:rsid w:val="009A0185"/>
    <w:rsid w:val="009A0ABF"/>
    <w:rsid w:val="009A1507"/>
    <w:rsid w:val="009A1551"/>
    <w:rsid w:val="009A1A44"/>
    <w:rsid w:val="009A1CA5"/>
    <w:rsid w:val="009A20C2"/>
    <w:rsid w:val="009A25DA"/>
    <w:rsid w:val="009A392E"/>
    <w:rsid w:val="009A3D68"/>
    <w:rsid w:val="009A4286"/>
    <w:rsid w:val="009A44D9"/>
    <w:rsid w:val="009A459B"/>
    <w:rsid w:val="009A4AE9"/>
    <w:rsid w:val="009A4E67"/>
    <w:rsid w:val="009A5C3E"/>
    <w:rsid w:val="009A66D8"/>
    <w:rsid w:val="009A6826"/>
    <w:rsid w:val="009A75E9"/>
    <w:rsid w:val="009A761E"/>
    <w:rsid w:val="009B0170"/>
    <w:rsid w:val="009B079B"/>
    <w:rsid w:val="009B0CD2"/>
    <w:rsid w:val="009B1E4F"/>
    <w:rsid w:val="009B2371"/>
    <w:rsid w:val="009B2A1A"/>
    <w:rsid w:val="009B2C27"/>
    <w:rsid w:val="009B3B25"/>
    <w:rsid w:val="009B45FC"/>
    <w:rsid w:val="009B52EC"/>
    <w:rsid w:val="009B560F"/>
    <w:rsid w:val="009B5952"/>
    <w:rsid w:val="009B6AAB"/>
    <w:rsid w:val="009B6BE4"/>
    <w:rsid w:val="009B76BF"/>
    <w:rsid w:val="009C2AE1"/>
    <w:rsid w:val="009C31CC"/>
    <w:rsid w:val="009C360D"/>
    <w:rsid w:val="009C383E"/>
    <w:rsid w:val="009C4017"/>
    <w:rsid w:val="009C42A9"/>
    <w:rsid w:val="009C4374"/>
    <w:rsid w:val="009C44C2"/>
    <w:rsid w:val="009C715F"/>
    <w:rsid w:val="009C7607"/>
    <w:rsid w:val="009D06CF"/>
    <w:rsid w:val="009D0C75"/>
    <w:rsid w:val="009D13D9"/>
    <w:rsid w:val="009D14F1"/>
    <w:rsid w:val="009D194B"/>
    <w:rsid w:val="009D262A"/>
    <w:rsid w:val="009D2AEB"/>
    <w:rsid w:val="009D3273"/>
    <w:rsid w:val="009D3914"/>
    <w:rsid w:val="009D4236"/>
    <w:rsid w:val="009D5718"/>
    <w:rsid w:val="009D5E1E"/>
    <w:rsid w:val="009D5F41"/>
    <w:rsid w:val="009D6526"/>
    <w:rsid w:val="009D69C7"/>
    <w:rsid w:val="009D6B8A"/>
    <w:rsid w:val="009D6C5C"/>
    <w:rsid w:val="009D6E7F"/>
    <w:rsid w:val="009D7813"/>
    <w:rsid w:val="009D7ABA"/>
    <w:rsid w:val="009D7E7A"/>
    <w:rsid w:val="009E0C5E"/>
    <w:rsid w:val="009E0D0D"/>
    <w:rsid w:val="009E2EF9"/>
    <w:rsid w:val="009E348F"/>
    <w:rsid w:val="009E4118"/>
    <w:rsid w:val="009E4A65"/>
    <w:rsid w:val="009E4C3B"/>
    <w:rsid w:val="009E563A"/>
    <w:rsid w:val="009E5674"/>
    <w:rsid w:val="009E5E56"/>
    <w:rsid w:val="009E6139"/>
    <w:rsid w:val="009E686B"/>
    <w:rsid w:val="009E782F"/>
    <w:rsid w:val="009E7E13"/>
    <w:rsid w:val="009F00BF"/>
    <w:rsid w:val="009F0288"/>
    <w:rsid w:val="009F0768"/>
    <w:rsid w:val="009F1975"/>
    <w:rsid w:val="009F1BA4"/>
    <w:rsid w:val="009F4096"/>
    <w:rsid w:val="009F421A"/>
    <w:rsid w:val="009F4744"/>
    <w:rsid w:val="009F5DE0"/>
    <w:rsid w:val="009F647C"/>
    <w:rsid w:val="009F7911"/>
    <w:rsid w:val="009F7DC4"/>
    <w:rsid w:val="00A0017E"/>
    <w:rsid w:val="00A0023D"/>
    <w:rsid w:val="00A00564"/>
    <w:rsid w:val="00A00697"/>
    <w:rsid w:val="00A01786"/>
    <w:rsid w:val="00A01953"/>
    <w:rsid w:val="00A0206D"/>
    <w:rsid w:val="00A0271E"/>
    <w:rsid w:val="00A03839"/>
    <w:rsid w:val="00A044A3"/>
    <w:rsid w:val="00A04F1E"/>
    <w:rsid w:val="00A05381"/>
    <w:rsid w:val="00A05D66"/>
    <w:rsid w:val="00A06F33"/>
    <w:rsid w:val="00A10550"/>
    <w:rsid w:val="00A1068D"/>
    <w:rsid w:val="00A10853"/>
    <w:rsid w:val="00A109C5"/>
    <w:rsid w:val="00A119E5"/>
    <w:rsid w:val="00A1233C"/>
    <w:rsid w:val="00A131E3"/>
    <w:rsid w:val="00A1371F"/>
    <w:rsid w:val="00A14439"/>
    <w:rsid w:val="00A1514F"/>
    <w:rsid w:val="00A155BE"/>
    <w:rsid w:val="00A157E6"/>
    <w:rsid w:val="00A1590A"/>
    <w:rsid w:val="00A168B7"/>
    <w:rsid w:val="00A16FCD"/>
    <w:rsid w:val="00A170E8"/>
    <w:rsid w:val="00A1711F"/>
    <w:rsid w:val="00A2183A"/>
    <w:rsid w:val="00A21E12"/>
    <w:rsid w:val="00A220D7"/>
    <w:rsid w:val="00A22AFA"/>
    <w:rsid w:val="00A22B1E"/>
    <w:rsid w:val="00A24AEB"/>
    <w:rsid w:val="00A24C34"/>
    <w:rsid w:val="00A255A0"/>
    <w:rsid w:val="00A26966"/>
    <w:rsid w:val="00A27E35"/>
    <w:rsid w:val="00A301E7"/>
    <w:rsid w:val="00A302F0"/>
    <w:rsid w:val="00A30A88"/>
    <w:rsid w:val="00A30B37"/>
    <w:rsid w:val="00A31151"/>
    <w:rsid w:val="00A317B0"/>
    <w:rsid w:val="00A32B91"/>
    <w:rsid w:val="00A32F01"/>
    <w:rsid w:val="00A330C5"/>
    <w:rsid w:val="00A342F4"/>
    <w:rsid w:val="00A3441F"/>
    <w:rsid w:val="00A37466"/>
    <w:rsid w:val="00A3747A"/>
    <w:rsid w:val="00A40A1C"/>
    <w:rsid w:val="00A42593"/>
    <w:rsid w:val="00A42A61"/>
    <w:rsid w:val="00A42F0A"/>
    <w:rsid w:val="00A438C6"/>
    <w:rsid w:val="00A4463B"/>
    <w:rsid w:val="00A44C98"/>
    <w:rsid w:val="00A44DCE"/>
    <w:rsid w:val="00A45CB6"/>
    <w:rsid w:val="00A45F98"/>
    <w:rsid w:val="00A47899"/>
    <w:rsid w:val="00A47A3A"/>
    <w:rsid w:val="00A47C17"/>
    <w:rsid w:val="00A47EB7"/>
    <w:rsid w:val="00A47FC5"/>
    <w:rsid w:val="00A50E24"/>
    <w:rsid w:val="00A515FA"/>
    <w:rsid w:val="00A5187A"/>
    <w:rsid w:val="00A52946"/>
    <w:rsid w:val="00A52AA0"/>
    <w:rsid w:val="00A53000"/>
    <w:rsid w:val="00A5354D"/>
    <w:rsid w:val="00A537D7"/>
    <w:rsid w:val="00A546A7"/>
    <w:rsid w:val="00A54909"/>
    <w:rsid w:val="00A54945"/>
    <w:rsid w:val="00A54BF1"/>
    <w:rsid w:val="00A55D9A"/>
    <w:rsid w:val="00A55DFB"/>
    <w:rsid w:val="00A56957"/>
    <w:rsid w:val="00A57BCA"/>
    <w:rsid w:val="00A60F33"/>
    <w:rsid w:val="00A6106F"/>
    <w:rsid w:val="00A61094"/>
    <w:rsid w:val="00A631D5"/>
    <w:rsid w:val="00A637DF"/>
    <w:rsid w:val="00A639A2"/>
    <w:rsid w:val="00A63D9D"/>
    <w:rsid w:val="00A63F74"/>
    <w:rsid w:val="00A640BE"/>
    <w:rsid w:val="00A641AC"/>
    <w:rsid w:val="00A64AC3"/>
    <w:rsid w:val="00A64F52"/>
    <w:rsid w:val="00A65897"/>
    <w:rsid w:val="00A67A12"/>
    <w:rsid w:val="00A67BED"/>
    <w:rsid w:val="00A701B8"/>
    <w:rsid w:val="00A707BB"/>
    <w:rsid w:val="00A71D94"/>
    <w:rsid w:val="00A72040"/>
    <w:rsid w:val="00A72579"/>
    <w:rsid w:val="00A726A2"/>
    <w:rsid w:val="00A728A3"/>
    <w:rsid w:val="00A729B6"/>
    <w:rsid w:val="00A72C98"/>
    <w:rsid w:val="00A73009"/>
    <w:rsid w:val="00A7339E"/>
    <w:rsid w:val="00A73B82"/>
    <w:rsid w:val="00A73CFF"/>
    <w:rsid w:val="00A73E88"/>
    <w:rsid w:val="00A742D8"/>
    <w:rsid w:val="00A748A7"/>
    <w:rsid w:val="00A74ED2"/>
    <w:rsid w:val="00A755F6"/>
    <w:rsid w:val="00A75910"/>
    <w:rsid w:val="00A76307"/>
    <w:rsid w:val="00A76C47"/>
    <w:rsid w:val="00A76C89"/>
    <w:rsid w:val="00A77782"/>
    <w:rsid w:val="00A7785E"/>
    <w:rsid w:val="00A804E1"/>
    <w:rsid w:val="00A806E1"/>
    <w:rsid w:val="00A81681"/>
    <w:rsid w:val="00A81814"/>
    <w:rsid w:val="00A82A26"/>
    <w:rsid w:val="00A84975"/>
    <w:rsid w:val="00A84E57"/>
    <w:rsid w:val="00A84E5C"/>
    <w:rsid w:val="00A85B36"/>
    <w:rsid w:val="00A868EA"/>
    <w:rsid w:val="00A86997"/>
    <w:rsid w:val="00A90B51"/>
    <w:rsid w:val="00A918DA"/>
    <w:rsid w:val="00A929A9"/>
    <w:rsid w:val="00A93A1F"/>
    <w:rsid w:val="00A94ACC"/>
    <w:rsid w:val="00A94EFD"/>
    <w:rsid w:val="00A95A1E"/>
    <w:rsid w:val="00A95A2B"/>
    <w:rsid w:val="00A9627F"/>
    <w:rsid w:val="00A96378"/>
    <w:rsid w:val="00A96745"/>
    <w:rsid w:val="00A96785"/>
    <w:rsid w:val="00A973BE"/>
    <w:rsid w:val="00A97913"/>
    <w:rsid w:val="00A97E45"/>
    <w:rsid w:val="00AA089D"/>
    <w:rsid w:val="00AA08D9"/>
    <w:rsid w:val="00AA0CB7"/>
    <w:rsid w:val="00AA0D3A"/>
    <w:rsid w:val="00AA0DF5"/>
    <w:rsid w:val="00AA1F82"/>
    <w:rsid w:val="00AA20CF"/>
    <w:rsid w:val="00AA2373"/>
    <w:rsid w:val="00AA2B14"/>
    <w:rsid w:val="00AA2B80"/>
    <w:rsid w:val="00AA3023"/>
    <w:rsid w:val="00AA33BF"/>
    <w:rsid w:val="00AA4F42"/>
    <w:rsid w:val="00AA4F49"/>
    <w:rsid w:val="00AA519A"/>
    <w:rsid w:val="00AA594B"/>
    <w:rsid w:val="00AA5D38"/>
    <w:rsid w:val="00AA5E22"/>
    <w:rsid w:val="00AA75F0"/>
    <w:rsid w:val="00AA7D49"/>
    <w:rsid w:val="00AA7F97"/>
    <w:rsid w:val="00AB0A68"/>
    <w:rsid w:val="00AB218B"/>
    <w:rsid w:val="00AB3102"/>
    <w:rsid w:val="00AB3176"/>
    <w:rsid w:val="00AB357C"/>
    <w:rsid w:val="00AB3BD4"/>
    <w:rsid w:val="00AB3CC1"/>
    <w:rsid w:val="00AB56B7"/>
    <w:rsid w:val="00AB6233"/>
    <w:rsid w:val="00AB675D"/>
    <w:rsid w:val="00AB6D4E"/>
    <w:rsid w:val="00AB75D5"/>
    <w:rsid w:val="00AB7907"/>
    <w:rsid w:val="00AB7DCE"/>
    <w:rsid w:val="00AC07DA"/>
    <w:rsid w:val="00AC105F"/>
    <w:rsid w:val="00AC1436"/>
    <w:rsid w:val="00AC24B5"/>
    <w:rsid w:val="00AC27DA"/>
    <w:rsid w:val="00AC3551"/>
    <w:rsid w:val="00AC36D8"/>
    <w:rsid w:val="00AC4E4F"/>
    <w:rsid w:val="00AC58B9"/>
    <w:rsid w:val="00AC5C3C"/>
    <w:rsid w:val="00AC7920"/>
    <w:rsid w:val="00AD0C72"/>
    <w:rsid w:val="00AD11C6"/>
    <w:rsid w:val="00AD1327"/>
    <w:rsid w:val="00AD13D5"/>
    <w:rsid w:val="00AD1BD4"/>
    <w:rsid w:val="00AD1D05"/>
    <w:rsid w:val="00AD2223"/>
    <w:rsid w:val="00AD265F"/>
    <w:rsid w:val="00AD34B8"/>
    <w:rsid w:val="00AD3EC4"/>
    <w:rsid w:val="00AD44E0"/>
    <w:rsid w:val="00AD4B64"/>
    <w:rsid w:val="00AD55AD"/>
    <w:rsid w:val="00AD5728"/>
    <w:rsid w:val="00AD5C24"/>
    <w:rsid w:val="00AD6889"/>
    <w:rsid w:val="00AD6F44"/>
    <w:rsid w:val="00AD7433"/>
    <w:rsid w:val="00AD7ECF"/>
    <w:rsid w:val="00AE00AE"/>
    <w:rsid w:val="00AE0F40"/>
    <w:rsid w:val="00AE1613"/>
    <w:rsid w:val="00AE220A"/>
    <w:rsid w:val="00AE2FB4"/>
    <w:rsid w:val="00AE3385"/>
    <w:rsid w:val="00AE3DEA"/>
    <w:rsid w:val="00AE4ADE"/>
    <w:rsid w:val="00AE554A"/>
    <w:rsid w:val="00AE6055"/>
    <w:rsid w:val="00AE6472"/>
    <w:rsid w:val="00AE6DF0"/>
    <w:rsid w:val="00AE7206"/>
    <w:rsid w:val="00AF002B"/>
    <w:rsid w:val="00AF01DA"/>
    <w:rsid w:val="00AF05AE"/>
    <w:rsid w:val="00AF0774"/>
    <w:rsid w:val="00AF1087"/>
    <w:rsid w:val="00AF1189"/>
    <w:rsid w:val="00AF2305"/>
    <w:rsid w:val="00AF2D18"/>
    <w:rsid w:val="00AF304C"/>
    <w:rsid w:val="00AF3107"/>
    <w:rsid w:val="00AF4454"/>
    <w:rsid w:val="00AF62BE"/>
    <w:rsid w:val="00AF65E2"/>
    <w:rsid w:val="00AF6EC5"/>
    <w:rsid w:val="00AF7261"/>
    <w:rsid w:val="00AF7B0B"/>
    <w:rsid w:val="00B0048E"/>
    <w:rsid w:val="00B01045"/>
    <w:rsid w:val="00B01442"/>
    <w:rsid w:val="00B01C12"/>
    <w:rsid w:val="00B02639"/>
    <w:rsid w:val="00B041A5"/>
    <w:rsid w:val="00B0421A"/>
    <w:rsid w:val="00B0441C"/>
    <w:rsid w:val="00B063A1"/>
    <w:rsid w:val="00B06D46"/>
    <w:rsid w:val="00B0723D"/>
    <w:rsid w:val="00B07C6E"/>
    <w:rsid w:val="00B10674"/>
    <w:rsid w:val="00B11AA9"/>
    <w:rsid w:val="00B11B10"/>
    <w:rsid w:val="00B127DB"/>
    <w:rsid w:val="00B12F2E"/>
    <w:rsid w:val="00B13034"/>
    <w:rsid w:val="00B13061"/>
    <w:rsid w:val="00B13DAF"/>
    <w:rsid w:val="00B14DBF"/>
    <w:rsid w:val="00B14F41"/>
    <w:rsid w:val="00B15483"/>
    <w:rsid w:val="00B164F4"/>
    <w:rsid w:val="00B16828"/>
    <w:rsid w:val="00B179AC"/>
    <w:rsid w:val="00B20E57"/>
    <w:rsid w:val="00B215B8"/>
    <w:rsid w:val="00B22109"/>
    <w:rsid w:val="00B22B4D"/>
    <w:rsid w:val="00B23B0F"/>
    <w:rsid w:val="00B24074"/>
    <w:rsid w:val="00B24367"/>
    <w:rsid w:val="00B24389"/>
    <w:rsid w:val="00B2548B"/>
    <w:rsid w:val="00B255BB"/>
    <w:rsid w:val="00B26183"/>
    <w:rsid w:val="00B26393"/>
    <w:rsid w:val="00B2673B"/>
    <w:rsid w:val="00B27DE8"/>
    <w:rsid w:val="00B27F41"/>
    <w:rsid w:val="00B309D0"/>
    <w:rsid w:val="00B30A5E"/>
    <w:rsid w:val="00B3152C"/>
    <w:rsid w:val="00B3309C"/>
    <w:rsid w:val="00B335C5"/>
    <w:rsid w:val="00B3391E"/>
    <w:rsid w:val="00B33A30"/>
    <w:rsid w:val="00B34D81"/>
    <w:rsid w:val="00B35009"/>
    <w:rsid w:val="00B370D7"/>
    <w:rsid w:val="00B37184"/>
    <w:rsid w:val="00B37706"/>
    <w:rsid w:val="00B37A41"/>
    <w:rsid w:val="00B40B15"/>
    <w:rsid w:val="00B40D7B"/>
    <w:rsid w:val="00B40D8A"/>
    <w:rsid w:val="00B40EF5"/>
    <w:rsid w:val="00B44A33"/>
    <w:rsid w:val="00B44F4C"/>
    <w:rsid w:val="00B457EE"/>
    <w:rsid w:val="00B459B9"/>
    <w:rsid w:val="00B46510"/>
    <w:rsid w:val="00B46A34"/>
    <w:rsid w:val="00B46DDD"/>
    <w:rsid w:val="00B46E13"/>
    <w:rsid w:val="00B473AA"/>
    <w:rsid w:val="00B474A6"/>
    <w:rsid w:val="00B47663"/>
    <w:rsid w:val="00B47A21"/>
    <w:rsid w:val="00B47CBB"/>
    <w:rsid w:val="00B50958"/>
    <w:rsid w:val="00B50EB6"/>
    <w:rsid w:val="00B5161E"/>
    <w:rsid w:val="00B51BD9"/>
    <w:rsid w:val="00B51D2E"/>
    <w:rsid w:val="00B51DA6"/>
    <w:rsid w:val="00B52037"/>
    <w:rsid w:val="00B52403"/>
    <w:rsid w:val="00B52597"/>
    <w:rsid w:val="00B53292"/>
    <w:rsid w:val="00B5465B"/>
    <w:rsid w:val="00B562BD"/>
    <w:rsid w:val="00B56703"/>
    <w:rsid w:val="00B56B73"/>
    <w:rsid w:val="00B56DB9"/>
    <w:rsid w:val="00B56DBD"/>
    <w:rsid w:val="00B56E68"/>
    <w:rsid w:val="00B56FD6"/>
    <w:rsid w:val="00B57D3E"/>
    <w:rsid w:val="00B60297"/>
    <w:rsid w:val="00B60CE0"/>
    <w:rsid w:val="00B613AD"/>
    <w:rsid w:val="00B62C78"/>
    <w:rsid w:val="00B62F17"/>
    <w:rsid w:val="00B63399"/>
    <w:rsid w:val="00B6351E"/>
    <w:rsid w:val="00B6352D"/>
    <w:rsid w:val="00B63F11"/>
    <w:rsid w:val="00B65227"/>
    <w:rsid w:val="00B655C0"/>
    <w:rsid w:val="00B65E18"/>
    <w:rsid w:val="00B65E3C"/>
    <w:rsid w:val="00B66B5F"/>
    <w:rsid w:val="00B66C7F"/>
    <w:rsid w:val="00B674D6"/>
    <w:rsid w:val="00B6773E"/>
    <w:rsid w:val="00B708B8"/>
    <w:rsid w:val="00B72FDB"/>
    <w:rsid w:val="00B7421F"/>
    <w:rsid w:val="00B74430"/>
    <w:rsid w:val="00B7448F"/>
    <w:rsid w:val="00B74994"/>
    <w:rsid w:val="00B7533F"/>
    <w:rsid w:val="00B755A7"/>
    <w:rsid w:val="00B7653D"/>
    <w:rsid w:val="00B765F5"/>
    <w:rsid w:val="00B769D6"/>
    <w:rsid w:val="00B779C2"/>
    <w:rsid w:val="00B801AD"/>
    <w:rsid w:val="00B8043C"/>
    <w:rsid w:val="00B80FF5"/>
    <w:rsid w:val="00B8101E"/>
    <w:rsid w:val="00B81227"/>
    <w:rsid w:val="00B81CFC"/>
    <w:rsid w:val="00B82722"/>
    <w:rsid w:val="00B841AB"/>
    <w:rsid w:val="00B8468D"/>
    <w:rsid w:val="00B84888"/>
    <w:rsid w:val="00B84B94"/>
    <w:rsid w:val="00B8514C"/>
    <w:rsid w:val="00B85F07"/>
    <w:rsid w:val="00B862CD"/>
    <w:rsid w:val="00B86809"/>
    <w:rsid w:val="00B86826"/>
    <w:rsid w:val="00B8706B"/>
    <w:rsid w:val="00B87E99"/>
    <w:rsid w:val="00B9167A"/>
    <w:rsid w:val="00B920E5"/>
    <w:rsid w:val="00B921EC"/>
    <w:rsid w:val="00B94507"/>
    <w:rsid w:val="00B94829"/>
    <w:rsid w:val="00B94A38"/>
    <w:rsid w:val="00B95735"/>
    <w:rsid w:val="00B9596D"/>
    <w:rsid w:val="00B96337"/>
    <w:rsid w:val="00B9635C"/>
    <w:rsid w:val="00B9726C"/>
    <w:rsid w:val="00B973AD"/>
    <w:rsid w:val="00B977FB"/>
    <w:rsid w:val="00BA0105"/>
    <w:rsid w:val="00BA13BA"/>
    <w:rsid w:val="00BA165E"/>
    <w:rsid w:val="00BA2015"/>
    <w:rsid w:val="00BA33C3"/>
    <w:rsid w:val="00BA3BE6"/>
    <w:rsid w:val="00BA4489"/>
    <w:rsid w:val="00BA6629"/>
    <w:rsid w:val="00BA6B89"/>
    <w:rsid w:val="00BA7815"/>
    <w:rsid w:val="00BB0303"/>
    <w:rsid w:val="00BB06FE"/>
    <w:rsid w:val="00BB0700"/>
    <w:rsid w:val="00BB0720"/>
    <w:rsid w:val="00BB08BA"/>
    <w:rsid w:val="00BB0A05"/>
    <w:rsid w:val="00BB0C53"/>
    <w:rsid w:val="00BB11A8"/>
    <w:rsid w:val="00BB1A66"/>
    <w:rsid w:val="00BB31E4"/>
    <w:rsid w:val="00BB4F1E"/>
    <w:rsid w:val="00BB5224"/>
    <w:rsid w:val="00BB5C4E"/>
    <w:rsid w:val="00BB6086"/>
    <w:rsid w:val="00BB6960"/>
    <w:rsid w:val="00BB6B19"/>
    <w:rsid w:val="00BB6EA7"/>
    <w:rsid w:val="00BB70DB"/>
    <w:rsid w:val="00BC09E5"/>
    <w:rsid w:val="00BC0B03"/>
    <w:rsid w:val="00BC16E7"/>
    <w:rsid w:val="00BC27D2"/>
    <w:rsid w:val="00BC2AA7"/>
    <w:rsid w:val="00BC2AB1"/>
    <w:rsid w:val="00BC308A"/>
    <w:rsid w:val="00BC402E"/>
    <w:rsid w:val="00BC4206"/>
    <w:rsid w:val="00BC499B"/>
    <w:rsid w:val="00BC51AE"/>
    <w:rsid w:val="00BC5318"/>
    <w:rsid w:val="00BC5A9C"/>
    <w:rsid w:val="00BC6023"/>
    <w:rsid w:val="00BC66C9"/>
    <w:rsid w:val="00BC6855"/>
    <w:rsid w:val="00BC6B51"/>
    <w:rsid w:val="00BC731F"/>
    <w:rsid w:val="00BC7445"/>
    <w:rsid w:val="00BD0168"/>
    <w:rsid w:val="00BD01DD"/>
    <w:rsid w:val="00BD076C"/>
    <w:rsid w:val="00BD09D9"/>
    <w:rsid w:val="00BD09E5"/>
    <w:rsid w:val="00BD0E3E"/>
    <w:rsid w:val="00BD2240"/>
    <w:rsid w:val="00BD2685"/>
    <w:rsid w:val="00BD2B30"/>
    <w:rsid w:val="00BD32EC"/>
    <w:rsid w:val="00BD3D20"/>
    <w:rsid w:val="00BD4A7C"/>
    <w:rsid w:val="00BD5826"/>
    <w:rsid w:val="00BD5DEB"/>
    <w:rsid w:val="00BD69C3"/>
    <w:rsid w:val="00BD6C10"/>
    <w:rsid w:val="00BD7E08"/>
    <w:rsid w:val="00BE0480"/>
    <w:rsid w:val="00BE07D5"/>
    <w:rsid w:val="00BE159C"/>
    <w:rsid w:val="00BE15D7"/>
    <w:rsid w:val="00BE1EEC"/>
    <w:rsid w:val="00BE28EF"/>
    <w:rsid w:val="00BE2A54"/>
    <w:rsid w:val="00BE2FE7"/>
    <w:rsid w:val="00BE348B"/>
    <w:rsid w:val="00BE3670"/>
    <w:rsid w:val="00BE4951"/>
    <w:rsid w:val="00BE54A0"/>
    <w:rsid w:val="00BE64C2"/>
    <w:rsid w:val="00BE6A22"/>
    <w:rsid w:val="00BE6ED0"/>
    <w:rsid w:val="00BE7108"/>
    <w:rsid w:val="00BE73F6"/>
    <w:rsid w:val="00BE7561"/>
    <w:rsid w:val="00BF041B"/>
    <w:rsid w:val="00BF0863"/>
    <w:rsid w:val="00BF098F"/>
    <w:rsid w:val="00BF2927"/>
    <w:rsid w:val="00BF362F"/>
    <w:rsid w:val="00BF3988"/>
    <w:rsid w:val="00BF4772"/>
    <w:rsid w:val="00BF5287"/>
    <w:rsid w:val="00BF56A9"/>
    <w:rsid w:val="00BF5AD4"/>
    <w:rsid w:val="00BF5F5C"/>
    <w:rsid w:val="00BF75E2"/>
    <w:rsid w:val="00BF7C9A"/>
    <w:rsid w:val="00C00A26"/>
    <w:rsid w:val="00C0164B"/>
    <w:rsid w:val="00C023BD"/>
    <w:rsid w:val="00C0294F"/>
    <w:rsid w:val="00C029C8"/>
    <w:rsid w:val="00C03452"/>
    <w:rsid w:val="00C041FB"/>
    <w:rsid w:val="00C057D7"/>
    <w:rsid w:val="00C05C13"/>
    <w:rsid w:val="00C05FA5"/>
    <w:rsid w:val="00C0606C"/>
    <w:rsid w:val="00C06DA8"/>
    <w:rsid w:val="00C07932"/>
    <w:rsid w:val="00C07A15"/>
    <w:rsid w:val="00C07E38"/>
    <w:rsid w:val="00C07F23"/>
    <w:rsid w:val="00C12877"/>
    <w:rsid w:val="00C12DE4"/>
    <w:rsid w:val="00C1335B"/>
    <w:rsid w:val="00C137B5"/>
    <w:rsid w:val="00C139A4"/>
    <w:rsid w:val="00C14EC6"/>
    <w:rsid w:val="00C1640A"/>
    <w:rsid w:val="00C16A31"/>
    <w:rsid w:val="00C171FE"/>
    <w:rsid w:val="00C1731D"/>
    <w:rsid w:val="00C21019"/>
    <w:rsid w:val="00C217A5"/>
    <w:rsid w:val="00C218F2"/>
    <w:rsid w:val="00C21AC6"/>
    <w:rsid w:val="00C21AF3"/>
    <w:rsid w:val="00C2247E"/>
    <w:rsid w:val="00C23132"/>
    <w:rsid w:val="00C236DB"/>
    <w:rsid w:val="00C23978"/>
    <w:rsid w:val="00C24441"/>
    <w:rsid w:val="00C247AC"/>
    <w:rsid w:val="00C25E5A"/>
    <w:rsid w:val="00C265FD"/>
    <w:rsid w:val="00C275D5"/>
    <w:rsid w:val="00C3010D"/>
    <w:rsid w:val="00C3016C"/>
    <w:rsid w:val="00C30483"/>
    <w:rsid w:val="00C30EB1"/>
    <w:rsid w:val="00C31023"/>
    <w:rsid w:val="00C31A3E"/>
    <w:rsid w:val="00C33230"/>
    <w:rsid w:val="00C33581"/>
    <w:rsid w:val="00C33F9F"/>
    <w:rsid w:val="00C346F3"/>
    <w:rsid w:val="00C34EBB"/>
    <w:rsid w:val="00C3562D"/>
    <w:rsid w:val="00C35972"/>
    <w:rsid w:val="00C35C8F"/>
    <w:rsid w:val="00C36509"/>
    <w:rsid w:val="00C369F6"/>
    <w:rsid w:val="00C36B9C"/>
    <w:rsid w:val="00C410B8"/>
    <w:rsid w:val="00C41689"/>
    <w:rsid w:val="00C41790"/>
    <w:rsid w:val="00C41A94"/>
    <w:rsid w:val="00C41DEB"/>
    <w:rsid w:val="00C42A8D"/>
    <w:rsid w:val="00C43A45"/>
    <w:rsid w:val="00C43AE1"/>
    <w:rsid w:val="00C44530"/>
    <w:rsid w:val="00C44F76"/>
    <w:rsid w:val="00C45000"/>
    <w:rsid w:val="00C4523A"/>
    <w:rsid w:val="00C453BA"/>
    <w:rsid w:val="00C45A8E"/>
    <w:rsid w:val="00C4688D"/>
    <w:rsid w:val="00C46F82"/>
    <w:rsid w:val="00C50B97"/>
    <w:rsid w:val="00C514FA"/>
    <w:rsid w:val="00C51C4F"/>
    <w:rsid w:val="00C51C91"/>
    <w:rsid w:val="00C53039"/>
    <w:rsid w:val="00C539CD"/>
    <w:rsid w:val="00C546F4"/>
    <w:rsid w:val="00C55253"/>
    <w:rsid w:val="00C55AF2"/>
    <w:rsid w:val="00C56229"/>
    <w:rsid w:val="00C5683C"/>
    <w:rsid w:val="00C56BA1"/>
    <w:rsid w:val="00C57273"/>
    <w:rsid w:val="00C60377"/>
    <w:rsid w:val="00C61F9F"/>
    <w:rsid w:val="00C6315E"/>
    <w:rsid w:val="00C63584"/>
    <w:rsid w:val="00C6384B"/>
    <w:rsid w:val="00C64829"/>
    <w:rsid w:val="00C64E55"/>
    <w:rsid w:val="00C651DC"/>
    <w:rsid w:val="00C654AA"/>
    <w:rsid w:val="00C65669"/>
    <w:rsid w:val="00C65BF6"/>
    <w:rsid w:val="00C66A59"/>
    <w:rsid w:val="00C671A5"/>
    <w:rsid w:val="00C67A75"/>
    <w:rsid w:val="00C70547"/>
    <w:rsid w:val="00C70D12"/>
    <w:rsid w:val="00C71515"/>
    <w:rsid w:val="00C71D00"/>
    <w:rsid w:val="00C73D12"/>
    <w:rsid w:val="00C74D7B"/>
    <w:rsid w:val="00C751F8"/>
    <w:rsid w:val="00C7649C"/>
    <w:rsid w:val="00C76641"/>
    <w:rsid w:val="00C76B4A"/>
    <w:rsid w:val="00C770C8"/>
    <w:rsid w:val="00C771E2"/>
    <w:rsid w:val="00C803B0"/>
    <w:rsid w:val="00C805FD"/>
    <w:rsid w:val="00C80833"/>
    <w:rsid w:val="00C80C67"/>
    <w:rsid w:val="00C81066"/>
    <w:rsid w:val="00C820D4"/>
    <w:rsid w:val="00C835A1"/>
    <w:rsid w:val="00C837BA"/>
    <w:rsid w:val="00C83D77"/>
    <w:rsid w:val="00C8493A"/>
    <w:rsid w:val="00C85F67"/>
    <w:rsid w:val="00C86025"/>
    <w:rsid w:val="00C86B75"/>
    <w:rsid w:val="00C8726E"/>
    <w:rsid w:val="00C87315"/>
    <w:rsid w:val="00C90A84"/>
    <w:rsid w:val="00C910A7"/>
    <w:rsid w:val="00C911CE"/>
    <w:rsid w:val="00C91649"/>
    <w:rsid w:val="00C917BC"/>
    <w:rsid w:val="00C918DA"/>
    <w:rsid w:val="00C91C05"/>
    <w:rsid w:val="00C91F69"/>
    <w:rsid w:val="00C9213F"/>
    <w:rsid w:val="00C92B43"/>
    <w:rsid w:val="00C9423E"/>
    <w:rsid w:val="00C94301"/>
    <w:rsid w:val="00C94AF7"/>
    <w:rsid w:val="00C951C5"/>
    <w:rsid w:val="00C9547E"/>
    <w:rsid w:val="00C95887"/>
    <w:rsid w:val="00C964D7"/>
    <w:rsid w:val="00C96662"/>
    <w:rsid w:val="00C96A24"/>
    <w:rsid w:val="00C97523"/>
    <w:rsid w:val="00C97532"/>
    <w:rsid w:val="00C97851"/>
    <w:rsid w:val="00C979B9"/>
    <w:rsid w:val="00CA01AE"/>
    <w:rsid w:val="00CA1175"/>
    <w:rsid w:val="00CA2040"/>
    <w:rsid w:val="00CA232E"/>
    <w:rsid w:val="00CA235C"/>
    <w:rsid w:val="00CA248D"/>
    <w:rsid w:val="00CA29DA"/>
    <w:rsid w:val="00CA2BB4"/>
    <w:rsid w:val="00CA3449"/>
    <w:rsid w:val="00CA349F"/>
    <w:rsid w:val="00CA35C3"/>
    <w:rsid w:val="00CA3AAD"/>
    <w:rsid w:val="00CA4DD3"/>
    <w:rsid w:val="00CA59D2"/>
    <w:rsid w:val="00CA5DEF"/>
    <w:rsid w:val="00CA5F95"/>
    <w:rsid w:val="00CA6203"/>
    <w:rsid w:val="00CA6710"/>
    <w:rsid w:val="00CA6913"/>
    <w:rsid w:val="00CA6C2C"/>
    <w:rsid w:val="00CA7A5A"/>
    <w:rsid w:val="00CA7FF7"/>
    <w:rsid w:val="00CB0200"/>
    <w:rsid w:val="00CB0999"/>
    <w:rsid w:val="00CB1EFF"/>
    <w:rsid w:val="00CB39B6"/>
    <w:rsid w:val="00CB3E87"/>
    <w:rsid w:val="00CB3F29"/>
    <w:rsid w:val="00CB504F"/>
    <w:rsid w:val="00CB5F64"/>
    <w:rsid w:val="00CB6229"/>
    <w:rsid w:val="00CB64CF"/>
    <w:rsid w:val="00CB7502"/>
    <w:rsid w:val="00CC01DA"/>
    <w:rsid w:val="00CC080E"/>
    <w:rsid w:val="00CC1073"/>
    <w:rsid w:val="00CC1414"/>
    <w:rsid w:val="00CC1578"/>
    <w:rsid w:val="00CC31A2"/>
    <w:rsid w:val="00CC380F"/>
    <w:rsid w:val="00CC3851"/>
    <w:rsid w:val="00CC57F9"/>
    <w:rsid w:val="00CC58ED"/>
    <w:rsid w:val="00CC6107"/>
    <w:rsid w:val="00CC629D"/>
    <w:rsid w:val="00CC62C2"/>
    <w:rsid w:val="00CC74A6"/>
    <w:rsid w:val="00CC7E6D"/>
    <w:rsid w:val="00CC7F14"/>
    <w:rsid w:val="00CD0057"/>
    <w:rsid w:val="00CD0CCC"/>
    <w:rsid w:val="00CD330F"/>
    <w:rsid w:val="00CD36E3"/>
    <w:rsid w:val="00CD4203"/>
    <w:rsid w:val="00CD4C0E"/>
    <w:rsid w:val="00CD5788"/>
    <w:rsid w:val="00CD669F"/>
    <w:rsid w:val="00CD6E83"/>
    <w:rsid w:val="00CD716E"/>
    <w:rsid w:val="00CD778B"/>
    <w:rsid w:val="00CD7992"/>
    <w:rsid w:val="00CE111F"/>
    <w:rsid w:val="00CE1C1C"/>
    <w:rsid w:val="00CE2B5F"/>
    <w:rsid w:val="00CE2D69"/>
    <w:rsid w:val="00CE2E2F"/>
    <w:rsid w:val="00CE3839"/>
    <w:rsid w:val="00CE478A"/>
    <w:rsid w:val="00CE4ABA"/>
    <w:rsid w:val="00CE51E2"/>
    <w:rsid w:val="00CE53F6"/>
    <w:rsid w:val="00CE5DF6"/>
    <w:rsid w:val="00CE620A"/>
    <w:rsid w:val="00CE663B"/>
    <w:rsid w:val="00CE67C3"/>
    <w:rsid w:val="00CE69BC"/>
    <w:rsid w:val="00CE71E5"/>
    <w:rsid w:val="00CE784A"/>
    <w:rsid w:val="00CE79B0"/>
    <w:rsid w:val="00CE7BB5"/>
    <w:rsid w:val="00CF012E"/>
    <w:rsid w:val="00CF02B5"/>
    <w:rsid w:val="00CF0830"/>
    <w:rsid w:val="00CF0F9B"/>
    <w:rsid w:val="00CF105C"/>
    <w:rsid w:val="00CF14F9"/>
    <w:rsid w:val="00CF177F"/>
    <w:rsid w:val="00CF1EDC"/>
    <w:rsid w:val="00CF2B78"/>
    <w:rsid w:val="00CF3462"/>
    <w:rsid w:val="00CF4701"/>
    <w:rsid w:val="00CF4A92"/>
    <w:rsid w:val="00CF5F11"/>
    <w:rsid w:val="00D01439"/>
    <w:rsid w:val="00D02119"/>
    <w:rsid w:val="00D025CE"/>
    <w:rsid w:val="00D02967"/>
    <w:rsid w:val="00D0455F"/>
    <w:rsid w:val="00D05457"/>
    <w:rsid w:val="00D10343"/>
    <w:rsid w:val="00D103D5"/>
    <w:rsid w:val="00D10749"/>
    <w:rsid w:val="00D1078A"/>
    <w:rsid w:val="00D10947"/>
    <w:rsid w:val="00D10AA2"/>
    <w:rsid w:val="00D10EC6"/>
    <w:rsid w:val="00D11489"/>
    <w:rsid w:val="00D11B55"/>
    <w:rsid w:val="00D11E6D"/>
    <w:rsid w:val="00D12215"/>
    <w:rsid w:val="00D1249B"/>
    <w:rsid w:val="00D12F9C"/>
    <w:rsid w:val="00D1355E"/>
    <w:rsid w:val="00D137B2"/>
    <w:rsid w:val="00D13861"/>
    <w:rsid w:val="00D14196"/>
    <w:rsid w:val="00D1455B"/>
    <w:rsid w:val="00D14880"/>
    <w:rsid w:val="00D148EA"/>
    <w:rsid w:val="00D15A38"/>
    <w:rsid w:val="00D1607E"/>
    <w:rsid w:val="00D166B6"/>
    <w:rsid w:val="00D16C4F"/>
    <w:rsid w:val="00D17CAC"/>
    <w:rsid w:val="00D17F15"/>
    <w:rsid w:val="00D201BA"/>
    <w:rsid w:val="00D2027E"/>
    <w:rsid w:val="00D20CA0"/>
    <w:rsid w:val="00D210C5"/>
    <w:rsid w:val="00D2247F"/>
    <w:rsid w:val="00D22884"/>
    <w:rsid w:val="00D238C0"/>
    <w:rsid w:val="00D23AFC"/>
    <w:rsid w:val="00D24656"/>
    <w:rsid w:val="00D24DD3"/>
    <w:rsid w:val="00D25B43"/>
    <w:rsid w:val="00D26035"/>
    <w:rsid w:val="00D26219"/>
    <w:rsid w:val="00D267E2"/>
    <w:rsid w:val="00D27359"/>
    <w:rsid w:val="00D273F0"/>
    <w:rsid w:val="00D3066D"/>
    <w:rsid w:val="00D30848"/>
    <w:rsid w:val="00D309C8"/>
    <w:rsid w:val="00D32119"/>
    <w:rsid w:val="00D3252A"/>
    <w:rsid w:val="00D32E83"/>
    <w:rsid w:val="00D32F60"/>
    <w:rsid w:val="00D337BC"/>
    <w:rsid w:val="00D34C1F"/>
    <w:rsid w:val="00D36BD9"/>
    <w:rsid w:val="00D37207"/>
    <w:rsid w:val="00D37363"/>
    <w:rsid w:val="00D3789C"/>
    <w:rsid w:val="00D37D01"/>
    <w:rsid w:val="00D37E9B"/>
    <w:rsid w:val="00D4072E"/>
    <w:rsid w:val="00D407B5"/>
    <w:rsid w:val="00D408C0"/>
    <w:rsid w:val="00D40A7F"/>
    <w:rsid w:val="00D41A6D"/>
    <w:rsid w:val="00D42BBD"/>
    <w:rsid w:val="00D43803"/>
    <w:rsid w:val="00D43820"/>
    <w:rsid w:val="00D43884"/>
    <w:rsid w:val="00D43A83"/>
    <w:rsid w:val="00D43CFC"/>
    <w:rsid w:val="00D4453A"/>
    <w:rsid w:val="00D45F65"/>
    <w:rsid w:val="00D466A0"/>
    <w:rsid w:val="00D47E1F"/>
    <w:rsid w:val="00D5011B"/>
    <w:rsid w:val="00D508A2"/>
    <w:rsid w:val="00D50B6F"/>
    <w:rsid w:val="00D50F1E"/>
    <w:rsid w:val="00D5133B"/>
    <w:rsid w:val="00D5157A"/>
    <w:rsid w:val="00D5191A"/>
    <w:rsid w:val="00D520B5"/>
    <w:rsid w:val="00D52646"/>
    <w:rsid w:val="00D53048"/>
    <w:rsid w:val="00D531CA"/>
    <w:rsid w:val="00D538DC"/>
    <w:rsid w:val="00D53970"/>
    <w:rsid w:val="00D54111"/>
    <w:rsid w:val="00D547AC"/>
    <w:rsid w:val="00D54C1B"/>
    <w:rsid w:val="00D55B39"/>
    <w:rsid w:val="00D567D1"/>
    <w:rsid w:val="00D56BC3"/>
    <w:rsid w:val="00D56E40"/>
    <w:rsid w:val="00D5731F"/>
    <w:rsid w:val="00D603EC"/>
    <w:rsid w:val="00D626FE"/>
    <w:rsid w:val="00D62891"/>
    <w:rsid w:val="00D64462"/>
    <w:rsid w:val="00D64750"/>
    <w:rsid w:val="00D64A5A"/>
    <w:rsid w:val="00D66DBB"/>
    <w:rsid w:val="00D67E78"/>
    <w:rsid w:val="00D703E3"/>
    <w:rsid w:val="00D72B9C"/>
    <w:rsid w:val="00D730DB"/>
    <w:rsid w:val="00D73736"/>
    <w:rsid w:val="00D73839"/>
    <w:rsid w:val="00D738F8"/>
    <w:rsid w:val="00D740EC"/>
    <w:rsid w:val="00D75496"/>
    <w:rsid w:val="00D759B8"/>
    <w:rsid w:val="00D7657A"/>
    <w:rsid w:val="00D76B53"/>
    <w:rsid w:val="00D77047"/>
    <w:rsid w:val="00D77E4E"/>
    <w:rsid w:val="00D801BA"/>
    <w:rsid w:val="00D80243"/>
    <w:rsid w:val="00D80E60"/>
    <w:rsid w:val="00D813EA"/>
    <w:rsid w:val="00D815E4"/>
    <w:rsid w:val="00D81B24"/>
    <w:rsid w:val="00D82419"/>
    <w:rsid w:val="00D83028"/>
    <w:rsid w:val="00D83255"/>
    <w:rsid w:val="00D83FE1"/>
    <w:rsid w:val="00D8429B"/>
    <w:rsid w:val="00D85193"/>
    <w:rsid w:val="00D85F0E"/>
    <w:rsid w:val="00D86476"/>
    <w:rsid w:val="00D86D2B"/>
    <w:rsid w:val="00D86FCD"/>
    <w:rsid w:val="00D8799C"/>
    <w:rsid w:val="00D87D87"/>
    <w:rsid w:val="00D9067A"/>
    <w:rsid w:val="00D90D81"/>
    <w:rsid w:val="00D912F9"/>
    <w:rsid w:val="00D91ADB"/>
    <w:rsid w:val="00D930DB"/>
    <w:rsid w:val="00D94324"/>
    <w:rsid w:val="00D952ED"/>
    <w:rsid w:val="00D9553C"/>
    <w:rsid w:val="00D95D9B"/>
    <w:rsid w:val="00D96B64"/>
    <w:rsid w:val="00D97309"/>
    <w:rsid w:val="00D974AE"/>
    <w:rsid w:val="00D975CE"/>
    <w:rsid w:val="00D97E0F"/>
    <w:rsid w:val="00D97E1D"/>
    <w:rsid w:val="00DA032A"/>
    <w:rsid w:val="00DA04D2"/>
    <w:rsid w:val="00DA05E7"/>
    <w:rsid w:val="00DA08F9"/>
    <w:rsid w:val="00DA0EBD"/>
    <w:rsid w:val="00DA0F2A"/>
    <w:rsid w:val="00DA2D88"/>
    <w:rsid w:val="00DA4766"/>
    <w:rsid w:val="00DA489D"/>
    <w:rsid w:val="00DA4ACE"/>
    <w:rsid w:val="00DA4FB5"/>
    <w:rsid w:val="00DA58D7"/>
    <w:rsid w:val="00DA5B5F"/>
    <w:rsid w:val="00DA77E5"/>
    <w:rsid w:val="00DA7DBC"/>
    <w:rsid w:val="00DA7E7B"/>
    <w:rsid w:val="00DB0336"/>
    <w:rsid w:val="00DB0361"/>
    <w:rsid w:val="00DB1843"/>
    <w:rsid w:val="00DB1B74"/>
    <w:rsid w:val="00DB32F0"/>
    <w:rsid w:val="00DB39A6"/>
    <w:rsid w:val="00DB45F8"/>
    <w:rsid w:val="00DB4BB7"/>
    <w:rsid w:val="00DB4E73"/>
    <w:rsid w:val="00DB508C"/>
    <w:rsid w:val="00DB5D85"/>
    <w:rsid w:val="00DB63D0"/>
    <w:rsid w:val="00DB644D"/>
    <w:rsid w:val="00DB64BF"/>
    <w:rsid w:val="00DB6875"/>
    <w:rsid w:val="00DB770F"/>
    <w:rsid w:val="00DC01D3"/>
    <w:rsid w:val="00DC0ACF"/>
    <w:rsid w:val="00DC1AB3"/>
    <w:rsid w:val="00DC207B"/>
    <w:rsid w:val="00DC247A"/>
    <w:rsid w:val="00DC30F3"/>
    <w:rsid w:val="00DC3999"/>
    <w:rsid w:val="00DC3DE6"/>
    <w:rsid w:val="00DC493D"/>
    <w:rsid w:val="00DC4C6B"/>
    <w:rsid w:val="00DC60B3"/>
    <w:rsid w:val="00DD0D70"/>
    <w:rsid w:val="00DD14F4"/>
    <w:rsid w:val="00DD1B92"/>
    <w:rsid w:val="00DD1D0D"/>
    <w:rsid w:val="00DD29BA"/>
    <w:rsid w:val="00DD2F33"/>
    <w:rsid w:val="00DD30FA"/>
    <w:rsid w:val="00DD31C5"/>
    <w:rsid w:val="00DD3A7D"/>
    <w:rsid w:val="00DD41D5"/>
    <w:rsid w:val="00DD4D87"/>
    <w:rsid w:val="00DD6666"/>
    <w:rsid w:val="00DE1321"/>
    <w:rsid w:val="00DE1904"/>
    <w:rsid w:val="00DE28C2"/>
    <w:rsid w:val="00DE2D6E"/>
    <w:rsid w:val="00DE2D95"/>
    <w:rsid w:val="00DE4880"/>
    <w:rsid w:val="00DE4D93"/>
    <w:rsid w:val="00DE5ECC"/>
    <w:rsid w:val="00DE6067"/>
    <w:rsid w:val="00DE750C"/>
    <w:rsid w:val="00DE7862"/>
    <w:rsid w:val="00DF0604"/>
    <w:rsid w:val="00DF1526"/>
    <w:rsid w:val="00DF189A"/>
    <w:rsid w:val="00DF20AD"/>
    <w:rsid w:val="00DF266E"/>
    <w:rsid w:val="00DF2858"/>
    <w:rsid w:val="00DF28A7"/>
    <w:rsid w:val="00DF2C5B"/>
    <w:rsid w:val="00DF3CFD"/>
    <w:rsid w:val="00DF3F3A"/>
    <w:rsid w:val="00DF4CFE"/>
    <w:rsid w:val="00DF55DD"/>
    <w:rsid w:val="00DF571D"/>
    <w:rsid w:val="00DF57EE"/>
    <w:rsid w:val="00DF5E56"/>
    <w:rsid w:val="00DF6AD3"/>
    <w:rsid w:val="00DF7035"/>
    <w:rsid w:val="00DF763C"/>
    <w:rsid w:val="00DF77C2"/>
    <w:rsid w:val="00DF7808"/>
    <w:rsid w:val="00DF7A0C"/>
    <w:rsid w:val="00DF7AC9"/>
    <w:rsid w:val="00E0050D"/>
    <w:rsid w:val="00E00B35"/>
    <w:rsid w:val="00E01673"/>
    <w:rsid w:val="00E018F9"/>
    <w:rsid w:val="00E0205A"/>
    <w:rsid w:val="00E03A5A"/>
    <w:rsid w:val="00E03C88"/>
    <w:rsid w:val="00E03D12"/>
    <w:rsid w:val="00E03E0A"/>
    <w:rsid w:val="00E03EDC"/>
    <w:rsid w:val="00E061A4"/>
    <w:rsid w:val="00E07574"/>
    <w:rsid w:val="00E07947"/>
    <w:rsid w:val="00E1024B"/>
    <w:rsid w:val="00E11982"/>
    <w:rsid w:val="00E12C04"/>
    <w:rsid w:val="00E12CA1"/>
    <w:rsid w:val="00E13336"/>
    <w:rsid w:val="00E134A5"/>
    <w:rsid w:val="00E13725"/>
    <w:rsid w:val="00E13AA4"/>
    <w:rsid w:val="00E14DC9"/>
    <w:rsid w:val="00E14DDF"/>
    <w:rsid w:val="00E15860"/>
    <w:rsid w:val="00E15EE3"/>
    <w:rsid w:val="00E178D2"/>
    <w:rsid w:val="00E2059B"/>
    <w:rsid w:val="00E20A7D"/>
    <w:rsid w:val="00E20DAC"/>
    <w:rsid w:val="00E213AF"/>
    <w:rsid w:val="00E21759"/>
    <w:rsid w:val="00E21E1B"/>
    <w:rsid w:val="00E21F0D"/>
    <w:rsid w:val="00E22142"/>
    <w:rsid w:val="00E22830"/>
    <w:rsid w:val="00E2497A"/>
    <w:rsid w:val="00E252DE"/>
    <w:rsid w:val="00E25F9A"/>
    <w:rsid w:val="00E27005"/>
    <w:rsid w:val="00E3082A"/>
    <w:rsid w:val="00E30BEE"/>
    <w:rsid w:val="00E3139D"/>
    <w:rsid w:val="00E317F3"/>
    <w:rsid w:val="00E31844"/>
    <w:rsid w:val="00E31B36"/>
    <w:rsid w:val="00E31FEE"/>
    <w:rsid w:val="00E320A3"/>
    <w:rsid w:val="00E3336E"/>
    <w:rsid w:val="00E334D2"/>
    <w:rsid w:val="00E339D7"/>
    <w:rsid w:val="00E33F18"/>
    <w:rsid w:val="00E369F5"/>
    <w:rsid w:val="00E36C8B"/>
    <w:rsid w:val="00E371E1"/>
    <w:rsid w:val="00E37CC2"/>
    <w:rsid w:val="00E40267"/>
    <w:rsid w:val="00E40D78"/>
    <w:rsid w:val="00E4100A"/>
    <w:rsid w:val="00E416A1"/>
    <w:rsid w:val="00E416E7"/>
    <w:rsid w:val="00E41706"/>
    <w:rsid w:val="00E41C7B"/>
    <w:rsid w:val="00E41D59"/>
    <w:rsid w:val="00E41EC7"/>
    <w:rsid w:val="00E421DD"/>
    <w:rsid w:val="00E42EE5"/>
    <w:rsid w:val="00E4424B"/>
    <w:rsid w:val="00E44BFD"/>
    <w:rsid w:val="00E4544F"/>
    <w:rsid w:val="00E46193"/>
    <w:rsid w:val="00E4691A"/>
    <w:rsid w:val="00E46C78"/>
    <w:rsid w:val="00E472B4"/>
    <w:rsid w:val="00E4762F"/>
    <w:rsid w:val="00E4794F"/>
    <w:rsid w:val="00E47B47"/>
    <w:rsid w:val="00E47EAF"/>
    <w:rsid w:val="00E50C1D"/>
    <w:rsid w:val="00E50DE4"/>
    <w:rsid w:val="00E5187B"/>
    <w:rsid w:val="00E51DC6"/>
    <w:rsid w:val="00E51EF4"/>
    <w:rsid w:val="00E5227E"/>
    <w:rsid w:val="00E523FC"/>
    <w:rsid w:val="00E524FF"/>
    <w:rsid w:val="00E52713"/>
    <w:rsid w:val="00E527AE"/>
    <w:rsid w:val="00E52AF1"/>
    <w:rsid w:val="00E530EE"/>
    <w:rsid w:val="00E5370E"/>
    <w:rsid w:val="00E53995"/>
    <w:rsid w:val="00E53A7D"/>
    <w:rsid w:val="00E5454A"/>
    <w:rsid w:val="00E54A10"/>
    <w:rsid w:val="00E55A6F"/>
    <w:rsid w:val="00E57422"/>
    <w:rsid w:val="00E5778C"/>
    <w:rsid w:val="00E57E22"/>
    <w:rsid w:val="00E60742"/>
    <w:rsid w:val="00E6083D"/>
    <w:rsid w:val="00E61605"/>
    <w:rsid w:val="00E61860"/>
    <w:rsid w:val="00E619ED"/>
    <w:rsid w:val="00E61D25"/>
    <w:rsid w:val="00E626F1"/>
    <w:rsid w:val="00E6345A"/>
    <w:rsid w:val="00E63850"/>
    <w:rsid w:val="00E64256"/>
    <w:rsid w:val="00E6444A"/>
    <w:rsid w:val="00E64BC1"/>
    <w:rsid w:val="00E64ED8"/>
    <w:rsid w:val="00E65467"/>
    <w:rsid w:val="00E65583"/>
    <w:rsid w:val="00E658EF"/>
    <w:rsid w:val="00E6629C"/>
    <w:rsid w:val="00E6761F"/>
    <w:rsid w:val="00E679E0"/>
    <w:rsid w:val="00E7069E"/>
    <w:rsid w:val="00E709AB"/>
    <w:rsid w:val="00E71D6B"/>
    <w:rsid w:val="00E7217C"/>
    <w:rsid w:val="00E727F6"/>
    <w:rsid w:val="00E73467"/>
    <w:rsid w:val="00E73E4F"/>
    <w:rsid w:val="00E758D5"/>
    <w:rsid w:val="00E75BCE"/>
    <w:rsid w:val="00E76154"/>
    <w:rsid w:val="00E768DD"/>
    <w:rsid w:val="00E76D02"/>
    <w:rsid w:val="00E8088C"/>
    <w:rsid w:val="00E80C1F"/>
    <w:rsid w:val="00E80E14"/>
    <w:rsid w:val="00E81137"/>
    <w:rsid w:val="00E8147C"/>
    <w:rsid w:val="00E829C1"/>
    <w:rsid w:val="00E83521"/>
    <w:rsid w:val="00E8365C"/>
    <w:rsid w:val="00E83860"/>
    <w:rsid w:val="00E838BC"/>
    <w:rsid w:val="00E83BFE"/>
    <w:rsid w:val="00E846F2"/>
    <w:rsid w:val="00E84C0A"/>
    <w:rsid w:val="00E855BE"/>
    <w:rsid w:val="00E864BA"/>
    <w:rsid w:val="00E865E4"/>
    <w:rsid w:val="00E875AD"/>
    <w:rsid w:val="00E87AD1"/>
    <w:rsid w:val="00E87C06"/>
    <w:rsid w:val="00E87EBB"/>
    <w:rsid w:val="00E92037"/>
    <w:rsid w:val="00E92951"/>
    <w:rsid w:val="00E93BC2"/>
    <w:rsid w:val="00E9464B"/>
    <w:rsid w:val="00E9469E"/>
    <w:rsid w:val="00E94997"/>
    <w:rsid w:val="00E94F2C"/>
    <w:rsid w:val="00E959C9"/>
    <w:rsid w:val="00E968A8"/>
    <w:rsid w:val="00E96A60"/>
    <w:rsid w:val="00E96C35"/>
    <w:rsid w:val="00E96DB7"/>
    <w:rsid w:val="00E96FEE"/>
    <w:rsid w:val="00EA0F21"/>
    <w:rsid w:val="00EA13E9"/>
    <w:rsid w:val="00EA1777"/>
    <w:rsid w:val="00EA19C2"/>
    <w:rsid w:val="00EA2459"/>
    <w:rsid w:val="00EA26EC"/>
    <w:rsid w:val="00EA38BD"/>
    <w:rsid w:val="00EA3DB4"/>
    <w:rsid w:val="00EA3ECD"/>
    <w:rsid w:val="00EA4788"/>
    <w:rsid w:val="00EA4D83"/>
    <w:rsid w:val="00EA6534"/>
    <w:rsid w:val="00EA7835"/>
    <w:rsid w:val="00EB0B68"/>
    <w:rsid w:val="00EB0FF7"/>
    <w:rsid w:val="00EB25E1"/>
    <w:rsid w:val="00EB267A"/>
    <w:rsid w:val="00EB3273"/>
    <w:rsid w:val="00EB3C5C"/>
    <w:rsid w:val="00EB4010"/>
    <w:rsid w:val="00EB5241"/>
    <w:rsid w:val="00EB6FF3"/>
    <w:rsid w:val="00EB758A"/>
    <w:rsid w:val="00EB76DD"/>
    <w:rsid w:val="00EB7959"/>
    <w:rsid w:val="00EC00B7"/>
    <w:rsid w:val="00EC1404"/>
    <w:rsid w:val="00EC1CE0"/>
    <w:rsid w:val="00EC2530"/>
    <w:rsid w:val="00EC25EB"/>
    <w:rsid w:val="00EC28F1"/>
    <w:rsid w:val="00EC292A"/>
    <w:rsid w:val="00EC2A57"/>
    <w:rsid w:val="00EC2C8E"/>
    <w:rsid w:val="00EC3022"/>
    <w:rsid w:val="00EC314A"/>
    <w:rsid w:val="00EC44D3"/>
    <w:rsid w:val="00EC4BE3"/>
    <w:rsid w:val="00EC5462"/>
    <w:rsid w:val="00EC5739"/>
    <w:rsid w:val="00EC5E3D"/>
    <w:rsid w:val="00EC5F32"/>
    <w:rsid w:val="00EC66B3"/>
    <w:rsid w:val="00EC7802"/>
    <w:rsid w:val="00EC7E16"/>
    <w:rsid w:val="00ED1397"/>
    <w:rsid w:val="00ED171F"/>
    <w:rsid w:val="00ED2222"/>
    <w:rsid w:val="00ED2F02"/>
    <w:rsid w:val="00ED407E"/>
    <w:rsid w:val="00ED437B"/>
    <w:rsid w:val="00ED6EBB"/>
    <w:rsid w:val="00ED7351"/>
    <w:rsid w:val="00ED7771"/>
    <w:rsid w:val="00ED7A0C"/>
    <w:rsid w:val="00ED7A6E"/>
    <w:rsid w:val="00ED7BF7"/>
    <w:rsid w:val="00ED7DC1"/>
    <w:rsid w:val="00EE01AA"/>
    <w:rsid w:val="00EE0220"/>
    <w:rsid w:val="00EE0253"/>
    <w:rsid w:val="00EE0629"/>
    <w:rsid w:val="00EE0FA1"/>
    <w:rsid w:val="00EE146B"/>
    <w:rsid w:val="00EE1920"/>
    <w:rsid w:val="00EE1DB9"/>
    <w:rsid w:val="00EE27D5"/>
    <w:rsid w:val="00EE3028"/>
    <w:rsid w:val="00EE343E"/>
    <w:rsid w:val="00EE3471"/>
    <w:rsid w:val="00EE3AFD"/>
    <w:rsid w:val="00EE4017"/>
    <w:rsid w:val="00EE460E"/>
    <w:rsid w:val="00EE46DF"/>
    <w:rsid w:val="00EE5457"/>
    <w:rsid w:val="00EE709B"/>
    <w:rsid w:val="00EE7A02"/>
    <w:rsid w:val="00EF02B6"/>
    <w:rsid w:val="00EF0881"/>
    <w:rsid w:val="00EF0949"/>
    <w:rsid w:val="00EF0D90"/>
    <w:rsid w:val="00EF2A5B"/>
    <w:rsid w:val="00EF3005"/>
    <w:rsid w:val="00EF3B0D"/>
    <w:rsid w:val="00EF41D8"/>
    <w:rsid w:val="00EF4B36"/>
    <w:rsid w:val="00EF51DD"/>
    <w:rsid w:val="00EF52D7"/>
    <w:rsid w:val="00EF5AF0"/>
    <w:rsid w:val="00EF5B13"/>
    <w:rsid w:val="00EF5D10"/>
    <w:rsid w:val="00EF70C3"/>
    <w:rsid w:val="00EF7AA2"/>
    <w:rsid w:val="00F000C5"/>
    <w:rsid w:val="00F00C5F"/>
    <w:rsid w:val="00F00F85"/>
    <w:rsid w:val="00F02ACD"/>
    <w:rsid w:val="00F02B90"/>
    <w:rsid w:val="00F02C86"/>
    <w:rsid w:val="00F03301"/>
    <w:rsid w:val="00F03342"/>
    <w:rsid w:val="00F034F8"/>
    <w:rsid w:val="00F03555"/>
    <w:rsid w:val="00F03AD0"/>
    <w:rsid w:val="00F042D0"/>
    <w:rsid w:val="00F043E2"/>
    <w:rsid w:val="00F049FA"/>
    <w:rsid w:val="00F04CB6"/>
    <w:rsid w:val="00F04F2B"/>
    <w:rsid w:val="00F05E70"/>
    <w:rsid w:val="00F060BA"/>
    <w:rsid w:val="00F062DA"/>
    <w:rsid w:val="00F06389"/>
    <w:rsid w:val="00F068D6"/>
    <w:rsid w:val="00F06BF3"/>
    <w:rsid w:val="00F078DD"/>
    <w:rsid w:val="00F07D31"/>
    <w:rsid w:val="00F10FA0"/>
    <w:rsid w:val="00F11480"/>
    <w:rsid w:val="00F1151F"/>
    <w:rsid w:val="00F11E6C"/>
    <w:rsid w:val="00F1224C"/>
    <w:rsid w:val="00F12B86"/>
    <w:rsid w:val="00F12C9F"/>
    <w:rsid w:val="00F13EF8"/>
    <w:rsid w:val="00F1499A"/>
    <w:rsid w:val="00F15602"/>
    <w:rsid w:val="00F1561B"/>
    <w:rsid w:val="00F159BE"/>
    <w:rsid w:val="00F15E77"/>
    <w:rsid w:val="00F162CE"/>
    <w:rsid w:val="00F17471"/>
    <w:rsid w:val="00F17601"/>
    <w:rsid w:val="00F17FA9"/>
    <w:rsid w:val="00F20BB9"/>
    <w:rsid w:val="00F20C02"/>
    <w:rsid w:val="00F2144B"/>
    <w:rsid w:val="00F222CB"/>
    <w:rsid w:val="00F22336"/>
    <w:rsid w:val="00F22EC9"/>
    <w:rsid w:val="00F23407"/>
    <w:rsid w:val="00F236DB"/>
    <w:rsid w:val="00F23704"/>
    <w:rsid w:val="00F24A6F"/>
    <w:rsid w:val="00F26E33"/>
    <w:rsid w:val="00F26E34"/>
    <w:rsid w:val="00F26F7A"/>
    <w:rsid w:val="00F27484"/>
    <w:rsid w:val="00F3024A"/>
    <w:rsid w:val="00F30CB4"/>
    <w:rsid w:val="00F30E16"/>
    <w:rsid w:val="00F31057"/>
    <w:rsid w:val="00F31214"/>
    <w:rsid w:val="00F3194C"/>
    <w:rsid w:val="00F31BA4"/>
    <w:rsid w:val="00F33251"/>
    <w:rsid w:val="00F3367F"/>
    <w:rsid w:val="00F33FDB"/>
    <w:rsid w:val="00F34904"/>
    <w:rsid w:val="00F3577C"/>
    <w:rsid w:val="00F37C00"/>
    <w:rsid w:val="00F4095E"/>
    <w:rsid w:val="00F416A6"/>
    <w:rsid w:val="00F41709"/>
    <w:rsid w:val="00F42308"/>
    <w:rsid w:val="00F42759"/>
    <w:rsid w:val="00F42A67"/>
    <w:rsid w:val="00F4315D"/>
    <w:rsid w:val="00F43231"/>
    <w:rsid w:val="00F44B3A"/>
    <w:rsid w:val="00F455D9"/>
    <w:rsid w:val="00F45B05"/>
    <w:rsid w:val="00F4640F"/>
    <w:rsid w:val="00F469C6"/>
    <w:rsid w:val="00F470E4"/>
    <w:rsid w:val="00F476DA"/>
    <w:rsid w:val="00F47ABB"/>
    <w:rsid w:val="00F47DDA"/>
    <w:rsid w:val="00F5178A"/>
    <w:rsid w:val="00F52C36"/>
    <w:rsid w:val="00F531DD"/>
    <w:rsid w:val="00F53533"/>
    <w:rsid w:val="00F53790"/>
    <w:rsid w:val="00F54CFB"/>
    <w:rsid w:val="00F55B85"/>
    <w:rsid w:val="00F563D8"/>
    <w:rsid w:val="00F56684"/>
    <w:rsid w:val="00F609D3"/>
    <w:rsid w:val="00F63AE9"/>
    <w:rsid w:val="00F63F72"/>
    <w:rsid w:val="00F64587"/>
    <w:rsid w:val="00F64900"/>
    <w:rsid w:val="00F64E23"/>
    <w:rsid w:val="00F64FD7"/>
    <w:rsid w:val="00F661D5"/>
    <w:rsid w:val="00F67481"/>
    <w:rsid w:val="00F67D1E"/>
    <w:rsid w:val="00F708B7"/>
    <w:rsid w:val="00F713BB"/>
    <w:rsid w:val="00F71823"/>
    <w:rsid w:val="00F71D1B"/>
    <w:rsid w:val="00F7200D"/>
    <w:rsid w:val="00F728D8"/>
    <w:rsid w:val="00F73358"/>
    <w:rsid w:val="00F73BAF"/>
    <w:rsid w:val="00F7431F"/>
    <w:rsid w:val="00F74746"/>
    <w:rsid w:val="00F74D0C"/>
    <w:rsid w:val="00F76353"/>
    <w:rsid w:val="00F77A3C"/>
    <w:rsid w:val="00F803CC"/>
    <w:rsid w:val="00F80C78"/>
    <w:rsid w:val="00F80C96"/>
    <w:rsid w:val="00F81910"/>
    <w:rsid w:val="00F81EC3"/>
    <w:rsid w:val="00F81F6F"/>
    <w:rsid w:val="00F82239"/>
    <w:rsid w:val="00F828EE"/>
    <w:rsid w:val="00F82D8B"/>
    <w:rsid w:val="00F837AC"/>
    <w:rsid w:val="00F839E0"/>
    <w:rsid w:val="00F83E60"/>
    <w:rsid w:val="00F86475"/>
    <w:rsid w:val="00F872B7"/>
    <w:rsid w:val="00F87D65"/>
    <w:rsid w:val="00F91920"/>
    <w:rsid w:val="00F919AD"/>
    <w:rsid w:val="00F9267F"/>
    <w:rsid w:val="00F92F38"/>
    <w:rsid w:val="00F94060"/>
    <w:rsid w:val="00F9461A"/>
    <w:rsid w:val="00F94C56"/>
    <w:rsid w:val="00F9598E"/>
    <w:rsid w:val="00F95EAF"/>
    <w:rsid w:val="00F9676C"/>
    <w:rsid w:val="00F96BE8"/>
    <w:rsid w:val="00F972EB"/>
    <w:rsid w:val="00FA0038"/>
    <w:rsid w:val="00FA11F3"/>
    <w:rsid w:val="00FA134D"/>
    <w:rsid w:val="00FA2872"/>
    <w:rsid w:val="00FA2A6F"/>
    <w:rsid w:val="00FA373B"/>
    <w:rsid w:val="00FA449C"/>
    <w:rsid w:val="00FA4E9F"/>
    <w:rsid w:val="00FA50CD"/>
    <w:rsid w:val="00FA5E5C"/>
    <w:rsid w:val="00FA5EF1"/>
    <w:rsid w:val="00FA7484"/>
    <w:rsid w:val="00FA7782"/>
    <w:rsid w:val="00FA780E"/>
    <w:rsid w:val="00FB15BC"/>
    <w:rsid w:val="00FB15D1"/>
    <w:rsid w:val="00FB16E4"/>
    <w:rsid w:val="00FB1982"/>
    <w:rsid w:val="00FB1B35"/>
    <w:rsid w:val="00FB2366"/>
    <w:rsid w:val="00FB56B7"/>
    <w:rsid w:val="00FB60E8"/>
    <w:rsid w:val="00FB65F7"/>
    <w:rsid w:val="00FB6C33"/>
    <w:rsid w:val="00FB6FED"/>
    <w:rsid w:val="00FB7325"/>
    <w:rsid w:val="00FB74EB"/>
    <w:rsid w:val="00FC13A4"/>
    <w:rsid w:val="00FC3D8B"/>
    <w:rsid w:val="00FC58EC"/>
    <w:rsid w:val="00FC6D94"/>
    <w:rsid w:val="00FC720C"/>
    <w:rsid w:val="00FC7304"/>
    <w:rsid w:val="00FC7CF9"/>
    <w:rsid w:val="00FD00CB"/>
    <w:rsid w:val="00FD02BD"/>
    <w:rsid w:val="00FD10A1"/>
    <w:rsid w:val="00FD1342"/>
    <w:rsid w:val="00FD23A8"/>
    <w:rsid w:val="00FD25EE"/>
    <w:rsid w:val="00FD283E"/>
    <w:rsid w:val="00FD2925"/>
    <w:rsid w:val="00FD325B"/>
    <w:rsid w:val="00FD3604"/>
    <w:rsid w:val="00FD3650"/>
    <w:rsid w:val="00FD371D"/>
    <w:rsid w:val="00FD3A26"/>
    <w:rsid w:val="00FD3E7A"/>
    <w:rsid w:val="00FD3F16"/>
    <w:rsid w:val="00FD4B86"/>
    <w:rsid w:val="00FD585B"/>
    <w:rsid w:val="00FD6BB0"/>
    <w:rsid w:val="00FD702B"/>
    <w:rsid w:val="00FE0A19"/>
    <w:rsid w:val="00FE0C45"/>
    <w:rsid w:val="00FE23FC"/>
    <w:rsid w:val="00FE281C"/>
    <w:rsid w:val="00FE2B18"/>
    <w:rsid w:val="00FE38E9"/>
    <w:rsid w:val="00FE40FF"/>
    <w:rsid w:val="00FE4270"/>
    <w:rsid w:val="00FE4F75"/>
    <w:rsid w:val="00FE50CC"/>
    <w:rsid w:val="00FE53F4"/>
    <w:rsid w:val="00FE55C9"/>
    <w:rsid w:val="00FE58F1"/>
    <w:rsid w:val="00FE5A96"/>
    <w:rsid w:val="00FE6508"/>
    <w:rsid w:val="00FE66DA"/>
    <w:rsid w:val="00FE680D"/>
    <w:rsid w:val="00FE6D16"/>
    <w:rsid w:val="00FE6E6D"/>
    <w:rsid w:val="00FE782A"/>
    <w:rsid w:val="00FF0461"/>
    <w:rsid w:val="00FF1FB8"/>
    <w:rsid w:val="00FF2199"/>
    <w:rsid w:val="00FF2233"/>
    <w:rsid w:val="00FF2401"/>
    <w:rsid w:val="00FF2C74"/>
    <w:rsid w:val="00FF36FE"/>
    <w:rsid w:val="00FF386C"/>
    <w:rsid w:val="00FF3FA8"/>
    <w:rsid w:val="00FF42EC"/>
    <w:rsid w:val="00FF4330"/>
    <w:rsid w:val="00FF44BB"/>
    <w:rsid w:val="00FF451F"/>
    <w:rsid w:val="00FF5485"/>
    <w:rsid w:val="00FF6286"/>
    <w:rsid w:val="00FF62DA"/>
    <w:rsid w:val="00FF73FF"/>
    <w:rsid w:val="00FF75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oNotEmbedSmartTags/>
  <w:decimalSymbol w:val=","/>
  <w:listSeparator w:val=";"/>
  <w15:docId w15:val="{80D8B86D-B15D-4BCE-B9D9-453423885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qFormat/>
    <w:rsid w:val="00E472B4"/>
    <w:pPr>
      <w:keepNext/>
      <w:outlineLvl w:val="0"/>
    </w:pPr>
    <w:rPr>
      <w:rFonts w:cs="Times New Roman"/>
      <w:sz w:val="32"/>
    </w:rPr>
  </w:style>
  <w:style w:type="paragraph" w:styleId="Heading2">
    <w:name w:val="heading 2"/>
    <w:basedOn w:val="Normal"/>
    <w:next w:val="Normal"/>
    <w:link w:val="Heading2Char1"/>
    <w:qFormat/>
    <w:rsid w:val="00E472B4"/>
    <w:pPr>
      <w:keepNext/>
      <w:ind w:firstLine="551"/>
      <w:jc w:val="center"/>
      <w:outlineLvl w:val="1"/>
    </w:pPr>
    <w:rPr>
      <w:rFonts w:cs="Times New Roman"/>
      <w:sz w:val="32"/>
    </w:rPr>
  </w:style>
  <w:style w:type="paragraph" w:styleId="Heading3">
    <w:name w:val="heading 3"/>
    <w:basedOn w:val="Normal"/>
    <w:next w:val="Normal"/>
    <w:link w:val="Heading3Char1"/>
    <w:qFormat/>
    <w:rsid w:val="00E472B4"/>
    <w:pPr>
      <w:keepNext/>
      <w:jc w:val="center"/>
      <w:outlineLvl w:val="2"/>
    </w:pPr>
    <w:rPr>
      <w:rFonts w:cs="Times New Roman"/>
      <w:noProof w:val="0"/>
      <w:sz w:val="36"/>
    </w:rPr>
  </w:style>
  <w:style w:type="paragraph" w:styleId="Heading4">
    <w:name w:val="heading 4"/>
    <w:basedOn w:val="Normal"/>
    <w:next w:val="Normal"/>
    <w:link w:val="Heading4Char1"/>
    <w:qFormat/>
    <w:rsid w:val="00E472B4"/>
    <w:pPr>
      <w:keepNext/>
      <w:jc w:val="center"/>
      <w:outlineLvl w:val="3"/>
    </w:pPr>
    <w:rPr>
      <w:rFonts w:cs="Times New Roman"/>
      <w:sz w:val="32"/>
    </w:rPr>
  </w:style>
  <w:style w:type="paragraph" w:styleId="Heading5">
    <w:name w:val="heading 5"/>
    <w:basedOn w:val="Normal"/>
    <w:next w:val="Normal"/>
    <w:qFormat/>
    <w:rsid w:val="00E472B4"/>
    <w:pPr>
      <w:keepNext/>
      <w:ind w:firstLine="386"/>
      <w:jc w:val="center"/>
      <w:outlineLvl w:val="4"/>
    </w:pPr>
    <w:rPr>
      <w:sz w:val="36"/>
      <w:szCs w:val="36"/>
    </w:rPr>
  </w:style>
  <w:style w:type="paragraph" w:styleId="Heading6">
    <w:name w:val="heading 6"/>
    <w:basedOn w:val="Normal"/>
    <w:next w:val="Normal"/>
    <w:qFormat/>
    <w:rsid w:val="00E472B4"/>
    <w:pPr>
      <w:keepNext/>
      <w:ind w:firstLine="551"/>
      <w:jc w:val="center"/>
      <w:outlineLvl w:val="5"/>
    </w:pPr>
    <w:rPr>
      <w:szCs w:val="32"/>
    </w:rPr>
  </w:style>
  <w:style w:type="paragraph" w:styleId="Heading7">
    <w:name w:val="heading 7"/>
    <w:basedOn w:val="Normal"/>
    <w:next w:val="Normal"/>
    <w:qFormat/>
    <w:rsid w:val="00E472B4"/>
    <w:pPr>
      <w:keepNext/>
      <w:ind w:firstLine="551"/>
      <w:jc w:val="center"/>
      <w:outlineLvl w:val="6"/>
    </w:pPr>
    <w:rPr>
      <w:szCs w:val="32"/>
    </w:rPr>
  </w:style>
  <w:style w:type="paragraph" w:styleId="Heading8">
    <w:name w:val="heading 8"/>
    <w:basedOn w:val="Normal"/>
    <w:next w:val="Normal"/>
    <w:qFormat/>
    <w:rsid w:val="00E472B4"/>
    <w:pPr>
      <w:keepNext/>
      <w:outlineLvl w:val="7"/>
    </w:pPr>
    <w:rPr>
      <w:szCs w:val="32"/>
    </w:rPr>
  </w:style>
  <w:style w:type="paragraph" w:styleId="Heading9">
    <w:name w:val="heading 9"/>
    <w:basedOn w:val="Normal"/>
    <w:next w:val="Normal"/>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sid w:val="00243158"/>
    <w:rPr>
      <w:noProof/>
      <w:sz w:val="32"/>
      <w:lang w:val="en-US" w:eastAsia="en-US"/>
    </w:rPr>
  </w:style>
  <w:style w:type="character" w:customStyle="1" w:styleId="Heading2Char1">
    <w:name w:val="Heading 2 Char1"/>
    <w:link w:val="Heading2"/>
    <w:locked/>
    <w:rsid w:val="00243158"/>
    <w:rPr>
      <w:noProof/>
      <w:sz w:val="32"/>
      <w:lang w:val="en-US" w:eastAsia="en-US"/>
    </w:rPr>
  </w:style>
  <w:style w:type="character" w:customStyle="1" w:styleId="Heading3Char1">
    <w:name w:val="Heading 3 Char1"/>
    <w:link w:val="Heading3"/>
    <w:locked/>
    <w:rsid w:val="00243158"/>
    <w:rPr>
      <w:b/>
      <w:sz w:val="36"/>
      <w:lang w:val="en-US" w:eastAsia="en-US"/>
    </w:rPr>
  </w:style>
  <w:style w:type="character" w:customStyle="1" w:styleId="Heading4Char1">
    <w:name w:val="Heading 4 Char1"/>
    <w:link w:val="Heading4"/>
    <w:locked/>
    <w:rsid w:val="00243158"/>
    <w:rPr>
      <w:b/>
      <w:noProof/>
      <w:sz w:val="32"/>
      <w:lang w:val="en-US" w:eastAsia="en-US"/>
    </w:rPr>
  </w:style>
  <w:style w:type="paragraph" w:styleId="Header">
    <w:name w:val="header"/>
    <w:basedOn w:val="Normal"/>
    <w:link w:val="HeaderChar"/>
    <w:rsid w:val="00E472B4"/>
    <w:pPr>
      <w:tabs>
        <w:tab w:val="center" w:pos="4153"/>
        <w:tab w:val="right" w:pos="8306"/>
      </w:tabs>
    </w:pPr>
    <w:rPr>
      <w:rFonts w:cs="Times New Roman"/>
    </w:rPr>
  </w:style>
  <w:style w:type="character" w:customStyle="1" w:styleId="HeaderChar">
    <w:name w:val="Header Char"/>
    <w:link w:val="Header"/>
    <w:semiHidden/>
    <w:locked/>
    <w:rsid w:val="00243158"/>
    <w:rPr>
      <w:noProof/>
      <w:lang w:val="en-US" w:eastAsia="en-US"/>
    </w:rPr>
  </w:style>
  <w:style w:type="paragraph" w:styleId="Footer">
    <w:name w:val="footer"/>
    <w:basedOn w:val="Normal"/>
    <w:link w:val="FooterChar"/>
    <w:rsid w:val="00E472B4"/>
    <w:pPr>
      <w:tabs>
        <w:tab w:val="center" w:pos="4153"/>
        <w:tab w:val="right" w:pos="8306"/>
      </w:tabs>
    </w:pPr>
    <w:rPr>
      <w:rFonts w:cs="Times New Roman"/>
    </w:rPr>
  </w:style>
  <w:style w:type="character" w:customStyle="1" w:styleId="FooterChar">
    <w:name w:val="Footer Char"/>
    <w:link w:val="Footer"/>
    <w:locked/>
    <w:rsid w:val="00243158"/>
    <w:rPr>
      <w:noProof/>
      <w:lang w:val="en-US" w:eastAsia="en-US"/>
    </w:rPr>
  </w:style>
  <w:style w:type="paragraph" w:styleId="BodyText">
    <w:name w:val="Body Text"/>
    <w:basedOn w:val="Normal"/>
    <w:rsid w:val="00E472B4"/>
    <w:pPr>
      <w:jc w:val="center"/>
    </w:pPr>
    <w:rPr>
      <w:rFonts w:cs="AL-Mateen"/>
      <w:noProof w:val="0"/>
      <w:sz w:val="18"/>
    </w:rPr>
  </w:style>
  <w:style w:type="character" w:styleId="PageNumber">
    <w:name w:val="page number"/>
    <w:basedOn w:val="DefaultParagraphFont"/>
    <w:rsid w:val="00E472B4"/>
    <w:rPr>
      <w:rFonts w:cs="Times New Roman"/>
    </w:rPr>
  </w:style>
  <w:style w:type="paragraph" w:styleId="FootnoteText">
    <w:name w:val="footnote text"/>
    <w:basedOn w:val="Normal"/>
    <w:link w:val="FootnoteTextChar"/>
    <w:semiHidden/>
    <w:rsid w:val="00E472B4"/>
    <w:rPr>
      <w:rFonts w:cs="Times New Roman"/>
    </w:rPr>
  </w:style>
  <w:style w:type="character" w:customStyle="1" w:styleId="FootnoteTextChar">
    <w:name w:val="Footnote Text Char"/>
    <w:link w:val="FootnoteText"/>
    <w:locked/>
    <w:rsid w:val="00243158"/>
    <w:rPr>
      <w:noProof/>
      <w:lang w:val="en-US" w:eastAsia="en-US"/>
    </w:rPr>
  </w:style>
  <w:style w:type="character" w:styleId="FootnoteReference">
    <w:name w:val="footnote reference"/>
    <w:basedOn w:val="DefaultParagraphFont"/>
    <w:semiHidden/>
    <w:rsid w:val="00E472B4"/>
    <w:rPr>
      <w:vertAlign w:val="superscript"/>
    </w:rPr>
  </w:style>
  <w:style w:type="paragraph" w:styleId="BodyTextIndent">
    <w:name w:val="Body Text Indent"/>
    <w:basedOn w:val="Normal"/>
    <w:link w:val="BodyTextIndentChar"/>
    <w:rsid w:val="00E472B4"/>
    <w:pPr>
      <w:ind w:firstLine="386"/>
      <w:jc w:val="lowKashida"/>
    </w:pPr>
    <w:rPr>
      <w:sz w:val="32"/>
      <w:szCs w:val="32"/>
    </w:rPr>
  </w:style>
  <w:style w:type="paragraph" w:styleId="BodyTextIndent2">
    <w:name w:val="Body Text Indent 2"/>
    <w:basedOn w:val="Normal"/>
    <w:rsid w:val="00E472B4"/>
    <w:pPr>
      <w:ind w:firstLine="551"/>
    </w:pPr>
    <w:rPr>
      <w:szCs w:val="32"/>
    </w:rPr>
  </w:style>
  <w:style w:type="paragraph" w:styleId="BodyTextIndent3">
    <w:name w:val="Body Text Indent 3"/>
    <w:basedOn w:val="Normal"/>
    <w:rsid w:val="00E472B4"/>
    <w:pPr>
      <w:ind w:firstLine="551"/>
    </w:pPr>
    <w:rPr>
      <w:color w:val="000000"/>
      <w:sz w:val="12"/>
      <w:szCs w:val="32"/>
    </w:rPr>
  </w:style>
  <w:style w:type="paragraph" w:styleId="BodyText2">
    <w:name w:val="Body Text 2"/>
    <w:basedOn w:val="Normal"/>
    <w:rsid w:val="00E472B4"/>
    <w:rPr>
      <w:szCs w:val="32"/>
    </w:rPr>
  </w:style>
  <w:style w:type="paragraph" w:styleId="NormalWeb">
    <w:name w:val="Normal (Web)"/>
    <w:basedOn w:val="Normal"/>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rsid w:val="00E472B4"/>
    <w:rPr>
      <w:b/>
      <w:sz w:val="36"/>
    </w:rPr>
  </w:style>
  <w:style w:type="paragraph" w:styleId="Caption">
    <w:name w:val="caption"/>
    <w:basedOn w:val="Normal"/>
    <w:next w:val="Normal"/>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color w:val="0000FF"/>
      <w:u w:val="single"/>
    </w:rPr>
  </w:style>
  <w:style w:type="paragraph" w:styleId="BodyText3">
    <w:name w:val="Body Text 3"/>
    <w:basedOn w:val="Normal"/>
    <w:rsid w:val="00E472B4"/>
    <w:rPr>
      <w:sz w:val="28"/>
    </w:rPr>
  </w:style>
  <w:style w:type="character" w:styleId="FollowedHyperlink">
    <w:name w:val="FollowedHyperlink"/>
    <w:basedOn w:val="DefaultParagraphFont"/>
    <w:rsid w:val="00E472B4"/>
    <w:rPr>
      <w:color w:val="800080"/>
      <w:u w:val="single"/>
    </w:rPr>
  </w:style>
  <w:style w:type="paragraph" w:customStyle="1" w:styleId="forumline">
    <w:name w:val="forumline"/>
    <w:basedOn w:val="Normal"/>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rsid w:val="00243158"/>
    <w:rPr>
      <w:rFonts w:cs="Times New Roman"/>
    </w:rPr>
  </w:style>
  <w:style w:type="character" w:customStyle="1" w:styleId="apple-converted-space">
    <w:name w:val="apple-converted-space"/>
    <w:basedOn w:val="DefaultParagraphFont"/>
    <w:rsid w:val="00243158"/>
    <w:rPr>
      <w:rFonts w:cs="Times New Roman"/>
    </w:rPr>
  </w:style>
  <w:style w:type="paragraph" w:customStyle="1" w:styleId="1">
    <w:name w:val="عنوان جدول المحتويات1"/>
    <w:basedOn w:val="Heading1"/>
    <w:next w:val="Normal"/>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39"/>
    <w:rsid w:val="00243158"/>
    <w:pPr>
      <w:bidi w:val="0"/>
    </w:pPr>
    <w:rPr>
      <w:rFonts w:cs="Times New Roman"/>
      <w:noProof w:val="0"/>
      <w:sz w:val="24"/>
      <w:szCs w:val="24"/>
    </w:rPr>
  </w:style>
  <w:style w:type="paragraph" w:styleId="TOC2">
    <w:name w:val="toc 2"/>
    <w:basedOn w:val="Normal"/>
    <w:next w:val="Normal"/>
    <w:autoRedefine/>
    <w:semiHidden/>
    <w:rsid w:val="00243158"/>
    <w:pPr>
      <w:bidi w:val="0"/>
      <w:ind w:left="240"/>
    </w:pPr>
    <w:rPr>
      <w:rFonts w:cs="Times New Roman"/>
      <w:noProof w:val="0"/>
      <w:sz w:val="24"/>
      <w:szCs w:val="24"/>
    </w:rPr>
  </w:style>
  <w:style w:type="paragraph" w:styleId="TOC3">
    <w:name w:val="toc 3"/>
    <w:basedOn w:val="Normal"/>
    <w:next w:val="Normal"/>
    <w:autoRedefine/>
    <w:semiHidden/>
    <w:rsid w:val="00243158"/>
    <w:pPr>
      <w:bidi w:val="0"/>
      <w:ind w:left="480"/>
    </w:pPr>
    <w:rPr>
      <w:rFonts w:cs="Times New Roman"/>
      <w:noProof w:val="0"/>
      <w:sz w:val="24"/>
      <w:szCs w:val="24"/>
    </w:rPr>
  </w:style>
  <w:style w:type="table" w:styleId="TableGrid">
    <w:name w:val="Table Grid"/>
    <w:basedOn w:val="TableNormal"/>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character" w:customStyle="1" w:styleId="Heading1Char">
    <w:name w:val="Heading 1 Char"/>
    <w:basedOn w:val="DefaultParagraphFont"/>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locked/>
    <w:rsid w:val="000036AB"/>
    <w:rPr>
      <w:rFonts w:ascii="Cambria" w:hAnsi="Cambria" w:cs="Times New Roman"/>
      <w:b/>
      <w:bCs/>
      <w:color w:val="4F81BD"/>
      <w:sz w:val="26"/>
      <w:szCs w:val="26"/>
    </w:rPr>
  </w:style>
  <w:style w:type="character" w:customStyle="1" w:styleId="Heading3Char">
    <w:name w:val="Heading 3 Char"/>
    <w:basedOn w:val="DefaultParagraphFont"/>
    <w:locked/>
    <w:rsid w:val="000036AB"/>
    <w:rPr>
      <w:rFonts w:ascii="Cambria" w:hAnsi="Cambria" w:cs="Times New Roman"/>
      <w:b/>
      <w:bCs/>
      <w:color w:val="4F81BD"/>
    </w:rPr>
  </w:style>
  <w:style w:type="character" w:customStyle="1" w:styleId="BodyTextIndentChar">
    <w:name w:val="Body Text Indent Char"/>
    <w:basedOn w:val="DefaultParagraphFont"/>
    <w:link w:val="BodyTextIndent"/>
    <w:locked/>
    <w:rsid w:val="000036AB"/>
    <w:rPr>
      <w:rFonts w:eastAsia="SimSun" w:cs="Traditional Arabic"/>
      <w:b/>
      <w:bCs/>
      <w:noProof/>
      <w:sz w:val="32"/>
      <w:szCs w:val="32"/>
      <w:lang w:val="en-US" w:eastAsia="en-US" w:bidi="ar-SA"/>
    </w:rPr>
  </w:style>
  <w:style w:type="character" w:customStyle="1" w:styleId="Heading4Char">
    <w:name w:val="Heading 4 Char"/>
    <w:basedOn w:val="DefaultParagraphFont"/>
    <w:locked/>
    <w:rsid w:val="000036AB"/>
    <w:rPr>
      <w:rFonts w:ascii="Cambria" w:hAnsi="Cambria" w:cs="Times New Roman"/>
      <w:b/>
      <w:bCs/>
      <w:i/>
      <w:iCs/>
      <w:color w:val="4F81BD"/>
    </w:rPr>
  </w:style>
  <w:style w:type="paragraph" w:customStyle="1" w:styleId="AL-MohanadBold16">
    <w:name w:val="نمط (العربية وغيرها) AL-Mohanad Bold (لاتيني) ‏16 نقطة (العربية..."/>
    <w:basedOn w:val="Normal"/>
    <w:autoRedefine/>
    <w:rsid w:val="008868ED"/>
    <w:pPr>
      <w:ind w:left="-1282" w:right="-709"/>
      <w:jc w:val="center"/>
    </w:pPr>
    <w:rPr>
      <w:rFonts w:cs="Tahoma"/>
      <w:sz w:val="32"/>
    </w:rPr>
  </w:style>
  <w:style w:type="paragraph" w:styleId="Title">
    <w:name w:val="Title"/>
    <w:basedOn w:val="Normal"/>
    <w:next w:val="Normal"/>
    <w:link w:val="TitleChar"/>
    <w:qFormat/>
    <w:locked/>
    <w:rsid w:val="00E22142"/>
    <w:pPr>
      <w:spacing w:before="240" w:after="60"/>
      <w:jc w:val="center"/>
      <w:outlineLvl w:val="0"/>
    </w:pPr>
    <w:rPr>
      <w:rFonts w:ascii="Cambria" w:eastAsia="Times New Roman" w:hAnsi="Cambria" w:cs="Tahoma"/>
      <w:kern w:val="28"/>
      <w:sz w:val="32"/>
    </w:rPr>
  </w:style>
  <w:style w:type="character" w:customStyle="1" w:styleId="TitleChar">
    <w:name w:val="Title Char"/>
    <w:basedOn w:val="DefaultParagraphFont"/>
    <w:link w:val="Title"/>
    <w:rsid w:val="00E22142"/>
    <w:rPr>
      <w:rFonts w:ascii="Cambria" w:eastAsia="Times New Roman" w:hAnsi="Cambria" w:cs="Tahoma"/>
      <w:b/>
      <w:bCs/>
      <w:noProof/>
      <w:kern w:val="28"/>
      <w:sz w:val="32"/>
      <w:szCs w:val="28"/>
    </w:rPr>
  </w:style>
  <w:style w:type="paragraph" w:styleId="TOCHeading">
    <w:name w:val="TOC Heading"/>
    <w:basedOn w:val="Heading1"/>
    <w:next w:val="Normal"/>
    <w:uiPriority w:val="39"/>
    <w:semiHidden/>
    <w:unhideWhenUsed/>
    <w:qFormat/>
    <w:rsid w:val="002C6B2B"/>
    <w:pPr>
      <w:keepLines/>
      <w:spacing w:before="480" w:line="276" w:lineRule="auto"/>
      <w:jc w:val="left"/>
      <w:outlineLvl w:val="9"/>
    </w:pPr>
    <w:rPr>
      <w:rFonts w:ascii="Cambria" w:eastAsia="Times New Roman" w:hAnsi="Cambria"/>
      <w:noProof w:val="0"/>
      <w:color w:val="365F91"/>
      <w:sz w:val="28"/>
    </w:rPr>
  </w:style>
  <w:style w:type="paragraph" w:styleId="BalloonText">
    <w:name w:val="Balloon Text"/>
    <w:basedOn w:val="Normal"/>
    <w:link w:val="BalloonTextChar"/>
    <w:rsid w:val="001C58CF"/>
    <w:rPr>
      <w:rFonts w:ascii="Tahoma" w:hAnsi="Tahoma" w:cs="Tahoma"/>
      <w:sz w:val="16"/>
      <w:szCs w:val="16"/>
    </w:rPr>
  </w:style>
  <w:style w:type="character" w:customStyle="1" w:styleId="BalloonTextChar">
    <w:name w:val="Balloon Text Char"/>
    <w:basedOn w:val="DefaultParagraphFont"/>
    <w:link w:val="BalloonText"/>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8844">
      <w:bodyDiv w:val="1"/>
      <w:marLeft w:val="0"/>
      <w:marRight w:val="0"/>
      <w:marTop w:val="0"/>
      <w:marBottom w:val="0"/>
      <w:divBdr>
        <w:top w:val="none" w:sz="0" w:space="0" w:color="auto"/>
        <w:left w:val="none" w:sz="0" w:space="0" w:color="auto"/>
        <w:bottom w:val="none" w:sz="0" w:space="0" w:color="auto"/>
        <w:right w:val="none" w:sz="0" w:space="0" w:color="auto"/>
      </w:divBdr>
    </w:div>
    <w:div w:id="13727528">
      <w:bodyDiv w:val="1"/>
      <w:marLeft w:val="0"/>
      <w:marRight w:val="0"/>
      <w:marTop w:val="0"/>
      <w:marBottom w:val="0"/>
      <w:divBdr>
        <w:top w:val="none" w:sz="0" w:space="0" w:color="auto"/>
        <w:left w:val="none" w:sz="0" w:space="0" w:color="auto"/>
        <w:bottom w:val="none" w:sz="0" w:space="0" w:color="auto"/>
        <w:right w:val="none" w:sz="0" w:space="0" w:color="auto"/>
      </w:divBdr>
    </w:div>
    <w:div w:id="86315067">
      <w:bodyDiv w:val="1"/>
      <w:marLeft w:val="0"/>
      <w:marRight w:val="0"/>
      <w:marTop w:val="0"/>
      <w:marBottom w:val="0"/>
      <w:divBdr>
        <w:top w:val="none" w:sz="0" w:space="0" w:color="auto"/>
        <w:left w:val="none" w:sz="0" w:space="0" w:color="auto"/>
        <w:bottom w:val="none" w:sz="0" w:space="0" w:color="auto"/>
        <w:right w:val="none" w:sz="0" w:space="0" w:color="auto"/>
      </w:divBdr>
    </w:div>
    <w:div w:id="90401097">
      <w:bodyDiv w:val="1"/>
      <w:marLeft w:val="0"/>
      <w:marRight w:val="0"/>
      <w:marTop w:val="0"/>
      <w:marBottom w:val="0"/>
      <w:divBdr>
        <w:top w:val="none" w:sz="0" w:space="0" w:color="auto"/>
        <w:left w:val="none" w:sz="0" w:space="0" w:color="auto"/>
        <w:bottom w:val="none" w:sz="0" w:space="0" w:color="auto"/>
        <w:right w:val="none" w:sz="0" w:space="0" w:color="auto"/>
      </w:divBdr>
    </w:div>
    <w:div w:id="147747863">
      <w:bodyDiv w:val="1"/>
      <w:marLeft w:val="0"/>
      <w:marRight w:val="0"/>
      <w:marTop w:val="0"/>
      <w:marBottom w:val="0"/>
      <w:divBdr>
        <w:top w:val="none" w:sz="0" w:space="0" w:color="auto"/>
        <w:left w:val="none" w:sz="0" w:space="0" w:color="auto"/>
        <w:bottom w:val="none" w:sz="0" w:space="0" w:color="auto"/>
        <w:right w:val="none" w:sz="0" w:space="0" w:color="auto"/>
      </w:divBdr>
    </w:div>
    <w:div w:id="201286977">
      <w:bodyDiv w:val="1"/>
      <w:marLeft w:val="0"/>
      <w:marRight w:val="0"/>
      <w:marTop w:val="0"/>
      <w:marBottom w:val="0"/>
      <w:divBdr>
        <w:top w:val="none" w:sz="0" w:space="0" w:color="auto"/>
        <w:left w:val="none" w:sz="0" w:space="0" w:color="auto"/>
        <w:bottom w:val="none" w:sz="0" w:space="0" w:color="auto"/>
        <w:right w:val="none" w:sz="0" w:space="0" w:color="auto"/>
      </w:divBdr>
    </w:div>
    <w:div w:id="215705299">
      <w:bodyDiv w:val="1"/>
      <w:marLeft w:val="0"/>
      <w:marRight w:val="0"/>
      <w:marTop w:val="0"/>
      <w:marBottom w:val="0"/>
      <w:divBdr>
        <w:top w:val="none" w:sz="0" w:space="0" w:color="auto"/>
        <w:left w:val="none" w:sz="0" w:space="0" w:color="auto"/>
        <w:bottom w:val="none" w:sz="0" w:space="0" w:color="auto"/>
        <w:right w:val="none" w:sz="0" w:space="0" w:color="auto"/>
      </w:divBdr>
    </w:div>
    <w:div w:id="287472499">
      <w:bodyDiv w:val="1"/>
      <w:marLeft w:val="0"/>
      <w:marRight w:val="0"/>
      <w:marTop w:val="0"/>
      <w:marBottom w:val="0"/>
      <w:divBdr>
        <w:top w:val="none" w:sz="0" w:space="0" w:color="auto"/>
        <w:left w:val="none" w:sz="0" w:space="0" w:color="auto"/>
        <w:bottom w:val="none" w:sz="0" w:space="0" w:color="auto"/>
        <w:right w:val="none" w:sz="0" w:space="0" w:color="auto"/>
      </w:divBdr>
    </w:div>
    <w:div w:id="302581679">
      <w:bodyDiv w:val="1"/>
      <w:marLeft w:val="0"/>
      <w:marRight w:val="0"/>
      <w:marTop w:val="0"/>
      <w:marBottom w:val="0"/>
      <w:divBdr>
        <w:top w:val="none" w:sz="0" w:space="0" w:color="auto"/>
        <w:left w:val="none" w:sz="0" w:space="0" w:color="auto"/>
        <w:bottom w:val="none" w:sz="0" w:space="0" w:color="auto"/>
        <w:right w:val="none" w:sz="0" w:space="0" w:color="auto"/>
      </w:divBdr>
    </w:div>
    <w:div w:id="329647632">
      <w:bodyDiv w:val="1"/>
      <w:marLeft w:val="0"/>
      <w:marRight w:val="0"/>
      <w:marTop w:val="0"/>
      <w:marBottom w:val="0"/>
      <w:divBdr>
        <w:top w:val="none" w:sz="0" w:space="0" w:color="auto"/>
        <w:left w:val="none" w:sz="0" w:space="0" w:color="auto"/>
        <w:bottom w:val="none" w:sz="0" w:space="0" w:color="auto"/>
        <w:right w:val="none" w:sz="0" w:space="0" w:color="auto"/>
      </w:divBdr>
    </w:div>
    <w:div w:id="444278328">
      <w:bodyDiv w:val="1"/>
      <w:marLeft w:val="0"/>
      <w:marRight w:val="0"/>
      <w:marTop w:val="0"/>
      <w:marBottom w:val="0"/>
      <w:divBdr>
        <w:top w:val="none" w:sz="0" w:space="0" w:color="auto"/>
        <w:left w:val="none" w:sz="0" w:space="0" w:color="auto"/>
        <w:bottom w:val="none" w:sz="0" w:space="0" w:color="auto"/>
        <w:right w:val="none" w:sz="0" w:space="0" w:color="auto"/>
      </w:divBdr>
    </w:div>
    <w:div w:id="451285373">
      <w:bodyDiv w:val="1"/>
      <w:marLeft w:val="0"/>
      <w:marRight w:val="0"/>
      <w:marTop w:val="0"/>
      <w:marBottom w:val="0"/>
      <w:divBdr>
        <w:top w:val="none" w:sz="0" w:space="0" w:color="auto"/>
        <w:left w:val="none" w:sz="0" w:space="0" w:color="auto"/>
        <w:bottom w:val="none" w:sz="0" w:space="0" w:color="auto"/>
        <w:right w:val="none" w:sz="0" w:space="0" w:color="auto"/>
      </w:divBdr>
    </w:div>
    <w:div w:id="453713058">
      <w:bodyDiv w:val="1"/>
      <w:marLeft w:val="0"/>
      <w:marRight w:val="0"/>
      <w:marTop w:val="0"/>
      <w:marBottom w:val="0"/>
      <w:divBdr>
        <w:top w:val="none" w:sz="0" w:space="0" w:color="auto"/>
        <w:left w:val="none" w:sz="0" w:space="0" w:color="auto"/>
        <w:bottom w:val="none" w:sz="0" w:space="0" w:color="auto"/>
        <w:right w:val="none" w:sz="0" w:space="0" w:color="auto"/>
      </w:divBdr>
    </w:div>
    <w:div w:id="454566115">
      <w:bodyDiv w:val="1"/>
      <w:marLeft w:val="0"/>
      <w:marRight w:val="0"/>
      <w:marTop w:val="0"/>
      <w:marBottom w:val="0"/>
      <w:divBdr>
        <w:top w:val="none" w:sz="0" w:space="0" w:color="auto"/>
        <w:left w:val="none" w:sz="0" w:space="0" w:color="auto"/>
        <w:bottom w:val="none" w:sz="0" w:space="0" w:color="auto"/>
        <w:right w:val="none" w:sz="0" w:space="0" w:color="auto"/>
      </w:divBdr>
    </w:div>
    <w:div w:id="465439637">
      <w:bodyDiv w:val="1"/>
      <w:marLeft w:val="0"/>
      <w:marRight w:val="0"/>
      <w:marTop w:val="0"/>
      <w:marBottom w:val="0"/>
      <w:divBdr>
        <w:top w:val="none" w:sz="0" w:space="0" w:color="auto"/>
        <w:left w:val="none" w:sz="0" w:space="0" w:color="auto"/>
        <w:bottom w:val="none" w:sz="0" w:space="0" w:color="auto"/>
        <w:right w:val="none" w:sz="0" w:space="0" w:color="auto"/>
      </w:divBdr>
    </w:div>
    <w:div w:id="471483828">
      <w:bodyDiv w:val="1"/>
      <w:marLeft w:val="0"/>
      <w:marRight w:val="0"/>
      <w:marTop w:val="0"/>
      <w:marBottom w:val="0"/>
      <w:divBdr>
        <w:top w:val="none" w:sz="0" w:space="0" w:color="auto"/>
        <w:left w:val="none" w:sz="0" w:space="0" w:color="auto"/>
        <w:bottom w:val="none" w:sz="0" w:space="0" w:color="auto"/>
        <w:right w:val="none" w:sz="0" w:space="0" w:color="auto"/>
      </w:divBdr>
    </w:div>
    <w:div w:id="497501916">
      <w:bodyDiv w:val="1"/>
      <w:marLeft w:val="0"/>
      <w:marRight w:val="0"/>
      <w:marTop w:val="0"/>
      <w:marBottom w:val="0"/>
      <w:divBdr>
        <w:top w:val="none" w:sz="0" w:space="0" w:color="auto"/>
        <w:left w:val="none" w:sz="0" w:space="0" w:color="auto"/>
        <w:bottom w:val="none" w:sz="0" w:space="0" w:color="auto"/>
        <w:right w:val="none" w:sz="0" w:space="0" w:color="auto"/>
      </w:divBdr>
    </w:div>
    <w:div w:id="532694927">
      <w:bodyDiv w:val="1"/>
      <w:marLeft w:val="0"/>
      <w:marRight w:val="0"/>
      <w:marTop w:val="0"/>
      <w:marBottom w:val="0"/>
      <w:divBdr>
        <w:top w:val="none" w:sz="0" w:space="0" w:color="auto"/>
        <w:left w:val="none" w:sz="0" w:space="0" w:color="auto"/>
        <w:bottom w:val="none" w:sz="0" w:space="0" w:color="auto"/>
        <w:right w:val="none" w:sz="0" w:space="0" w:color="auto"/>
      </w:divBdr>
    </w:div>
    <w:div w:id="587809144">
      <w:bodyDiv w:val="1"/>
      <w:marLeft w:val="0"/>
      <w:marRight w:val="0"/>
      <w:marTop w:val="0"/>
      <w:marBottom w:val="0"/>
      <w:divBdr>
        <w:top w:val="none" w:sz="0" w:space="0" w:color="auto"/>
        <w:left w:val="none" w:sz="0" w:space="0" w:color="auto"/>
        <w:bottom w:val="none" w:sz="0" w:space="0" w:color="auto"/>
        <w:right w:val="none" w:sz="0" w:space="0" w:color="auto"/>
      </w:divBdr>
    </w:div>
    <w:div w:id="633104461">
      <w:bodyDiv w:val="1"/>
      <w:marLeft w:val="0"/>
      <w:marRight w:val="0"/>
      <w:marTop w:val="0"/>
      <w:marBottom w:val="0"/>
      <w:divBdr>
        <w:top w:val="none" w:sz="0" w:space="0" w:color="auto"/>
        <w:left w:val="none" w:sz="0" w:space="0" w:color="auto"/>
        <w:bottom w:val="none" w:sz="0" w:space="0" w:color="auto"/>
        <w:right w:val="none" w:sz="0" w:space="0" w:color="auto"/>
      </w:divBdr>
    </w:div>
    <w:div w:id="635141908">
      <w:bodyDiv w:val="1"/>
      <w:marLeft w:val="0"/>
      <w:marRight w:val="0"/>
      <w:marTop w:val="0"/>
      <w:marBottom w:val="0"/>
      <w:divBdr>
        <w:top w:val="none" w:sz="0" w:space="0" w:color="auto"/>
        <w:left w:val="none" w:sz="0" w:space="0" w:color="auto"/>
        <w:bottom w:val="none" w:sz="0" w:space="0" w:color="auto"/>
        <w:right w:val="none" w:sz="0" w:space="0" w:color="auto"/>
      </w:divBdr>
    </w:div>
    <w:div w:id="635961401">
      <w:bodyDiv w:val="1"/>
      <w:marLeft w:val="0"/>
      <w:marRight w:val="0"/>
      <w:marTop w:val="0"/>
      <w:marBottom w:val="0"/>
      <w:divBdr>
        <w:top w:val="none" w:sz="0" w:space="0" w:color="auto"/>
        <w:left w:val="none" w:sz="0" w:space="0" w:color="auto"/>
        <w:bottom w:val="none" w:sz="0" w:space="0" w:color="auto"/>
        <w:right w:val="none" w:sz="0" w:space="0" w:color="auto"/>
      </w:divBdr>
    </w:div>
    <w:div w:id="636884220">
      <w:bodyDiv w:val="1"/>
      <w:marLeft w:val="0"/>
      <w:marRight w:val="0"/>
      <w:marTop w:val="0"/>
      <w:marBottom w:val="0"/>
      <w:divBdr>
        <w:top w:val="none" w:sz="0" w:space="0" w:color="auto"/>
        <w:left w:val="none" w:sz="0" w:space="0" w:color="auto"/>
        <w:bottom w:val="none" w:sz="0" w:space="0" w:color="auto"/>
        <w:right w:val="none" w:sz="0" w:space="0" w:color="auto"/>
      </w:divBdr>
    </w:div>
    <w:div w:id="653682714">
      <w:bodyDiv w:val="1"/>
      <w:marLeft w:val="0"/>
      <w:marRight w:val="0"/>
      <w:marTop w:val="0"/>
      <w:marBottom w:val="0"/>
      <w:divBdr>
        <w:top w:val="none" w:sz="0" w:space="0" w:color="auto"/>
        <w:left w:val="none" w:sz="0" w:space="0" w:color="auto"/>
        <w:bottom w:val="none" w:sz="0" w:space="0" w:color="auto"/>
        <w:right w:val="none" w:sz="0" w:space="0" w:color="auto"/>
      </w:divBdr>
    </w:div>
    <w:div w:id="702291378">
      <w:bodyDiv w:val="1"/>
      <w:marLeft w:val="0"/>
      <w:marRight w:val="0"/>
      <w:marTop w:val="0"/>
      <w:marBottom w:val="0"/>
      <w:divBdr>
        <w:top w:val="none" w:sz="0" w:space="0" w:color="auto"/>
        <w:left w:val="none" w:sz="0" w:space="0" w:color="auto"/>
        <w:bottom w:val="none" w:sz="0" w:space="0" w:color="auto"/>
        <w:right w:val="none" w:sz="0" w:space="0" w:color="auto"/>
      </w:divBdr>
    </w:div>
    <w:div w:id="702367791">
      <w:bodyDiv w:val="1"/>
      <w:marLeft w:val="0"/>
      <w:marRight w:val="0"/>
      <w:marTop w:val="0"/>
      <w:marBottom w:val="0"/>
      <w:divBdr>
        <w:top w:val="none" w:sz="0" w:space="0" w:color="auto"/>
        <w:left w:val="none" w:sz="0" w:space="0" w:color="auto"/>
        <w:bottom w:val="none" w:sz="0" w:space="0" w:color="auto"/>
        <w:right w:val="none" w:sz="0" w:space="0" w:color="auto"/>
      </w:divBdr>
    </w:div>
    <w:div w:id="708803946">
      <w:bodyDiv w:val="1"/>
      <w:marLeft w:val="0"/>
      <w:marRight w:val="0"/>
      <w:marTop w:val="0"/>
      <w:marBottom w:val="0"/>
      <w:divBdr>
        <w:top w:val="none" w:sz="0" w:space="0" w:color="auto"/>
        <w:left w:val="none" w:sz="0" w:space="0" w:color="auto"/>
        <w:bottom w:val="none" w:sz="0" w:space="0" w:color="auto"/>
        <w:right w:val="none" w:sz="0" w:space="0" w:color="auto"/>
      </w:divBdr>
    </w:div>
    <w:div w:id="722754442">
      <w:bodyDiv w:val="1"/>
      <w:marLeft w:val="0"/>
      <w:marRight w:val="0"/>
      <w:marTop w:val="0"/>
      <w:marBottom w:val="0"/>
      <w:divBdr>
        <w:top w:val="none" w:sz="0" w:space="0" w:color="auto"/>
        <w:left w:val="none" w:sz="0" w:space="0" w:color="auto"/>
        <w:bottom w:val="none" w:sz="0" w:space="0" w:color="auto"/>
        <w:right w:val="none" w:sz="0" w:space="0" w:color="auto"/>
      </w:divBdr>
    </w:div>
    <w:div w:id="734545797">
      <w:bodyDiv w:val="1"/>
      <w:marLeft w:val="0"/>
      <w:marRight w:val="0"/>
      <w:marTop w:val="0"/>
      <w:marBottom w:val="0"/>
      <w:divBdr>
        <w:top w:val="none" w:sz="0" w:space="0" w:color="auto"/>
        <w:left w:val="none" w:sz="0" w:space="0" w:color="auto"/>
        <w:bottom w:val="none" w:sz="0" w:space="0" w:color="auto"/>
        <w:right w:val="none" w:sz="0" w:space="0" w:color="auto"/>
      </w:divBdr>
    </w:div>
    <w:div w:id="753205800">
      <w:bodyDiv w:val="1"/>
      <w:marLeft w:val="0"/>
      <w:marRight w:val="0"/>
      <w:marTop w:val="0"/>
      <w:marBottom w:val="0"/>
      <w:divBdr>
        <w:top w:val="none" w:sz="0" w:space="0" w:color="auto"/>
        <w:left w:val="none" w:sz="0" w:space="0" w:color="auto"/>
        <w:bottom w:val="none" w:sz="0" w:space="0" w:color="auto"/>
        <w:right w:val="none" w:sz="0" w:space="0" w:color="auto"/>
      </w:divBdr>
    </w:div>
    <w:div w:id="790518665">
      <w:bodyDiv w:val="1"/>
      <w:marLeft w:val="0"/>
      <w:marRight w:val="0"/>
      <w:marTop w:val="0"/>
      <w:marBottom w:val="0"/>
      <w:divBdr>
        <w:top w:val="none" w:sz="0" w:space="0" w:color="auto"/>
        <w:left w:val="none" w:sz="0" w:space="0" w:color="auto"/>
        <w:bottom w:val="none" w:sz="0" w:space="0" w:color="auto"/>
        <w:right w:val="none" w:sz="0" w:space="0" w:color="auto"/>
      </w:divBdr>
    </w:div>
    <w:div w:id="803425989">
      <w:bodyDiv w:val="1"/>
      <w:marLeft w:val="0"/>
      <w:marRight w:val="0"/>
      <w:marTop w:val="0"/>
      <w:marBottom w:val="0"/>
      <w:divBdr>
        <w:top w:val="none" w:sz="0" w:space="0" w:color="auto"/>
        <w:left w:val="none" w:sz="0" w:space="0" w:color="auto"/>
        <w:bottom w:val="none" w:sz="0" w:space="0" w:color="auto"/>
        <w:right w:val="none" w:sz="0" w:space="0" w:color="auto"/>
      </w:divBdr>
    </w:div>
    <w:div w:id="858785277">
      <w:bodyDiv w:val="1"/>
      <w:marLeft w:val="0"/>
      <w:marRight w:val="0"/>
      <w:marTop w:val="0"/>
      <w:marBottom w:val="0"/>
      <w:divBdr>
        <w:top w:val="none" w:sz="0" w:space="0" w:color="auto"/>
        <w:left w:val="none" w:sz="0" w:space="0" w:color="auto"/>
        <w:bottom w:val="none" w:sz="0" w:space="0" w:color="auto"/>
        <w:right w:val="none" w:sz="0" w:space="0" w:color="auto"/>
      </w:divBdr>
    </w:div>
    <w:div w:id="864560651">
      <w:bodyDiv w:val="1"/>
      <w:marLeft w:val="0"/>
      <w:marRight w:val="0"/>
      <w:marTop w:val="0"/>
      <w:marBottom w:val="0"/>
      <w:divBdr>
        <w:top w:val="none" w:sz="0" w:space="0" w:color="auto"/>
        <w:left w:val="none" w:sz="0" w:space="0" w:color="auto"/>
        <w:bottom w:val="none" w:sz="0" w:space="0" w:color="auto"/>
        <w:right w:val="none" w:sz="0" w:space="0" w:color="auto"/>
      </w:divBdr>
    </w:div>
    <w:div w:id="888611565">
      <w:bodyDiv w:val="1"/>
      <w:marLeft w:val="0"/>
      <w:marRight w:val="0"/>
      <w:marTop w:val="0"/>
      <w:marBottom w:val="0"/>
      <w:divBdr>
        <w:top w:val="none" w:sz="0" w:space="0" w:color="auto"/>
        <w:left w:val="none" w:sz="0" w:space="0" w:color="auto"/>
        <w:bottom w:val="none" w:sz="0" w:space="0" w:color="auto"/>
        <w:right w:val="none" w:sz="0" w:space="0" w:color="auto"/>
      </w:divBdr>
    </w:div>
    <w:div w:id="896011580">
      <w:bodyDiv w:val="1"/>
      <w:marLeft w:val="0"/>
      <w:marRight w:val="0"/>
      <w:marTop w:val="0"/>
      <w:marBottom w:val="0"/>
      <w:divBdr>
        <w:top w:val="none" w:sz="0" w:space="0" w:color="auto"/>
        <w:left w:val="none" w:sz="0" w:space="0" w:color="auto"/>
        <w:bottom w:val="none" w:sz="0" w:space="0" w:color="auto"/>
        <w:right w:val="none" w:sz="0" w:space="0" w:color="auto"/>
      </w:divBdr>
    </w:div>
    <w:div w:id="899631898">
      <w:bodyDiv w:val="1"/>
      <w:marLeft w:val="0"/>
      <w:marRight w:val="0"/>
      <w:marTop w:val="0"/>
      <w:marBottom w:val="0"/>
      <w:divBdr>
        <w:top w:val="none" w:sz="0" w:space="0" w:color="auto"/>
        <w:left w:val="none" w:sz="0" w:space="0" w:color="auto"/>
        <w:bottom w:val="none" w:sz="0" w:space="0" w:color="auto"/>
        <w:right w:val="none" w:sz="0" w:space="0" w:color="auto"/>
      </w:divBdr>
    </w:div>
    <w:div w:id="904803335">
      <w:bodyDiv w:val="1"/>
      <w:marLeft w:val="0"/>
      <w:marRight w:val="0"/>
      <w:marTop w:val="0"/>
      <w:marBottom w:val="0"/>
      <w:divBdr>
        <w:top w:val="none" w:sz="0" w:space="0" w:color="auto"/>
        <w:left w:val="none" w:sz="0" w:space="0" w:color="auto"/>
        <w:bottom w:val="none" w:sz="0" w:space="0" w:color="auto"/>
        <w:right w:val="none" w:sz="0" w:space="0" w:color="auto"/>
      </w:divBdr>
    </w:div>
    <w:div w:id="929696750">
      <w:bodyDiv w:val="1"/>
      <w:marLeft w:val="0"/>
      <w:marRight w:val="0"/>
      <w:marTop w:val="0"/>
      <w:marBottom w:val="0"/>
      <w:divBdr>
        <w:top w:val="none" w:sz="0" w:space="0" w:color="auto"/>
        <w:left w:val="none" w:sz="0" w:space="0" w:color="auto"/>
        <w:bottom w:val="none" w:sz="0" w:space="0" w:color="auto"/>
        <w:right w:val="none" w:sz="0" w:space="0" w:color="auto"/>
      </w:divBdr>
    </w:div>
    <w:div w:id="1009068552">
      <w:bodyDiv w:val="1"/>
      <w:marLeft w:val="0"/>
      <w:marRight w:val="0"/>
      <w:marTop w:val="0"/>
      <w:marBottom w:val="0"/>
      <w:divBdr>
        <w:top w:val="none" w:sz="0" w:space="0" w:color="auto"/>
        <w:left w:val="none" w:sz="0" w:space="0" w:color="auto"/>
        <w:bottom w:val="none" w:sz="0" w:space="0" w:color="auto"/>
        <w:right w:val="none" w:sz="0" w:space="0" w:color="auto"/>
      </w:divBdr>
    </w:div>
    <w:div w:id="1063064359">
      <w:bodyDiv w:val="1"/>
      <w:marLeft w:val="0"/>
      <w:marRight w:val="0"/>
      <w:marTop w:val="0"/>
      <w:marBottom w:val="0"/>
      <w:divBdr>
        <w:top w:val="none" w:sz="0" w:space="0" w:color="auto"/>
        <w:left w:val="none" w:sz="0" w:space="0" w:color="auto"/>
        <w:bottom w:val="none" w:sz="0" w:space="0" w:color="auto"/>
        <w:right w:val="none" w:sz="0" w:space="0" w:color="auto"/>
      </w:divBdr>
    </w:div>
    <w:div w:id="1096437132">
      <w:bodyDiv w:val="1"/>
      <w:marLeft w:val="0"/>
      <w:marRight w:val="0"/>
      <w:marTop w:val="0"/>
      <w:marBottom w:val="0"/>
      <w:divBdr>
        <w:top w:val="none" w:sz="0" w:space="0" w:color="auto"/>
        <w:left w:val="none" w:sz="0" w:space="0" w:color="auto"/>
        <w:bottom w:val="none" w:sz="0" w:space="0" w:color="auto"/>
        <w:right w:val="none" w:sz="0" w:space="0" w:color="auto"/>
      </w:divBdr>
    </w:div>
    <w:div w:id="1103452800">
      <w:bodyDiv w:val="1"/>
      <w:marLeft w:val="0"/>
      <w:marRight w:val="0"/>
      <w:marTop w:val="0"/>
      <w:marBottom w:val="0"/>
      <w:divBdr>
        <w:top w:val="none" w:sz="0" w:space="0" w:color="auto"/>
        <w:left w:val="none" w:sz="0" w:space="0" w:color="auto"/>
        <w:bottom w:val="none" w:sz="0" w:space="0" w:color="auto"/>
        <w:right w:val="none" w:sz="0" w:space="0" w:color="auto"/>
      </w:divBdr>
    </w:div>
    <w:div w:id="1113669641">
      <w:bodyDiv w:val="1"/>
      <w:marLeft w:val="0"/>
      <w:marRight w:val="0"/>
      <w:marTop w:val="0"/>
      <w:marBottom w:val="0"/>
      <w:divBdr>
        <w:top w:val="none" w:sz="0" w:space="0" w:color="auto"/>
        <w:left w:val="none" w:sz="0" w:space="0" w:color="auto"/>
        <w:bottom w:val="none" w:sz="0" w:space="0" w:color="auto"/>
        <w:right w:val="none" w:sz="0" w:space="0" w:color="auto"/>
      </w:divBdr>
    </w:div>
    <w:div w:id="1152136806">
      <w:bodyDiv w:val="1"/>
      <w:marLeft w:val="0"/>
      <w:marRight w:val="0"/>
      <w:marTop w:val="0"/>
      <w:marBottom w:val="0"/>
      <w:divBdr>
        <w:top w:val="none" w:sz="0" w:space="0" w:color="auto"/>
        <w:left w:val="none" w:sz="0" w:space="0" w:color="auto"/>
        <w:bottom w:val="none" w:sz="0" w:space="0" w:color="auto"/>
        <w:right w:val="none" w:sz="0" w:space="0" w:color="auto"/>
      </w:divBdr>
    </w:div>
    <w:div w:id="1155951485">
      <w:bodyDiv w:val="1"/>
      <w:marLeft w:val="0"/>
      <w:marRight w:val="0"/>
      <w:marTop w:val="0"/>
      <w:marBottom w:val="0"/>
      <w:divBdr>
        <w:top w:val="none" w:sz="0" w:space="0" w:color="auto"/>
        <w:left w:val="none" w:sz="0" w:space="0" w:color="auto"/>
        <w:bottom w:val="none" w:sz="0" w:space="0" w:color="auto"/>
        <w:right w:val="none" w:sz="0" w:space="0" w:color="auto"/>
      </w:divBdr>
    </w:div>
    <w:div w:id="1158303887">
      <w:bodyDiv w:val="1"/>
      <w:marLeft w:val="0"/>
      <w:marRight w:val="0"/>
      <w:marTop w:val="0"/>
      <w:marBottom w:val="0"/>
      <w:divBdr>
        <w:top w:val="none" w:sz="0" w:space="0" w:color="auto"/>
        <w:left w:val="none" w:sz="0" w:space="0" w:color="auto"/>
        <w:bottom w:val="none" w:sz="0" w:space="0" w:color="auto"/>
        <w:right w:val="none" w:sz="0" w:space="0" w:color="auto"/>
      </w:divBdr>
    </w:div>
    <w:div w:id="1181240480">
      <w:bodyDiv w:val="1"/>
      <w:marLeft w:val="0"/>
      <w:marRight w:val="0"/>
      <w:marTop w:val="0"/>
      <w:marBottom w:val="0"/>
      <w:divBdr>
        <w:top w:val="none" w:sz="0" w:space="0" w:color="auto"/>
        <w:left w:val="none" w:sz="0" w:space="0" w:color="auto"/>
        <w:bottom w:val="none" w:sz="0" w:space="0" w:color="auto"/>
        <w:right w:val="none" w:sz="0" w:space="0" w:color="auto"/>
      </w:divBdr>
    </w:div>
    <w:div w:id="1235239309">
      <w:bodyDiv w:val="1"/>
      <w:marLeft w:val="0"/>
      <w:marRight w:val="0"/>
      <w:marTop w:val="0"/>
      <w:marBottom w:val="0"/>
      <w:divBdr>
        <w:top w:val="none" w:sz="0" w:space="0" w:color="auto"/>
        <w:left w:val="none" w:sz="0" w:space="0" w:color="auto"/>
        <w:bottom w:val="none" w:sz="0" w:space="0" w:color="auto"/>
        <w:right w:val="none" w:sz="0" w:space="0" w:color="auto"/>
      </w:divBdr>
    </w:div>
    <w:div w:id="1276137147">
      <w:bodyDiv w:val="1"/>
      <w:marLeft w:val="0"/>
      <w:marRight w:val="0"/>
      <w:marTop w:val="0"/>
      <w:marBottom w:val="0"/>
      <w:divBdr>
        <w:top w:val="none" w:sz="0" w:space="0" w:color="auto"/>
        <w:left w:val="none" w:sz="0" w:space="0" w:color="auto"/>
        <w:bottom w:val="none" w:sz="0" w:space="0" w:color="auto"/>
        <w:right w:val="none" w:sz="0" w:space="0" w:color="auto"/>
      </w:divBdr>
    </w:div>
    <w:div w:id="1279727244">
      <w:bodyDiv w:val="1"/>
      <w:marLeft w:val="0"/>
      <w:marRight w:val="0"/>
      <w:marTop w:val="0"/>
      <w:marBottom w:val="0"/>
      <w:divBdr>
        <w:top w:val="none" w:sz="0" w:space="0" w:color="auto"/>
        <w:left w:val="none" w:sz="0" w:space="0" w:color="auto"/>
        <w:bottom w:val="none" w:sz="0" w:space="0" w:color="auto"/>
        <w:right w:val="none" w:sz="0" w:space="0" w:color="auto"/>
      </w:divBdr>
    </w:div>
    <w:div w:id="1284968165">
      <w:bodyDiv w:val="1"/>
      <w:marLeft w:val="0"/>
      <w:marRight w:val="0"/>
      <w:marTop w:val="0"/>
      <w:marBottom w:val="0"/>
      <w:divBdr>
        <w:top w:val="none" w:sz="0" w:space="0" w:color="auto"/>
        <w:left w:val="none" w:sz="0" w:space="0" w:color="auto"/>
        <w:bottom w:val="none" w:sz="0" w:space="0" w:color="auto"/>
        <w:right w:val="none" w:sz="0" w:space="0" w:color="auto"/>
      </w:divBdr>
    </w:div>
    <w:div w:id="1326010767">
      <w:bodyDiv w:val="1"/>
      <w:marLeft w:val="0"/>
      <w:marRight w:val="0"/>
      <w:marTop w:val="0"/>
      <w:marBottom w:val="0"/>
      <w:divBdr>
        <w:top w:val="none" w:sz="0" w:space="0" w:color="auto"/>
        <w:left w:val="none" w:sz="0" w:space="0" w:color="auto"/>
        <w:bottom w:val="none" w:sz="0" w:space="0" w:color="auto"/>
        <w:right w:val="none" w:sz="0" w:space="0" w:color="auto"/>
      </w:divBdr>
    </w:div>
    <w:div w:id="1365133252">
      <w:bodyDiv w:val="1"/>
      <w:marLeft w:val="0"/>
      <w:marRight w:val="0"/>
      <w:marTop w:val="0"/>
      <w:marBottom w:val="0"/>
      <w:divBdr>
        <w:top w:val="none" w:sz="0" w:space="0" w:color="auto"/>
        <w:left w:val="none" w:sz="0" w:space="0" w:color="auto"/>
        <w:bottom w:val="none" w:sz="0" w:space="0" w:color="auto"/>
        <w:right w:val="none" w:sz="0" w:space="0" w:color="auto"/>
      </w:divBdr>
    </w:div>
    <w:div w:id="1398281093">
      <w:bodyDiv w:val="1"/>
      <w:marLeft w:val="0"/>
      <w:marRight w:val="0"/>
      <w:marTop w:val="0"/>
      <w:marBottom w:val="0"/>
      <w:divBdr>
        <w:top w:val="none" w:sz="0" w:space="0" w:color="auto"/>
        <w:left w:val="none" w:sz="0" w:space="0" w:color="auto"/>
        <w:bottom w:val="none" w:sz="0" w:space="0" w:color="auto"/>
        <w:right w:val="none" w:sz="0" w:space="0" w:color="auto"/>
      </w:divBdr>
    </w:div>
    <w:div w:id="1410269418">
      <w:bodyDiv w:val="1"/>
      <w:marLeft w:val="0"/>
      <w:marRight w:val="0"/>
      <w:marTop w:val="0"/>
      <w:marBottom w:val="0"/>
      <w:divBdr>
        <w:top w:val="none" w:sz="0" w:space="0" w:color="auto"/>
        <w:left w:val="none" w:sz="0" w:space="0" w:color="auto"/>
        <w:bottom w:val="none" w:sz="0" w:space="0" w:color="auto"/>
        <w:right w:val="none" w:sz="0" w:space="0" w:color="auto"/>
      </w:divBdr>
    </w:div>
    <w:div w:id="1420978997">
      <w:bodyDiv w:val="1"/>
      <w:marLeft w:val="0"/>
      <w:marRight w:val="0"/>
      <w:marTop w:val="0"/>
      <w:marBottom w:val="0"/>
      <w:divBdr>
        <w:top w:val="none" w:sz="0" w:space="0" w:color="auto"/>
        <w:left w:val="none" w:sz="0" w:space="0" w:color="auto"/>
        <w:bottom w:val="none" w:sz="0" w:space="0" w:color="auto"/>
        <w:right w:val="none" w:sz="0" w:space="0" w:color="auto"/>
      </w:divBdr>
    </w:div>
    <w:div w:id="1464470795">
      <w:bodyDiv w:val="1"/>
      <w:marLeft w:val="0"/>
      <w:marRight w:val="0"/>
      <w:marTop w:val="0"/>
      <w:marBottom w:val="0"/>
      <w:divBdr>
        <w:top w:val="none" w:sz="0" w:space="0" w:color="auto"/>
        <w:left w:val="none" w:sz="0" w:space="0" w:color="auto"/>
        <w:bottom w:val="none" w:sz="0" w:space="0" w:color="auto"/>
        <w:right w:val="none" w:sz="0" w:space="0" w:color="auto"/>
      </w:divBdr>
    </w:div>
    <w:div w:id="1481314391">
      <w:bodyDiv w:val="1"/>
      <w:marLeft w:val="0"/>
      <w:marRight w:val="0"/>
      <w:marTop w:val="0"/>
      <w:marBottom w:val="0"/>
      <w:divBdr>
        <w:top w:val="none" w:sz="0" w:space="0" w:color="auto"/>
        <w:left w:val="none" w:sz="0" w:space="0" w:color="auto"/>
        <w:bottom w:val="none" w:sz="0" w:space="0" w:color="auto"/>
        <w:right w:val="none" w:sz="0" w:space="0" w:color="auto"/>
      </w:divBdr>
    </w:div>
    <w:div w:id="1525174599">
      <w:bodyDiv w:val="1"/>
      <w:marLeft w:val="0"/>
      <w:marRight w:val="0"/>
      <w:marTop w:val="0"/>
      <w:marBottom w:val="0"/>
      <w:divBdr>
        <w:top w:val="none" w:sz="0" w:space="0" w:color="auto"/>
        <w:left w:val="none" w:sz="0" w:space="0" w:color="auto"/>
        <w:bottom w:val="none" w:sz="0" w:space="0" w:color="auto"/>
        <w:right w:val="none" w:sz="0" w:space="0" w:color="auto"/>
      </w:divBdr>
    </w:div>
    <w:div w:id="1529224079">
      <w:bodyDiv w:val="1"/>
      <w:marLeft w:val="0"/>
      <w:marRight w:val="0"/>
      <w:marTop w:val="0"/>
      <w:marBottom w:val="0"/>
      <w:divBdr>
        <w:top w:val="none" w:sz="0" w:space="0" w:color="auto"/>
        <w:left w:val="none" w:sz="0" w:space="0" w:color="auto"/>
        <w:bottom w:val="none" w:sz="0" w:space="0" w:color="auto"/>
        <w:right w:val="none" w:sz="0" w:space="0" w:color="auto"/>
      </w:divBdr>
    </w:div>
    <w:div w:id="1546024671">
      <w:bodyDiv w:val="1"/>
      <w:marLeft w:val="0"/>
      <w:marRight w:val="0"/>
      <w:marTop w:val="0"/>
      <w:marBottom w:val="0"/>
      <w:divBdr>
        <w:top w:val="none" w:sz="0" w:space="0" w:color="auto"/>
        <w:left w:val="none" w:sz="0" w:space="0" w:color="auto"/>
        <w:bottom w:val="none" w:sz="0" w:space="0" w:color="auto"/>
        <w:right w:val="none" w:sz="0" w:space="0" w:color="auto"/>
      </w:divBdr>
    </w:div>
    <w:div w:id="1551454958">
      <w:bodyDiv w:val="1"/>
      <w:marLeft w:val="0"/>
      <w:marRight w:val="0"/>
      <w:marTop w:val="0"/>
      <w:marBottom w:val="0"/>
      <w:divBdr>
        <w:top w:val="none" w:sz="0" w:space="0" w:color="auto"/>
        <w:left w:val="none" w:sz="0" w:space="0" w:color="auto"/>
        <w:bottom w:val="none" w:sz="0" w:space="0" w:color="auto"/>
        <w:right w:val="none" w:sz="0" w:space="0" w:color="auto"/>
      </w:divBdr>
    </w:div>
    <w:div w:id="1614894638">
      <w:bodyDiv w:val="1"/>
      <w:marLeft w:val="0"/>
      <w:marRight w:val="0"/>
      <w:marTop w:val="0"/>
      <w:marBottom w:val="0"/>
      <w:divBdr>
        <w:top w:val="none" w:sz="0" w:space="0" w:color="auto"/>
        <w:left w:val="none" w:sz="0" w:space="0" w:color="auto"/>
        <w:bottom w:val="none" w:sz="0" w:space="0" w:color="auto"/>
        <w:right w:val="none" w:sz="0" w:space="0" w:color="auto"/>
      </w:divBdr>
    </w:div>
    <w:div w:id="1634823053">
      <w:bodyDiv w:val="1"/>
      <w:marLeft w:val="0"/>
      <w:marRight w:val="0"/>
      <w:marTop w:val="0"/>
      <w:marBottom w:val="0"/>
      <w:divBdr>
        <w:top w:val="none" w:sz="0" w:space="0" w:color="auto"/>
        <w:left w:val="none" w:sz="0" w:space="0" w:color="auto"/>
        <w:bottom w:val="none" w:sz="0" w:space="0" w:color="auto"/>
        <w:right w:val="none" w:sz="0" w:space="0" w:color="auto"/>
      </w:divBdr>
    </w:div>
    <w:div w:id="1675300051">
      <w:bodyDiv w:val="1"/>
      <w:marLeft w:val="0"/>
      <w:marRight w:val="0"/>
      <w:marTop w:val="0"/>
      <w:marBottom w:val="0"/>
      <w:divBdr>
        <w:top w:val="none" w:sz="0" w:space="0" w:color="auto"/>
        <w:left w:val="none" w:sz="0" w:space="0" w:color="auto"/>
        <w:bottom w:val="none" w:sz="0" w:space="0" w:color="auto"/>
        <w:right w:val="none" w:sz="0" w:space="0" w:color="auto"/>
      </w:divBdr>
    </w:div>
    <w:div w:id="1793328068">
      <w:bodyDiv w:val="1"/>
      <w:marLeft w:val="0"/>
      <w:marRight w:val="0"/>
      <w:marTop w:val="0"/>
      <w:marBottom w:val="0"/>
      <w:divBdr>
        <w:top w:val="none" w:sz="0" w:space="0" w:color="auto"/>
        <w:left w:val="none" w:sz="0" w:space="0" w:color="auto"/>
        <w:bottom w:val="none" w:sz="0" w:space="0" w:color="auto"/>
        <w:right w:val="none" w:sz="0" w:space="0" w:color="auto"/>
      </w:divBdr>
    </w:div>
    <w:div w:id="1899707540">
      <w:bodyDiv w:val="1"/>
      <w:marLeft w:val="0"/>
      <w:marRight w:val="0"/>
      <w:marTop w:val="0"/>
      <w:marBottom w:val="0"/>
      <w:divBdr>
        <w:top w:val="none" w:sz="0" w:space="0" w:color="auto"/>
        <w:left w:val="none" w:sz="0" w:space="0" w:color="auto"/>
        <w:bottom w:val="none" w:sz="0" w:space="0" w:color="auto"/>
        <w:right w:val="none" w:sz="0" w:space="0" w:color="auto"/>
      </w:divBdr>
    </w:div>
    <w:div w:id="1914701016">
      <w:bodyDiv w:val="1"/>
      <w:marLeft w:val="0"/>
      <w:marRight w:val="0"/>
      <w:marTop w:val="0"/>
      <w:marBottom w:val="0"/>
      <w:divBdr>
        <w:top w:val="none" w:sz="0" w:space="0" w:color="auto"/>
        <w:left w:val="none" w:sz="0" w:space="0" w:color="auto"/>
        <w:bottom w:val="none" w:sz="0" w:space="0" w:color="auto"/>
        <w:right w:val="none" w:sz="0" w:space="0" w:color="auto"/>
      </w:divBdr>
    </w:div>
    <w:div w:id="1928422274">
      <w:bodyDiv w:val="1"/>
      <w:marLeft w:val="0"/>
      <w:marRight w:val="0"/>
      <w:marTop w:val="0"/>
      <w:marBottom w:val="0"/>
      <w:divBdr>
        <w:top w:val="none" w:sz="0" w:space="0" w:color="auto"/>
        <w:left w:val="none" w:sz="0" w:space="0" w:color="auto"/>
        <w:bottom w:val="none" w:sz="0" w:space="0" w:color="auto"/>
        <w:right w:val="none" w:sz="0" w:space="0" w:color="auto"/>
      </w:divBdr>
    </w:div>
    <w:div w:id="1988824471">
      <w:bodyDiv w:val="1"/>
      <w:marLeft w:val="0"/>
      <w:marRight w:val="0"/>
      <w:marTop w:val="0"/>
      <w:marBottom w:val="0"/>
      <w:divBdr>
        <w:top w:val="none" w:sz="0" w:space="0" w:color="auto"/>
        <w:left w:val="none" w:sz="0" w:space="0" w:color="auto"/>
        <w:bottom w:val="none" w:sz="0" w:space="0" w:color="auto"/>
        <w:right w:val="none" w:sz="0" w:space="0" w:color="auto"/>
      </w:divBdr>
    </w:div>
    <w:div w:id="2001931151">
      <w:bodyDiv w:val="1"/>
      <w:marLeft w:val="0"/>
      <w:marRight w:val="0"/>
      <w:marTop w:val="0"/>
      <w:marBottom w:val="0"/>
      <w:divBdr>
        <w:top w:val="none" w:sz="0" w:space="0" w:color="auto"/>
        <w:left w:val="none" w:sz="0" w:space="0" w:color="auto"/>
        <w:bottom w:val="none" w:sz="0" w:space="0" w:color="auto"/>
        <w:right w:val="none" w:sz="0" w:space="0" w:color="auto"/>
      </w:divBdr>
    </w:div>
    <w:div w:id="2034382501">
      <w:bodyDiv w:val="1"/>
      <w:marLeft w:val="0"/>
      <w:marRight w:val="0"/>
      <w:marTop w:val="0"/>
      <w:marBottom w:val="0"/>
      <w:divBdr>
        <w:top w:val="none" w:sz="0" w:space="0" w:color="auto"/>
        <w:left w:val="none" w:sz="0" w:space="0" w:color="auto"/>
        <w:bottom w:val="none" w:sz="0" w:space="0" w:color="auto"/>
        <w:right w:val="none" w:sz="0" w:space="0" w:color="auto"/>
      </w:divBdr>
    </w:div>
    <w:div w:id="2063671641">
      <w:bodyDiv w:val="1"/>
      <w:marLeft w:val="0"/>
      <w:marRight w:val="0"/>
      <w:marTop w:val="0"/>
      <w:marBottom w:val="0"/>
      <w:divBdr>
        <w:top w:val="none" w:sz="0" w:space="0" w:color="auto"/>
        <w:left w:val="none" w:sz="0" w:space="0" w:color="auto"/>
        <w:bottom w:val="none" w:sz="0" w:space="0" w:color="auto"/>
        <w:right w:val="none" w:sz="0" w:space="0" w:color="auto"/>
      </w:divBdr>
    </w:div>
    <w:div w:id="2064131554">
      <w:bodyDiv w:val="1"/>
      <w:marLeft w:val="0"/>
      <w:marRight w:val="0"/>
      <w:marTop w:val="0"/>
      <w:marBottom w:val="0"/>
      <w:divBdr>
        <w:top w:val="none" w:sz="0" w:space="0" w:color="auto"/>
        <w:left w:val="none" w:sz="0" w:space="0" w:color="auto"/>
        <w:bottom w:val="none" w:sz="0" w:space="0" w:color="auto"/>
        <w:right w:val="none" w:sz="0" w:space="0" w:color="auto"/>
      </w:divBdr>
    </w:div>
    <w:div w:id="211520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F5136F-2175-472E-98DD-74F977BDD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12595</TotalTime>
  <Pages>1</Pages>
  <Words>5778</Words>
  <Characters>32940</Characters>
  <Application>Microsoft Office Word</Application>
  <DocSecurity>0</DocSecurity>
  <Lines>274</Lines>
  <Paragraphs>77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38641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creator>
  <cp:lastModifiedBy>Senad Crnkić</cp:lastModifiedBy>
  <cp:revision>153</cp:revision>
  <cp:lastPrinted>2014-10-06T14:39:00Z</cp:lastPrinted>
  <dcterms:created xsi:type="dcterms:W3CDTF">2012-02-19T04:26:00Z</dcterms:created>
  <dcterms:modified xsi:type="dcterms:W3CDTF">2014-10-06T14:39:00Z</dcterms:modified>
</cp:coreProperties>
</file>