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bookmarkStart w:id="0" w:name="هنا4"/>
      <w:bookmarkEnd w:id="0"/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7C15FC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17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01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017983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017983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5B4483" w:rsidRPr="0082163D" w:rsidRDefault="005B4483" w:rsidP="003F67BB">
      <w:pPr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بسم الله الرحمن الرحيم.</w:t>
      </w:r>
    </w:p>
    <w:p w:rsidR="005B4483" w:rsidRPr="0082163D" w:rsidRDefault="005B4483" w:rsidP="003F67BB">
      <w:pPr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9125B0">
        <w:rPr>
          <w:rFonts w:ascii="Traditional Arabic" w:hAnsi="Traditional Arabic" w:hint="cs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5B4483" w:rsidRPr="0082163D" w:rsidRDefault="005B4483" w:rsidP="003F67BB">
      <w:pPr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اللهم اغفر لنا ولشيخنا وللمستمعين برحمتك يا أرحم الراحمين.</w:t>
      </w:r>
    </w:p>
    <w:p w:rsidR="005B4483" w:rsidRPr="0082163D" w:rsidRDefault="005B4483" w:rsidP="003F67BB">
      <w:pPr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9125B0">
        <w:rPr>
          <w:rFonts w:ascii="Traditional Arabic" w:hAnsi="Traditional Arabic" w:hint="cs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noProof w:val="0"/>
          <w:sz w:val="28"/>
          <w:rtl/>
        </w:rPr>
        <w:t>رحمه الله تعالى</w:t>
      </w:r>
      <w:r w:rsidR="009125B0">
        <w:rPr>
          <w:rFonts w:ascii="Traditional Arabic" w:hAnsi="Traditional Arabic" w:hint="cs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noProof w:val="0"/>
          <w:sz w:val="28"/>
          <w:rtl/>
        </w:rPr>
        <w:t>:</w:t>
      </w:r>
    </w:p>
    <w:p w:rsidR="00F12EF5" w:rsidRDefault="00713BD9" w:rsidP="0082163D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5B4483" w:rsidRPr="0082163D">
        <w:rPr>
          <w:rFonts w:ascii="Traditional Arabic" w:hAnsi="Traditional Arabic" w:hint="cs"/>
          <w:noProof w:val="0"/>
          <w:sz w:val="28"/>
          <w:rtl/>
        </w:rPr>
        <w:t xml:space="preserve">باب ما جاء في السحر </w:t>
      </w:r>
    </w:p>
    <w:p w:rsidR="00F12EF5" w:rsidRDefault="005B448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 xml:space="preserve">وقول الله تعالى: </w:t>
      </w:r>
      <w:r w:rsidRPr="0082163D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وَلَقَدْ عَلِمُواْ لَمَنِ اشْتَرَاهُ مَا لَهُ فِي الآخِرَةِ مِنْ خَلاَقٍ</w:t>
      </w:r>
      <w:r w:rsidRPr="0082163D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noProof w:val="0"/>
          <w:sz w:val="28"/>
          <w:rtl/>
        </w:rPr>
        <w:t xml:space="preserve"> [سورة البقرة:102]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5B448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وقوله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82163D" w:rsidRPr="0082163D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يُؤْمِنُونَ بِالْجِبْتِ وَالطَّاغُوتِ</w:t>
      </w:r>
      <w:r w:rsidRPr="0082163D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noProof w:val="0"/>
          <w:sz w:val="28"/>
          <w:rtl/>
        </w:rPr>
        <w:t xml:space="preserve"> [سورة النساء:51]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</w:p>
    <w:p w:rsidR="00F12EF5" w:rsidRDefault="00F12EF5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ق</w:t>
      </w:r>
      <w:r w:rsidR="005B4483" w:rsidRPr="0082163D">
        <w:rPr>
          <w:rFonts w:ascii="Traditional Arabic" w:hAnsi="Traditional Arabic" w:hint="cs"/>
          <w:noProof w:val="0"/>
          <w:sz w:val="28"/>
          <w:rtl/>
        </w:rPr>
        <w:t xml:space="preserve">ال عمر </w:t>
      </w:r>
      <w:r w:rsidR="009125B0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="005B4483" w:rsidRPr="0082163D">
        <w:rPr>
          <w:rFonts w:ascii="Traditional Arabic" w:hAnsi="Traditional Arabic" w:hint="cs"/>
          <w:noProof w:val="0"/>
          <w:sz w:val="28"/>
          <w:rtl/>
        </w:rPr>
        <w:t xml:space="preserve"> الجبت السحر والطاغوت الشيطان</w:t>
      </w:r>
      <w:r>
        <w:rPr>
          <w:rFonts w:ascii="Traditional Arabic" w:hAnsi="Traditional Arabic" w:hint="cs"/>
          <w:noProof w:val="0"/>
          <w:sz w:val="28"/>
          <w:rtl/>
        </w:rPr>
        <w:t>.</w:t>
      </w:r>
      <w:r w:rsidR="005B4483"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F67BB" w:rsidRPr="0082163D" w:rsidRDefault="005B448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وقال جابر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الطواغيت كهان كان ينزل عليهم الشيطان في كل حي واحد.</w:t>
      </w:r>
    </w:p>
    <w:p w:rsidR="003C21D6" w:rsidRDefault="005B448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 xml:space="preserve">عن أبي هريرة </w:t>
      </w:r>
      <w:r w:rsidR="009125B0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82163D" w:rsidRPr="0043359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43359C">
        <w:rPr>
          <w:rFonts w:ascii="Traditional Arabic" w:hAnsi="Traditional Arabic" w:hint="cs"/>
          <w:noProof w:val="0"/>
          <w:color w:val="0000FF"/>
          <w:sz w:val="28"/>
          <w:rtl/>
        </w:rPr>
        <w:t>اجتنبوا السبع الموبقات</w:t>
      </w:r>
      <w:r w:rsidR="0082163D" w:rsidRPr="0043359C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قالوا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يا رسول الله</w:t>
      </w:r>
      <w:r w:rsidR="009125B0">
        <w:rPr>
          <w:rFonts w:ascii="Traditional Arabic" w:hAnsi="Traditional Arabic" w:hint="cs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وما هن؟ قال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82163D" w:rsidRPr="0043359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43359C">
        <w:rPr>
          <w:rFonts w:ascii="Traditional Arabic" w:hAnsi="Traditional Arabic" w:hint="cs"/>
          <w:noProof w:val="0"/>
          <w:color w:val="0000FF"/>
          <w:sz w:val="28"/>
          <w:rtl/>
        </w:rPr>
        <w:t>الشرك بالله والسحر وقتل النفس التي حرم الله إلا بالحق وأكل الربا وأكل مال اليتيم والتولي يوم الزحف وقذف المحصنات الغافلات المؤمنات</w:t>
      </w:r>
      <w:r w:rsidR="0082163D" w:rsidRPr="0043359C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وعن جندب </w:t>
      </w:r>
      <w:r w:rsidR="009125B0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مرفوعًا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82163D" w:rsidRPr="0043359C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43359C">
        <w:rPr>
          <w:rFonts w:ascii="Traditional Arabic" w:hAnsi="Traditional Arabic" w:hint="cs"/>
          <w:noProof w:val="0"/>
          <w:color w:val="0000FF"/>
          <w:sz w:val="28"/>
          <w:rtl/>
        </w:rPr>
        <w:t>حد الساحر ضربه بالسيف</w:t>
      </w:r>
      <w:r w:rsidR="0082163D" w:rsidRPr="0043359C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رواه الترمذي وقال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الصحيح أنه موقوف</w:t>
      </w:r>
      <w:r w:rsidR="003C21D6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3C21D6" w:rsidRDefault="005B448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وفي صحيح البخاري عن بَجَالة بن عبدة قال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كتب عمر بن الخطاب </w:t>
      </w:r>
      <w:r w:rsidR="009125B0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أن اقتلوا كل ساحر وساحرة</w:t>
      </w:r>
      <w:r w:rsidR="009125B0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قال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فقتلنا ثلاث سواحر</w:t>
      </w:r>
      <w:r w:rsidR="003C21D6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 xml:space="preserve">وصح عن حفصة </w:t>
      </w:r>
      <w:r w:rsidR="009125B0">
        <w:rPr>
          <w:rFonts w:ascii="Traditional Arabic" w:hAnsi="Traditional Arabic" w:hint="cs"/>
          <w:noProof w:val="0"/>
          <w:sz w:val="28"/>
          <w:rtl/>
        </w:rPr>
        <w:t>-رضي الله عنها-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أنها أمرت بقتل جارية لها سحرتها فقتلت</w:t>
      </w:r>
      <w:r w:rsidR="003C21D6">
        <w:rPr>
          <w:rFonts w:ascii="Traditional Arabic" w:hAnsi="Traditional Arabic" w:hint="cs"/>
          <w:noProof w:val="0"/>
          <w:sz w:val="28"/>
          <w:rtl/>
        </w:rPr>
        <w:t xml:space="preserve">، 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وكذلك صح عن جندب </w:t>
      </w:r>
      <w:r w:rsidR="009125B0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قال أحمد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عن ثلاثة من أصحاب النبي -صلى الله عليه وسلم-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فيه مسائل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الأولى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تفسير آية البقرة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الثانية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تفسير آية النساء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الثالثة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تفسير الجبت والطاغوت والفرق بينهما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الرابعة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أن الطاغوت قد يكون من الجن</w:t>
      </w:r>
      <w:r w:rsidR="009125B0">
        <w:rPr>
          <w:rFonts w:ascii="Traditional Arabic" w:hAnsi="Traditional Arabic" w:hint="cs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وقد يكون من الإنس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الخامسة</w:t>
      </w:r>
      <w:r w:rsidR="00F12EF5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معرفة السبع الموبقات المخصوصة بالنهي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lastRenderedPageBreak/>
        <w:t>السادسة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أن الساحر يكفر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F12EF5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السابعة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يُقتل ولا يستتاب</w:t>
      </w:r>
      <w:r w:rsidR="00F12EF5">
        <w:rPr>
          <w:rFonts w:ascii="Traditional Arabic" w:hAnsi="Traditional Arabic" w:hint="cs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5B4483" w:rsidRPr="0082163D" w:rsidRDefault="00AF2DE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الثامنة</w:t>
      </w:r>
      <w:r w:rsidR="009125B0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وجود هذا في المسلمين على عهد عمر</w:t>
      </w:r>
      <w:r w:rsidR="009125B0">
        <w:rPr>
          <w:rFonts w:ascii="Traditional Arabic" w:hAnsi="Traditional Arabic" w:hint="cs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فكيف بعده؟"</w:t>
      </w:r>
    </w:p>
    <w:p w:rsidR="00AF2DEE" w:rsidRPr="0082163D" w:rsidRDefault="00AF2DE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AF2DEE" w:rsidRPr="0082163D" w:rsidRDefault="00AC660C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أما بعد،</w:t>
      </w:r>
    </w:p>
    <w:p w:rsidR="003C21D6" w:rsidRDefault="00AF2DE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فيقول الإمام المجدد الشيخ محمد بن عبد الوهاب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544AE">
        <w:rPr>
          <w:rFonts w:ascii="Traditional Arabic" w:hAnsi="Traditional Arabic" w:hint="cs"/>
          <w:noProof w:val="0"/>
          <w:sz w:val="28"/>
          <w:rtl/>
        </w:rPr>
        <w:t>"</w:t>
      </w:r>
      <w:r w:rsidRPr="001544AE">
        <w:rPr>
          <w:rFonts w:ascii="Traditional Arabic" w:hAnsi="Traditional Arabic" w:hint="cs"/>
          <w:noProof w:val="0"/>
          <w:sz w:val="28"/>
          <w:rtl/>
        </w:rPr>
        <w:t>باب ما جاء في السحر</w:t>
      </w:r>
      <w:r w:rsidR="001544AE">
        <w:rPr>
          <w:rFonts w:ascii="Traditional Arabic" w:hAnsi="Traditional Arabic" w:hint="cs"/>
          <w:noProof w:val="0"/>
          <w:sz w:val="28"/>
          <w:rtl/>
        </w:rPr>
        <w:t>"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باب ما جاء في السحر يعني مما يدل على تحريمه والتغليظ فيه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وأنه شرك من كتاب الله وسنة نبيه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عليه الصلاة والسلام-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والسحر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لطف وخفي سببه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لطف وخفي سببه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قيل لآخر الليل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السَّحر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الأعمال التي تقع فيه تخفى على كثير من الناس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وقت نوم الناس وراحتهم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يؤكل في آخر الليل يسمى سحور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ِّ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ْ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 أنواع منها ما هو مبني على الشرك الأكبر من الاستعانة وتقريب القرابين للجن والشياطين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ليعينوهم على ما يريدون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لا إشكال في أنه شرك أكبر ومناقض لأصل التوحيد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ومناقض لأصل التوحيد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ولذا ذكر الشيخ الإمام المجدد هذا الباب في كتاب التوحيد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مناقض لأصله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C21D6" w:rsidRDefault="00AF2DE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ومنه ما يكون برقى وتعاويذ وأدوية وأدخنة يستعملها من يريد إيقاع الضر بغيره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وعلى كل حال الأول لا خلاف في كفر مرتكبه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يصرف من أنواع العبادة التي لا تكون إلا لله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تجوز إلا لله لمن يريد أن يعينه على تنفيذ ما يقصد وما يريد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كفر بالاتفاق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80B83" w:rsidRDefault="00AF2DEE" w:rsidP="009125B0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الثاني</w:t>
      </w:r>
      <w:r w:rsidR="003C21D6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ي هو رقى وتعاويذ وأدوية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مختلف في كفره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وعموم النصوص تدل على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ما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استدل به بعضهم على الكفر مطلقًا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والقول بكفره ووجوب قتله هو قول جمهور أهل العلم من الحنابلة والمالكية والحنفية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الشافعية فهم يفصلون قال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كفر في الوسيلة وقدَّم القرابين للشياطين ودعاهم واستغاث بهم لغير الله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ليعينوه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لا شك في كفره عند أحد من أهل العلم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في بقية الأنواع هذا محل الخلاف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ومر بنا في التفسير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تفسير آية البقرة تفسير ابن كثير حكم تعلم السحر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80B83" w:rsidRDefault="00AF2DE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وذكر الحافظ ابن كثير أنواعًا للسحر نقلا</w:t>
      </w:r>
      <w:r w:rsidR="00AC660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عن أبي عبد الله الرازي في تفسيره الكبير المسمى مفاتيح الغيب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الناقل وهو الحافظ ابن كثير في تفسيره فقال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قد ذكر أبو عبد الله الرازي أن أنواع السحر ثمانية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CD6ACA" w:rsidRDefault="00AF2DE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الأول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سحر الكلدانيين والكشدانيين الذين كانوا يعبدون الكواكب السبعة المتحيرة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السيارة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وكانوا يعتقدون أنها مدبِّرة للعالَم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وأنها تأتي بالخير والشر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الذين بعث الله إليهم إبراهيم الخليل مبطلا</w:t>
      </w:r>
      <w:r w:rsidR="00AC660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لمقالتهم ورادًّا لمذهبهم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وقد استقصى في كتاب السر المكتوم في 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خاطبة الشمس والنجوم المنسوب إلى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الرازي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استقصى أخبار هذا النوع في كتاب يسمى السر المكتوم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ثبتت نسبته إلى الرازي فهو على خطر عظيم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الكتاب فيه ميل إلى هذا النوع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ميل إلى هذا النوع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ثبتت نسبته إليه فالأمر عظيم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العلماء يشكك في نسبته إليه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 من قرأ في كلامه في تفسيره وفي غيره</w:t>
      </w:r>
      <w:r w:rsidR="00713BD9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</w:t>
      </w:r>
      <w:r w:rsidR="00A84533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مؤلفاته يجد فيه ش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ئًا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العل</w:t>
      </w:r>
      <w:r w:rsidR="008C205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الشرعي مع بعده عن الاعتماد على الوحيين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يفسر القرآن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قرأت في تفسيره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قد قيل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 إ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فيه كل شيء إلا التفسير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 كل شيء إلا التفسير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بضاعته في السنة فلا شيء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شيء بالنسبة للسنة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FC2FF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EA5962" w:rsidRDefault="00FC2FF6" w:rsidP="00EA596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وذكر 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الألوسي في تفسير سورة العصر قصة لامرأة جاءت إلى المدينة ت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أل عن النبي -صلى الله عليه وسلم-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القصة باطلة لا أصل لها من البداية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تسأل عن النبي -صلى الله عليه وسلم- فدُلَّت عليه فقالت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يا رسول الله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إنها زنت وولدت وقتلت الولد وفعلت وفعلت وفعلت قال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لعلكِ لم تصلي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العصر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تفسير سورة العصر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 الألوسي في تفسيره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تفرد بذكر هذه القصة الإمام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03D4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وعندهم إذا أطلق الإمام فهو الرازي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معروف هذا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تفرد بذكرها الإمام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ولعمري إ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 إمام في معرفة ما لا يعرفه أهل الحديث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مدح 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أم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ذم هذا؟! مبالغة في الذم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3446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مبالغة في الذم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234466" w:rsidRPr="0082163D" w:rsidRDefault="00234466" w:rsidP="008E3CE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أقول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تفسيره فيه فوائد ونكات ولطائف مبنية على العقل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وأمره عظيم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وقع في أهل السنة وقوعًا شديدًا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ونظَّر للبدعة ودافع عنها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 في كتاب التوحيد لابن خزيمة وألَّف في أعضاء الله شخص يقال له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محمد بن إسحاق بن خزيمة كتابًا سمَّاه التوحيد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والأولى أن ي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سمى كتاب الشرك</w:t>
      </w:r>
      <w:r w:rsidR="00EA596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توحيد ابن خزيمة الذ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يسميه شيخ الإسلام إمام الأئمة نقيض ما عند الرازي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فهو على خطر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ذلكم سئل شيخ الإسلام ابن تيمية عنه وعن غيره من رؤوس المبتدعة فقال عنه بالذات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أبو عبد الله الرازي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أبو عبد الله بن الخطيب هو الرازي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فكثير من الناس يطعن في قصده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الذي يقرأ في التفسير وينظر موقفه من السنة وأهلها ما يتردد في الطعن في قصده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ونبرأ إلى الله أن نحكم على ما في القلوب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أشياء ظاهرة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 مؤلفاته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وكلامه محفوظ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 تفسيره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شيخ الإسلام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والذي أراه أنه ينصر ما يراه الحق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ما يراه هو أنه حق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من إنصاف شيخ الإسلام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ويُرمى بالشدة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ويُرمى بالتحامل على المبتدعة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ويُرمى بكذا وكذا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كلامه 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رحمه الله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كلام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مَن يستطيع أن يقول مثل هذا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مع اطلاعه على أقوالهم ودقائقها وجلائلها إلا شخص منصِف مثل شيخ الإسلام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بعض الناس تحمله الغيرة من شنيع ما يسمع 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فيقول كلامًا قاسيًا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ب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يتحمل سماع من يقول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سبحان ربي الأسفل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لو سئل شخص عمن يقول هذا الكلام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يستطيع أن ينصف مع سماع هذا الكلام؟ أو من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82163D" w:rsidRPr="0082163D" w:rsidTr="0082163D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82163D" w:rsidRPr="0082163D" w:rsidRDefault="0082163D" w:rsidP="008C1AAB">
            <w:pPr>
              <w:pStyle w:val="a"/>
              <w:spacing w:line="276" w:lineRule="auto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2163D">
              <w:rPr>
                <w:rFonts w:cs="Simplified Arabic" w:hint="cs"/>
                <w:sz w:val="28"/>
                <w:szCs w:val="28"/>
                <w:rtl/>
              </w:rPr>
              <w:t>ألا بذكر الله تزداد الذنوب</w:t>
            </w:r>
            <w:r w:rsidRPr="0082163D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82163D" w:rsidRPr="0082163D" w:rsidRDefault="0082163D" w:rsidP="008C1AAB">
            <w:pPr>
              <w:pStyle w:val="a"/>
              <w:spacing w:line="276" w:lineRule="auto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82163D" w:rsidRPr="0082163D" w:rsidRDefault="00D361D2" w:rsidP="008C1AAB">
            <w:pPr>
              <w:pStyle w:val="a"/>
              <w:spacing w:line="276" w:lineRule="auto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82163D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82163D" w:rsidRPr="0082163D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82163D" w:rsidRPr="0082163D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العامة:ألا بذكر الله تزداد الذنوب *وتنطمس البصائر والقلوب </w:instrText>
            </w:r>
            <w:r w:rsidR="0082163D" w:rsidRPr="0082163D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82163D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82163D" w:rsidRPr="0082163D">
              <w:rPr>
                <w:rFonts w:cs="Simplified Arabic" w:hint="cs"/>
                <w:sz w:val="28"/>
                <w:szCs w:val="28"/>
                <w:rtl/>
              </w:rPr>
              <w:t>وتنطمس البصائر والقلوب</w:t>
            </w:r>
            <w:r w:rsidR="0082163D" w:rsidRPr="0082163D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CD6ACA" w:rsidRDefault="0023446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شيء تقشعر منه الجلود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كلام الرازي ما هو مثل هذا وأشد في تفسيره</w:t>
      </w:r>
      <w:r w:rsidR="00CD6ACA">
        <w:rPr>
          <w:rFonts w:ascii="Traditional Arabic" w:hAnsi="Traditional Arabic" w:hint="cs"/>
          <w:b w:val="0"/>
          <w:bCs w:val="0"/>
          <w:noProof w:val="0"/>
          <w:sz w:val="28"/>
          <w:rtl/>
        </w:rPr>
        <w:t>!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538FE" w:rsidRDefault="00234466" w:rsidP="008E3CE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ذكر أبو عبد الله الرازي 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 الأنواع الثمانية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ومنها سحر الكلدانيين والكشدانيين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استقصى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 ابن كثير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استقصى في كتاب السر المكتوم في مخاطبة النجوم المنسوب إليه فيما ذكره القاضي ابن خَلِّكان وغيره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تاب منه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تاب منه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ونقل شيخ الإسلام في الحموية أبياتًا تدل على أنه رجع عن أقواله السيئة في الاعتقاد واهتمامه بعلم الكلام واطراح الوحيين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كل حال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صحت توبته فرحمة أرحم الراحمين تشمله كغيره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التي وسعت كل شيء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34466" w:rsidRPr="0082163D" w:rsidRDefault="00263399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وقيل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تاب منه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وقيل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صنَّفه على وجه إظهار الفضيلة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على سبيل الاعتقاد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وجه إظهار الفضيلة.</w:t>
      </w:r>
    </w:p>
    <w:p w:rsidR="00263399" w:rsidRPr="0082163D" w:rsidRDefault="00263399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</w:t>
      </w:r>
    </w:p>
    <w:p w:rsidR="00263399" w:rsidRPr="0082163D" w:rsidRDefault="008E3CE2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كيف</w:t>
      </w:r>
      <w:r w:rsidR="00263399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263399" w:rsidRPr="0082163D" w:rsidRDefault="00263399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</w:t>
      </w:r>
    </w:p>
    <w:p w:rsidR="004538FE" w:rsidRDefault="00263399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لا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لا، يعني على سعة إظهار فضيلته ب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سعة علومه وانتشارها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على سبيل الاعتقاد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هو المظنون به إلا أنه ذكر فيه طرائقهم في مخاطبة كل من هذه الكواكب السبعة وكيفية ما يفعلونه وما يلب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ِّ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سونه وما يتمسكون به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538FE" w:rsidRDefault="00263399" w:rsidP="008E3CE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قبل ذلك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المسألة الخامسة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نقله عنه ابن كثير في المسألة الخامسة التي قبل هذه قال.. هو يتكلم عن السحر في أن العلم بالسحر ليس بقبيح ولا محظور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اتفق المحققون على ذلك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العلم لذاته شريف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ولعموم قوله تعالى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قُلْ هَلْ يَسْتَوِي الَّذِينَ يَعْلَمُونَ وَالَّذِينَ لا يَعْلَمُونَ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الزمر:9]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E3CE2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هذا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الكلام؟! سبحان الله! ليس بقبيح ولا محظور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علم يؤدِّي ويوصِل إلى أقبح الذنوب وأعظمها إلى الشرك الأكبر ليس بقبيح ولا مذموم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استدلالا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بعموم ما جاء في فضل العلم وأهل العلم؟! لما ترجم الحافظ الذهبي في الميزان لابن عربي 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إن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العيش خلف أذناب البقر خير من علم ابن عربي وأمثاله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صار ممدوح العلم هذا؟! جدًّا مذموم ولا هو 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أي ذم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80B83" w:rsidRDefault="00263399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وقيل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صنفه على وجه إظهار الفضيلة لا على سبيل الاعتقاد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هو المظنون به إلا أنه ذكر فيه طرائقهم في مخاطبة كل من هذه الكواكب السبعة وكيفية 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يفعلونه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يلبِّسونه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4538F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يتن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سكون به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علمه بدقائق هذا الأمر وتفاصيل ما عندهم مشْكِل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E3CE2" w:rsidRDefault="00263399" w:rsidP="008E3CE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والنوع الثاني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سحر أصحاب الأوهام والنفوس القوية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استدل على أن الوهم له تأثير بأن الإنسان يمكنه أن يمشي على الجسر الموضوع على وجه الأرض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يمكنه المشي عليه إذا كان ممدودًا على نهر أو نحوه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من غير قوائم تحمله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وكما أجمعت الأطباء على نهي المرعوف عن النظر إلى الأشياء الحمر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والمصروع إلى الأشياء القوية اللمعان أو الدوران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ذلك إلا لأن النفوس خُلِقَت مطيعة للأوهام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جعل عمدته ومعوَّله كتاب الله وسنة نبيه -عليه الصلاة والسلام- لا تؤثِّر فيه هذه الأمور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من تنكَّب عن الوحيين ابتلي بهذه الأشياء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80B83" w:rsidRDefault="00263399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اتفق العلماء على أن الإصابة بالعين حق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 أن يستدل على ذلك بما ثبت في الصحيح أن رسول الله -صلى الله عليه وسلم- قال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A841B2" w:rsidRPr="00A841B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A841B2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841B2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العين حق ولو كان شيء سابق القدر لسبقته العين</w:t>
      </w:r>
      <w:r w:rsidR="00A841B2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كلام طويل إلى أن قال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561E1" w:rsidRDefault="00263399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 الثالث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السحر الاستعانة بالأرواح الأرضية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الجن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خلافًا للفلاسفة والمعتزلة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وهم على قسمين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مؤمنون وكفار وهم الشياطين قال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واتصاف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الفلاسفة والمعتزلة ينكرون وجود الجن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ينكرون وجود الجن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واتصال النفوس الناطقة بها أسهل من اتصاله بالأرواح السماوية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بينها من المناسبة والقرب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إن أصحاب الصنعة وأرباب التجربة شاهدوا أن الاتصال بهذه الأرواح الأرضية يحصل بها أعمال سهلة قليلة من الرقى والدُّخَن والتجريد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النوع هو المسمى بالعزائم وعمل التسخير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80B83" w:rsidRDefault="00263399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الآن يروَّج لبعض أنواع السحر بأنه خفة يد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بأنه خفة في الحركات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في الحقيقة سحر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الأسف أنه يخرج في بعض القنوات من هذا النوع ما يُلبَّس به على الناس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شخص يطير في الهواء أو جالس بين المشاهدين على 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الطاولة،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ثم يجلس على 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الطاولة،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وتطير به وتدور في السقف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خفة 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ذي؟! أو يُمَد له خيط ما يُرى إذا ع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رض ما تراه العين المجردة لدقته ثم على دباب يمشي على هذا الخيط بين جبلين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يمشي بسرعة هائلة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ويرجع 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إلى الخلف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نفس الشيء 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على الخيط نفسه بنفس السرعة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نستطيع أن نقول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هذه دقة احتراف؟! ويجنون من وراء ذلك الأموال من المشاهدين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يُدخل المكان الذي هم فيه إلا ببطاقات يقول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B7C98" w:rsidRDefault="00261631" w:rsidP="00443F28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 الرابع من السحر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التخييلات والأخذ بالعيون والشعبذة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يقول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الشعبذة هي تقال كذا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وتقال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الشعوذة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ومبناه على أن البصر قد يخطئ ويشتغل بالشيء المعيَّن دون غيره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ألا ترى أن المشعبذ الحاذق يظهر عمل شيء يُذهِل أذهان الناظرين به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ويأخذ عيونهم إليه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حتى إذا استفرغهم الشغل بذلك الشيء بالتحديق نحوه عمل شيئ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آخر بسرعة شديدة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8561E1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يظهر لهم شيء آخر غير ما نظروا إليه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فيتعجبون منه جدًّا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ولو أنه سكت ولم يتكلم بما يصرف الخواطر إلى ضد ما يريد أن يعمله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ولم تتحرك النفوس والأوهام إلى غير ما يريد إخراجه لفَطِن الناظرون لكل ما يفعل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هم يستعملون أدو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ية ودهونات وأشياء من أنواع.. الذ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يسمونه القمرة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الت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يرمونها على الناس فتغطي أبصارهم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شيء محسوس 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موجود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وتكلم عنه أهل العلم قديمًا وحديثًا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وكلما كانت الأحوال التي تفيد حسن البصر أو تقيِّد نوعًا من أنواع الخلل أشد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ما أدري كأن النقل فيه خطأ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كان العمل أحسن </w:t>
      </w:r>
      <w:r w:rsidRPr="0082163D">
        <w:rPr>
          <w:rFonts w:ascii="Traditional Arabic" w:hAnsi="Traditional Arabic" w:hint="cs"/>
          <w:b w:val="0"/>
          <w:bCs w:val="0"/>
          <w:noProof w:val="0"/>
          <w:vanish/>
          <w:sz w:val="28"/>
          <w:rtl/>
        </w:rPr>
        <w:t>بصار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مثل أن يجلس المشعبذ في موضع مضيء جد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أو مظلم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فلا تقف القوة الناظرة على أحوالها بكلالها والحالة هذه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قال بعض المفسرين 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سحر السحرة بين يدي فرعون إنما كان من باب الشعبذة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ولهذا قال تعالى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فَلَمَّا أَلْقَوْاْ سَحَرُواْ أَعْيُنَ النَّاسِ وَاسْتَرْهَبُوهُمْ وَجَاءوا بِسِحْرٍ عَظِيمٍ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الأعراف:116]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 تعالى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يُخَيَّلُ إِلَيْهِ مِن سِحْرِهِمْ أَنَّهَا تَسْعَى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طـه:66]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ولم تكن تسعى في نفس الأمر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80B83" w:rsidRDefault="002B7C98" w:rsidP="00443F28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هذه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حجة من يقول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 السحر لا حقيقة له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وجود له في الواقع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تخييل وتمويه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ولا شك أن هذا النوع موجود في السحر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سحر التخييل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قوله 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261631"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يُخَيَّلُ إِلَيْهِ مِن سِحْرِهِمْ أَنَّهَا تَسْعَى</w:t>
      </w:r>
      <w:r w:rsidR="00261631"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طـه:66]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السحر ما له حقيقة وله تأثير حسي في النفوس والأبدان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أيضًا لا يمكن إنكاره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261631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B7C98" w:rsidRDefault="00261631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43F2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الخامس من السحر</w:t>
      </w:r>
      <w:r w:rsidR="00180B83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الأعمال العجيبة التي تظهر من تركيب الآلات المركَّبة من النِّسَب الهندسية كفارس على فارس في يده بوق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كلما مضت ساعة من النهار ضرب بالبوق من غير أن يمسه أحد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C1DDF" w:rsidRDefault="00261631" w:rsidP="007C1D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قيل في الساعات أول ما ظهرت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نها من هذا النوع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لاسيما الساعات التي تركب في وقت محدد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يشتغل المنبِّه من غير أن يمسها أحد</w:t>
      </w:r>
      <w:r w:rsidR="00443F2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صنف كتاب صغير قرأته قديمًا في الساعة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هل هي سحر أو صناعة؟ هذه الأمور الدقيقة الخفية أول ما تظهر للناس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الناس ما يدركون حقائقها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إذا تعودوا عليها ورأوا أنها ممكن الاطلاع على حقائقها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عامة الناس الأشياء الإلك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ترونية إذا فتحوها يجدون فيها شيئًا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؟ ما يجدون فيها 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شيئًا</w:t>
      </w:r>
      <w:r w:rsidR="007C1DDF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فيشكل عليهم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والآن ما يُزاوَل لاسيما في العُطَل الصيفية في المتنزهات وغيرها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بعضها قد يكون صحيح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خِفَّة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وبعض الناس لديه من باب التجربة ومن باب المِرَان عنده شيء من الخفة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مثل هذا يجب منعه ولو لم يكن فيه شيء من السحر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يلبِّس على الناس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وحينئذ</w:t>
      </w:r>
      <w:r w:rsidR="002B7C9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يُدرى السحر من غيره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وكل شيء موهِم يخلط حق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بباطل سواء كان من الأقوال أو من الأفعال يجب منعه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يصير ذريعة للمبطلين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7C1DDF" w:rsidRDefault="00261631" w:rsidP="007C1D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ومنها الصور التي تصورها  الروم والهند حتى لا يفرق الناظر بينهما وبين الإنسان حتى يصوروها ضاحكة وباكية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فيما يسمونه العرائس التي تباع في أسواق المسلمين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موجودة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عرائس مجسَّمة تضحك وتبكي وترقص وتغني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أُجلست فتحت عينيها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أُضجعت غمضت بعينيها من هذا النوع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أشد مضاهاة لخلق الله من مجر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 التصوير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أن قال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فهذه الوجوه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من لطيف أمور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المخاييل قال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وكان سحر سحرة فرعون من هذا القبيل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ما قاله بعض </w:t>
      </w:r>
      <w:r w:rsidR="0095215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المفسرين أنهم عمدوا إلى تلك الحبال والعصي فحشوها زئبقًا فصارت تتلوى بسبب ما فيها من ذلك الزئبق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95215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فيخيل إلى الرائي أنها تسعى باختيارها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4106C" w:rsidRDefault="00952154" w:rsidP="007C1D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الرازي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هذا الباب تركيب صندوق الساعات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ويندرج في هذا الباب علم جر الأثقال بالآلات الخفيفة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علم جر الأثقال بالآلات الخفيفة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ويوجَد من أنواع ما يُدَّعى أنه خِفَّة واحتراف من تمر السيارة على صدره ويكسر الحجر الكبير جد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على بطنه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ويضرب بالمسامير ثم يقوم ما يتأثر من هذا النوع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كلام طويل ما لنا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داعٍ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فيها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4106C" w:rsidRDefault="00952154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 الرازي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E116B" w:rsidRDefault="00952154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 السادس من السحر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الاستعانة بخواص الأدوية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في الأطعمة والدهانات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واعلم أنه لا سبيل إلى إنكار الخواص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تأثير المغناطيس مشاهَد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تأثير المغناطيس مشاهَد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واحد ينتقد فتوى من فتاوى اللجنة الدائمة وفيها عد التنويم المغناطيسي من السحر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مسبوق بهذا الكلام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سبيل إلى إنكار الخواص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تأثير المغناطيس مشاهد</w:t>
      </w:r>
      <w:r w:rsidR="007E116B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63399" w:rsidRPr="0082163D" w:rsidRDefault="00952154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السؤال عن المغناطيس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التنويم المغناطيسي يقال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يؤتى بالرجل المتهَم بشيء متهم فينوَّم تنويم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مغناطيسي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يبدأ يتكلم في نومه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فيذكر أشياء مما فعل وأشياء واقعية مما لم يطلع عليه ولم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يفعله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ما يصير شياطين الذ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يتكلمون؟! إذا صار ما اطلع عليه ولا شافه فإذا عرفنا كلام هؤلاء في المغناطيس ما صارت الفتوى التي تداولها الناس ويسخرون منها محل سخرية أبدًا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إذا كان ينوَّم تنويم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مغناطيسي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يتكلم بكلام مما فعله مما يراد أن يعترف به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ويتكلَّم بأشياء واقعية لم يطلع عليها في بلدان بعيدة جدًّا لم تنقلها الأخبار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شك أن هذا من الجن.</w:t>
      </w:r>
    </w:p>
    <w:p w:rsidR="00952154" w:rsidRPr="0082163D" w:rsidRDefault="00952154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52154" w:rsidRPr="0082163D" w:rsidRDefault="007C1DDF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95215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952154" w:rsidRPr="0082163D" w:rsidRDefault="00952154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952154" w:rsidRPr="0082163D" w:rsidRDefault="00952154" w:rsidP="001173D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 يقول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تأثير المغناطيس والتنويم 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بأي شيء؟ فيه حقائق اختلفت فيه كلمات اختلفت حقائقها بين القديم والحديث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الأسماء واحدة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والحقيقة تختلف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مثلا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الكيمياء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الكيمياء عند المتقدمين نوع من السحر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وأنها تقلب الأعيان من شيء إلى شيء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تكلم عليها أهل العلم وحذروا من الكيمياء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هل تنطبق على ما يدرَّس الآن؟ هي تقلب حقائق؟ ما تقلب حقائق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يدخل في هذا القبيل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 ابن كثير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يدخل في هذا القبيل كثير ممن يدعي الفقر ويتحيَّل على جهلة الناس بهذه الخواص مدعي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أنها أحوال له من مخالطة النيران ومسك الحيات إلى غير ذلك من الحالات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وُجد الذين يمشون على النار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ويمشون على الماء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فإذا قرئت آية الكرسي تغيرت أحوالهم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ويقول شيخ الإسلام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الذي يمشي على النار تُغسَل رجليه بماء 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وغيره</w:t>
      </w:r>
      <w:r w:rsidR="007C1D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دهن فيه أشياء مضادة للنار.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24AD6" w:rsidRPr="0082163D" w:rsidRDefault="008E3CE2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أ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يش؟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14106C" w:rsidRDefault="00324AD6" w:rsidP="008E3CE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الزيت الحار بقدر ما يطاق يعني ممكن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4106C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ثم قال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 السابع من السحر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تعليق القلب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أن يدعي الساحر أنه عرف الاسم الأعظم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الجن يطيعونه وينقادون له في أكثر الأمور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اتفق أن يكون السامع لذلك ضعيف العقل 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قليل التمييز اعتقد أنه حق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وتعلَّق قلبه بذلك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وحصل في نفسه نوع من الرعب والمخافة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حصل الخوف ضَعُفت القوى الحساسة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فحينئذ</w:t>
      </w:r>
      <w:r w:rsidR="0005749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ٍ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يتمكن الساحر أن يفعل ما يشاء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النمط يقال له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 ابن كثير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التَّنْبَلَة</w:t>
      </w:r>
      <w:r w:rsidR="008E3CE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تعرف التَّنْبَلَة؟ 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lastRenderedPageBreak/>
        <w:t>طالب: ..........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عندك الآن..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24AD6" w:rsidRPr="0082163D" w:rsidRDefault="008E3CE2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هي؟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بلادة وعدم اهتمام واكتراث وكسل.</w:t>
      </w:r>
    </w:p>
    <w:p w:rsidR="0014106C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قلت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النمط يقال له التنبلة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وإنما يروج على ضعفاء العقول من بني آدم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 علم الفراسة ما يُرشِد إلى معرفة كامل العقل من ناقصه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كان المُتَنْبِل حاذق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 علم الفراسة عرف من ينقاد له من الناس من غيره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24AD6" w:rsidRPr="0082163D" w:rsidRDefault="00324AD6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 الثامن من السحر</w:t>
      </w:r>
      <w:r w:rsidR="0014106C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السعي بالنميمة والتضريب من وجوه خفيفة لطيفة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وذلك شائع في الناس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بعض السحرة يكتب سورة الفاتحة وآية الكرسي والمعوذتين في ورقة يكتبها في ورقة ويقول لمن أراد سحره ضعها في ماء واشربه وينسحر.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762AD5" w:rsidRDefault="00324AD6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كتبها بنجاسة والشياطين لا يعينون من أراد الاستعانة بهم حتى يقربون لهم ما يبعده عن الله 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قد يحصل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شيء من ذلك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رُئي المكتوب قا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ما فيه شيء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هو سحر ولا شيء إلا سحر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كتبها بنجاسة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قاتلهم الله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النوع الثامن من السحر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السعي بالنميمة والتضريب من وجوه خفيفة لطيفة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وذلك شائع في الناس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النميمة على قسمين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تارة تكون على وجه التحريش.. ما لنا حاجة في هذا إلى آخر ما قال.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24AD6" w:rsidRPr="0082163D" w:rsidRDefault="00324AD6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قال.. إلا إلا إلا.. 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دعنا نقرؤ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ه.. 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24AD6" w:rsidRPr="0082163D" w:rsidRDefault="00A841B2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="00324AD6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هو؟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24AD6" w:rsidRPr="0082163D" w:rsidRDefault="00324AD6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وقلت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النميمة على قسمين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تارة تكون على وجه التحريش بين الناس وتفريق قلوب المؤمنين فهذا حرام ومتفق عليه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فأما إن كانت على وجه الإصلاح بين الناس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تسمى نميمة؟</w:t>
      </w:r>
    </w:p>
    <w:p w:rsidR="00762AD5" w:rsidRDefault="00324AD6" w:rsidP="00A841B2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نميمة إذا كان القصد منها الإفساد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وائتلاف كلمة المسلمين كما جاء في الحديث ليس بالكذاب من ينم خيرًا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يكون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وجه التخذيل والتفريق بين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جموع الكفرة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أمر مطلوب كما جاء في الحديث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A841B2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«الحرب خَدْعة»</w:t>
      </w:r>
      <w:r w:rsidR="00A841B2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كما فعل نُعَيْم بن مسعود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-رضي الله عنه-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تفريقه بين كلمة الأحزاب وبني قريظة في سنن أبي داود 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الحرب خَدْعة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لغة رسول الله -صلى الله عليه وسلم- يعني بالفتح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جاء إلى هؤلاء فنمى إليهم عن هؤلاء كلام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ونقل عن هؤلاء إلى أولئك شيئ</w:t>
      </w:r>
      <w:r w:rsidR="00AC660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آخر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لأم بين ذلك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فتناكرت النفوس وافترقت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وإنما يحذو على مثل هذا الذكاء والبصيرة النافذة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A28F5" w:rsidRDefault="00324AD6" w:rsidP="001173D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ثم قال الرازي</w:t>
      </w:r>
      <w:r w:rsidR="00A841B2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فهذه جملة الكلام على أقسام السحر وشرح أنواعه وأصنافه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ابن كثير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وإنما أدخل كثير</w:t>
      </w:r>
      <w:r w:rsidR="00762AD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هذه الأنواع المذكورة في فن السحر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للطافة مداركها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السحر في اللغة عبارة عما لطف وخفي سببه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ولهذا جاء في الحديث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 من البيان لسحر</w:t>
      </w:r>
      <w:r w:rsidR="001173D7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وسمي السحور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لكونه يقع خفي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آخر الليل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والسحر الرئة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محل الغذاء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أدري 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كيف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تكون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محل الغذاء؟! بين سحري ونحري تقول عائشة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هي محل الغذاء؟! وسميت بذلك لخفائها ولطف مجاريها إلى أجزاء البدن وغضونه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قال أبو جهل يوم بدر لعتبة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انتفخ سحره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انتفخت رئته من الخوف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قالت عائشة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-رضي الله عنها-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توفي رسول الله -صلى الله عليه وسلم- بين سحري ونحري</w:t>
      </w:r>
      <w:r w:rsidR="009A28F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 تعالى</w:t>
      </w:r>
      <w:r w:rsidR="009A28F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سَحَرُواْ أَعْيُنَ النَّاسِ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الأعراف:116]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أخفوا عنهم عملهم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والله أعلم</w:t>
      </w:r>
      <w:r w:rsidR="009A28F5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24AD6" w:rsidRPr="0082163D" w:rsidRDefault="00324AD6" w:rsidP="001173D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 أبو عبد الله القرطبي</w:t>
      </w:r>
      <w:r w:rsidR="009A28F5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وعندنا أن السحر حق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وله حقيقة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يخلق الله عنده ما يشاء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كلام م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ن؟ الأشاعرة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كلام الأشاعرة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يخلق الله عنده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والأسباب عندهم غير مؤثرة عند الأشاعرة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ولكن يوجد المسبَّب عندها لا بها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لو أن شخص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عطشان وشرب ثلاث قوارير من هذي وروي 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حصل له الري بشرب الماء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حصل له الري بشرب الماء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حصل عنده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وجد الري لا به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ويحصل الشِّبع عند الأكل لا به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عند الأشاعرة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الأسباب لا أثر لها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بخلاف المعتزلة الذين يرون أنها مؤثِّرة بذاتها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وأهل السنة يقولون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لها أثر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الذي جعل لها الأثر الله 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جل وعلا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فهذا فرق ما بين أهل السنة </w:t>
      </w:r>
      <w:r w:rsidR="004A7CB0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والأشاعرة والمعتزلة.</w:t>
      </w:r>
    </w:p>
    <w:p w:rsidR="004A7CB0" w:rsidRPr="0082163D" w:rsidRDefault="004A7CB0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1173D7" w:rsidRDefault="004A7CB0" w:rsidP="001173D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لهم مذهب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لهم في عقيدتهم وفي مذهبهم أمور مثل هذا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يقول الكرماني في شرح البخاري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وعند الأشعرية أنه يجوز لأعمى الصين أن يرى بقة الأندلس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الصين في أقصى المشرق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والأندلس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في أقصى المغرب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وهو أعمى ما يشوف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يرى الشمس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يجوز أن يرى بقة الأندلس وهي صغار البعوض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لماذا؟ لأنهم أشعرية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السبب ما له قيمة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وجوده مثل عدمه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فيه فرق بين الأعمى والبصير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هل هذا الكلام وفيهم عباقرة وعقلاء وأذكياء ويصدر منهم مثل هذا الكلام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! لكن كلما ابتعد الإنسان عن نصوص الوحيين عوقب بمثل هذه السخافات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فعلى الإنسان أن يعتصم بكتاب الله وسنة نبيه -عليه الصلاة والسلام- وبفهم السلف الصالح وأئمة الإسلام وإلا ما فيه فرق بينك وبينه إذا ابتعدت خلاص عوقبت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1173D7" w:rsidRDefault="004A7CB0" w:rsidP="001173D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خلاف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للمعتزلة وأبي إسحاق الإسفراييني من الشافعية حيث قالوا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إنه تمويه وتخييل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 السحر ما يكون بخفة اليد كالشعوذة والشعوذي البريد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لخفاء سيره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أو لخفة سيره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القرطبي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 ما يكون كلامًا يحفظ ورق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ى من أسماء الله تعالى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يكون من عهود الشياطين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ويكون أدوية وأدخنة وغير ذلك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52F3A" w:rsidRDefault="004A7CB0" w:rsidP="001173D7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وقوله -عليه السلام-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 من البيان لسحر</w:t>
      </w:r>
      <w:r w:rsidR="001173D7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يحتمل أن يكون مدح</w:t>
      </w:r>
      <w:r w:rsidR="00252F3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كما تقول طائفة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ويحتمل أن يكون ذم</w:t>
      </w:r>
      <w:r w:rsidR="00252F3A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ّ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للبلاغة قال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أصح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لأنها تصوِّب الباطل حتى توهم السامع أنه حق كما قال -عليه الصلاة والسلام-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فلعل بعضكم أن يكون ألحن بحجته من بعض فأقضي له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الحديث فصل</w:t>
      </w:r>
      <w:r w:rsidR="00252F3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ذكر الوزير أبو المظفر يحيى بن محمد بن هبيرة </w:t>
      </w:r>
      <w:r w:rsidR="009125B0">
        <w:rPr>
          <w:rFonts w:ascii="Traditional Arabic" w:hAnsi="Traditional Arabic" w:hint="cs"/>
          <w:b w:val="0"/>
          <w:bCs w:val="0"/>
          <w:noProof w:val="0"/>
          <w:sz w:val="28"/>
          <w:rtl/>
        </w:rPr>
        <w:t>-رحمه الله-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كتاب الإشراف على مذاهب الأشراف بابًا في السحر فقال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أجمعوا على أن السحر له حقيقة إلا أبا حنيفة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فإنه قال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حقيقة له</w:t>
      </w:r>
      <w:r w:rsidR="001173D7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ذكر مسائل تتعلق بالسحر</w:t>
      </w:r>
      <w:r w:rsidR="00252F3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A7CB0" w:rsidRPr="0082163D" w:rsidRDefault="004A7CB0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</w:t>
      </w:r>
      <w:r w:rsidR="00252F3A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إن من البيان لسحر</w:t>
      </w:r>
      <w:r w:rsidR="000F55DF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منهم من قال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ذم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ومنهم من قال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مدح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والصواب أنه قد يذم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يمدح إذا كان لمدح الحق والانتصار له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وذم الباطل والرد عليه هذا ممدوح بلا شك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وإذا كان بالعكس لقلب الحقائق ونصر الباطل كما يفعله بعض من يتصدى في وسائل الإعلام لبعض الأمور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مثل هذا لا شك أنه ذم وذم شديد.</w:t>
      </w:r>
    </w:p>
    <w:p w:rsidR="004A7CB0" w:rsidRPr="0082163D" w:rsidRDefault="004A7CB0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4A7CB0" w:rsidRPr="0082163D" w:rsidRDefault="004A7CB0" w:rsidP="000F55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يكون فيها أشياء مما يرغبه الشياطين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وتعرفون أن هناك أمور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تقرِّب من الشياطين وتبعد من الملائكة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وأمور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بالعكس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يعني الملائكة لا تدخل بيت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فيه كلب ولا صورة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وابتلي كثير من الناس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أنه ابتلي أكثر الناس بالصور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ويشكون من فزع الأطفال بالليل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يحصل لهم حتى الكبار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يحصل لهم أشياء مفزعة ومقلقة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ويسألون عن السبب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وعندهم هذه الأشياء ولا يداومون على الأذكار التي تطرد الشياطين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قراءة آية الكرسي قال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ولا يقربه شيطان</w:t>
      </w:r>
      <w:r w:rsidR="0082163D" w:rsidRPr="00AC660C">
        <w:rPr>
          <w:rFonts w:ascii="Traditional Arabic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غير..</w:t>
      </w:r>
    </w:p>
    <w:p w:rsidR="004A7CB0" w:rsidRPr="0082163D" w:rsidRDefault="004A7CB0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.. تفضَّل.</w:t>
      </w:r>
    </w:p>
    <w:p w:rsidR="004A7CB0" w:rsidRPr="0082163D" w:rsidRDefault="004A7CB0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bookmarkStart w:id="1" w:name="_GoBack"/>
      <w:bookmarkEnd w:id="1"/>
      <w:r w:rsidRPr="0082163D">
        <w:rPr>
          <w:rFonts w:ascii="Traditional Arabic" w:hAnsi="Traditional Arabic" w:hint="cs"/>
          <w:noProof w:val="0"/>
          <w:sz w:val="28"/>
          <w:rtl/>
        </w:rPr>
        <w:t>هذا سؤال له علاقة بما نحن فيه يقول</w:t>
      </w:r>
      <w:r w:rsidR="000F55DF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تزوجت امرأة</w:t>
      </w:r>
      <w:r w:rsidR="000F55DF">
        <w:rPr>
          <w:rFonts w:ascii="Traditional Arabic" w:hAnsi="Traditional Arabic" w:hint="cs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وبعد الدخول عليها لا أستطيع جماعها قالت لي</w:t>
      </w:r>
      <w:r w:rsidR="000F55DF">
        <w:rPr>
          <w:rFonts w:ascii="Traditional Arabic" w:hAnsi="Traditional Arabic" w:hint="cs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noProof w:val="0"/>
          <w:sz w:val="28"/>
          <w:rtl/>
        </w:rPr>
        <w:t xml:space="preserve"> إنها وهي صغيرة </w:t>
      </w:r>
      <w:r w:rsidR="00F96718" w:rsidRPr="0082163D">
        <w:rPr>
          <w:rFonts w:ascii="Traditional Arabic" w:hAnsi="Traditional Arabic" w:hint="cs"/>
          <w:noProof w:val="0"/>
          <w:sz w:val="28"/>
          <w:rtl/>
        </w:rPr>
        <w:t>عمتها جعلت على فرجها شيطان يحميها من الاغتصاب وهي عمرها خمس سنين</w:t>
      </w:r>
      <w:r w:rsidR="000F55DF">
        <w:rPr>
          <w:rFonts w:ascii="Traditional Arabic" w:hAnsi="Traditional Arabic" w:hint="cs"/>
          <w:noProof w:val="0"/>
          <w:sz w:val="28"/>
          <w:rtl/>
        </w:rPr>
        <w:t>،</w:t>
      </w:r>
      <w:r w:rsidR="00F96718" w:rsidRPr="0082163D">
        <w:rPr>
          <w:rFonts w:ascii="Traditional Arabic" w:hAnsi="Traditional Arabic" w:hint="cs"/>
          <w:noProof w:val="0"/>
          <w:sz w:val="28"/>
          <w:rtl/>
        </w:rPr>
        <w:t xml:space="preserve"> فماذا أفعل؟ </w:t>
      </w:r>
    </w:p>
    <w:p w:rsidR="00F96718" w:rsidRPr="0082163D" w:rsidRDefault="00F96718" w:rsidP="000F55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يعني له علاقة بموضوعنا هذا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نوع من السحر والالتصاق بالشياطين والاستعانة بهم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فبالرقى يزول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شاء الله تعالى.</w:t>
      </w:r>
    </w:p>
    <w:p w:rsidR="00A13EFF" w:rsidRDefault="00F96718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الدرس الماضي في المسائل قال</w:t>
      </w:r>
      <w:r w:rsidR="00A13EF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A13EFF" w:rsidRDefault="00F96718" w:rsidP="000F55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الرابعة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وهي من أهمها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معنى الإيمان بالجبت والطاغوت في هذا الموضع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هو اعتقاد قلب أو موافقة أصحابها مع بغضها ومعرفة بطلانها؟ وقفنا عند هذه المسألة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وجيء بهذا الكلام</w:t>
      </w:r>
      <w:r w:rsidR="00A13EF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F55DF" w:rsidRDefault="00F96718" w:rsidP="000F55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قال الشيخ سليمان بن سحمان في تنبيه ذوي الألباب السليمة عن الوقوع في الألفاظ المبتدَعة الوخيمة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وكذلك الكفر بالطاغوت لا يكفي في ذلك مجرد اعتقاد القلب فقط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كما قال شيخ الإسلام محمد بن عبد الوهاب في كتاب التوحيد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باب ما جاء أن بعض هذه الأمة يعبد الأوثان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وقول الله تعالى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82163D" w:rsidRPr="0043359C">
        <w:rPr>
          <w:rStyle w:val="-"/>
          <w:color w:val="FF0000"/>
          <w:sz w:val="28"/>
          <w:szCs w:val="28"/>
          <w:rtl/>
        </w:rPr>
        <w:t>أَلَمْ تَرَ إِلَى الَّذِينَ أُوتُواْ نَصِيباً مِّنَ الْكِتَابِ يُؤْمِنُونَ بِالْجِبْتِ وَالطَّاغُوتِ</w:t>
      </w:r>
      <w:r w:rsidRPr="0082163D">
        <w:rPr>
          <w:rFonts w:ascii="Traditional Arabic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82163D" w:rsidRPr="0082163D">
        <w:rPr>
          <w:rFonts w:ascii="Traditional Arabic" w:hAnsi="Traditional Arabic"/>
          <w:b w:val="0"/>
          <w:bCs w:val="0"/>
          <w:noProof w:val="0"/>
          <w:sz w:val="28"/>
          <w:rtl/>
        </w:rPr>
        <w:t xml:space="preserve"> [سورة النساء:51]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قال في المسائل في معنى الطاغوت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الرابعة 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وهي من أهمها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معنى الإيمان بالجبت والطاغوت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هو اعتقاد القلب أو هو موافقة أصحابها مع بغضها ومعرفة بطلانها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انتهى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0F55DF" w:rsidRDefault="00F96718" w:rsidP="000F55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فإذا تبين لك هذا فاعلم أن اعتقاد بطلان عبادة غير الله لا يكفي في النجاة وحده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بل لا بد مع ذلك من تكفيرهم والبراءة منهم</w:t>
      </w:r>
      <w:r w:rsidR="00A13EF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تكفيرهم والبراءة منهم ومن دينهم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والتصريح لهم بذلك وإظهار العداوة والبغضاء لهم</w:t>
      </w:r>
      <w:r w:rsidR="00A13EF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وقال الشيخ عبد الرحمن بن قاسم في حاشية كتاب التوحيد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وفيه معرفة الإيمان بالجبت والطاغوت في هذا الموضع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هل هو اعتقاد قلب أو موافقة أصحابها مع بغضها ومعرفة بطلانها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فالإيمان بالجبت والطاغوت في هذا الموضع هو موافقة أصحابها مع بغضها ومعرفة بطلانها كفعل علماء السوء مع أهل الحق حرفة يهودية ووراثة غضبية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ومطابقة الآية للترجمة أنه إذا كان الذين أوتوا نصيب</w:t>
      </w:r>
      <w:r w:rsidR="00A13EF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الكتاب يؤمنون بالجبت والطاغوت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فهذه الأمة التي أوتيت القرآن لا ي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ستنك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ر ولا ي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ُ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ستبع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َ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 أن تعبد الجبت والطاغوت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الرسول -صلى الله عليه وسلم- قد أخبر أن هذه الأمة ستفعل مثل ما فعلت الأمم قبلها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F96718" w:rsidRPr="0082163D" w:rsidRDefault="00F96718" w:rsidP="000F55DF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 ثم قال الشيخ عبد الله الدويش في التوضيح المفيد لمسائل كتاب التوحيد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الرابعة إلى آخره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أي أنه ليس اعتقاد قلب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لأنهم يعرفونه كما يعرفون أبناءهم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وإنما هو موافقة أصحابها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فلما وافقوهم عليه جعله الله إيمانا بالجبت والطاغوت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ثم ذكر كلامًا للشيخ ابن عثيمين والشيخ عبد الله الغنيمان.</w:t>
      </w:r>
    </w:p>
    <w:p w:rsidR="00F96718" w:rsidRPr="0082163D" w:rsidRDefault="00F96718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F96718" w:rsidRPr="0082163D" w:rsidRDefault="000F55DF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F9671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الثاني..</w:t>
      </w:r>
    </w:p>
    <w:p w:rsidR="00F96718" w:rsidRPr="0082163D" w:rsidRDefault="00F96718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يقول الشيخ ابن عثيمين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الرابعة وهي أهمها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أما إيمان القلب واعتقاده فهذا لا شك في دخوله في الآية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وأما موافقة أصحابها في العمل مع بغضها ومعرفة بطلانها فهذا يحتاج إلى تفصيل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فإن كان وافق أصحابه بناء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أنها صحيحة فهذا كفر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وإن كان وافق أصحابها ولا يعتقد أنها صحيحة فإنه لا يكفر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لكنه 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 شك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-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على خطر عظيم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يُخشى أن يؤدي به الحال إلى الكفر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والعياذ بالله.</w:t>
      </w:r>
    </w:p>
    <w:p w:rsidR="00F96718" w:rsidRPr="0082163D" w:rsidRDefault="00F96718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F96718" w:rsidRPr="0082163D" w:rsidRDefault="000F55DF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F96718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F96718" w:rsidRPr="0082163D" w:rsidRDefault="00F96718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F96718" w:rsidRPr="0082163D" w:rsidRDefault="00F96718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أولئك أطلقوا والشيخ فصَّل.</w:t>
      </w:r>
    </w:p>
    <w:p w:rsidR="00594318" w:rsidRDefault="00F96718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في كلام الغنيمان يقول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والآية واضحة أن المراد موافقتهم ظاهرًا مع بغضهم واعتقاد القلب 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بطلان ما هم عليه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هو الواقع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وإلا فإن اليهود كانوا يبغضون أهل الشرك عبدة الأوثان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وكانوا يعرفون أن ما هم عليه باطل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ومع ذلك يوافقونهم ظاهرًا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والقصد أن الذي يوافق أهل الباطل في الظاهر وإن قال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إن باطنه على خلاف ذلك لا يقبل منه ذلك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خصوص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في هذه المسائل التي تعد من أصل الدين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عد العلماء من الردة عن الإسلام موالاة الكفار مثل أن ينصرهم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ينصح لهم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وأن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يو</w:t>
      </w:r>
      <w:r w:rsidR="006E367E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د ما هم عليه</w:t>
      </w:r>
      <w:r w:rsidR="000F55D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E367E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وأن يكون معهم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  <w:r w:rsidR="006E367E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96718" w:rsidRPr="0082163D" w:rsidRDefault="006E367E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بعض الناس إذا وجد في بلاد الكفر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ووجد عيد من أعيادهم دخل معهم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وقد يتكلم بكلام أو يظهر من حاله أنه موافق لهم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ليتوصل إلى الأكل من طعامهم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لأنه جائع مثلا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ويحتاج إلى طعام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هو لا يجوز الأكل مطلق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من طعامهم في هذه المناسبات التي يعتبرونها دينية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هذا لا يجوز مطلق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إذا اضطر إلى ذلك وهو جائع وجاهل ما يعرف الأحكام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وأظهر لهم مثل ما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يفعل في أيام عاشوراء وغيره عند الرافضة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يدخل معهم و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هو سني وتجده يصيح ويلطم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حتى</w:t>
      </w:r>
      <w:r w:rsidR="00594318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يأ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كل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فما الحكم في مثل هذا؟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 تقول يا أبا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عبد الرحمن؟ </w:t>
      </w:r>
    </w:p>
    <w:p w:rsidR="006E367E" w:rsidRPr="0082163D" w:rsidRDefault="006E367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6E367E" w:rsidRPr="0082163D" w:rsidRDefault="006E367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يعذر بالجهل.</w:t>
      </w:r>
    </w:p>
    <w:p w:rsidR="006E367E" w:rsidRPr="0082163D" w:rsidRDefault="006E367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6E367E" w:rsidRPr="0082163D" w:rsidRDefault="006E367E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بين جاهل ومضطر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بين جاهل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لو وجد ميتة ودفع الاضطرار بالأكل منها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ف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أيهما أولى أن يفعل ما فعل أو يأكل من الميتة؟ يأكل من الميتة</w:t>
      </w:r>
      <w:r w:rsidR="00465A15">
        <w:rPr>
          <w:rFonts w:ascii="Traditional Arabic" w:hAnsi="Traditional Arabic" w:hint="cs"/>
          <w:b w:val="0"/>
          <w:bCs w:val="0"/>
          <w:noProof w:val="0"/>
          <w:sz w:val="28"/>
          <w:rtl/>
        </w:rPr>
        <w:t>؛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لأن هذا علاقته بالعقيدة التي هي أصل الدين علم</w:t>
      </w:r>
      <w:r w:rsidR="00465A15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 أن ذبائحهم في حكم الميتة.</w:t>
      </w:r>
    </w:p>
    <w:p w:rsidR="006E367E" w:rsidRPr="0082163D" w:rsidRDefault="006E367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6E367E" w:rsidRPr="0082163D" w:rsidRDefault="0078248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أبيح هذا الذ</w:t>
      </w:r>
      <w:r w:rsidR="006E367E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نقول سواء أكل من طعامهم أو من الميتة هي ميتة على كل حال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E367E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ويبقى أن الميتة مباحة بالنص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6E367E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وهذا محرَّم بالاتفاق.</w:t>
      </w:r>
    </w:p>
    <w:p w:rsidR="006E367E" w:rsidRPr="0082163D" w:rsidRDefault="006E367E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6E367E" w:rsidRPr="0082163D" w:rsidRDefault="006E367E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الله أعلم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أنا ما أعرفه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هذا الحاصل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السائل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الذي سأل وهو من أهل الاختصاص،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السائل من أهل الاختصاص ويسأل عن الحكم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أشكل 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ليه أنه إذا نام 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تكلم بكلام لا يوجد في بلادنا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ولم يطلع عليه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ولم يُعلَن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وما في 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ذه 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الوسائل الموجودة الآن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كيف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يخرج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ذا </w:t>
      </w:r>
      <w:r w:rsidR="00373AD4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الكلام؟!</w:t>
      </w:r>
    </w:p>
    <w:p w:rsidR="00373AD4" w:rsidRPr="0082163D" w:rsidRDefault="00373AD4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73AD4" w:rsidRPr="0082163D" w:rsidRDefault="00373AD4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 له حقيقة ووجود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الآن يخبر عن أشياء موجود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بلد يبعد عنه آلاف الأميال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يكون واقع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</w:t>
      </w:r>
    </w:p>
    <w:p w:rsidR="00373AD4" w:rsidRPr="0082163D" w:rsidRDefault="00373AD4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373AD4" w:rsidRPr="0082163D" w:rsidRDefault="00265FD3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التفاصيل ما عندي منها خبر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يمكن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لما سمعوا الفتوى عدلوها أو عدَّلوه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أدري والله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الفتوى موجودة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فتاوى اللجنة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ووجدنا أهل العلم في السابق تكلموا عنها لما مر بنا الكلام في التفسير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في تفسير آية البقرة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عرفنا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أن الذين سخروا من الفتوى هم مخطؤ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ون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وكانوا يقولون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: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إ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ن أهل العلم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يدريهم عن هذه الأمور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وهذه الأمور تخفى عليهم ولا يعرفونها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ويتكلمون فيما لا يعلمون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إلى غير ذلك من الكلام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.. وجدنا أن لكلامهم أصلا</w:t>
      </w:r>
      <w:r w:rsidR="00AC660C">
        <w:rPr>
          <w:rFonts w:ascii="Traditional Arabic" w:hAnsi="Traditional Arabic" w:hint="cs"/>
          <w:b w:val="0"/>
          <w:bCs w:val="0"/>
          <w:noProof w:val="0"/>
          <w:sz w:val="28"/>
          <w:rtl/>
        </w:rPr>
        <w:t>ً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وصيغة السؤال من شخص من أهل الخبرة تدل على الجواب.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78248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265FD3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lastRenderedPageBreak/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أي طاقة؟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 أدري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لا أعرفها.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هذا النوع الأول الذي ذكره ابن كثير عن الرازي من السحر.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بلا شك الشياطين هم أساس الشر.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التعاويذ وغيرها.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لا، وتجد أكثرهم ما يبينون عن كل ما يقرؤون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تجد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هم يتمتمون ويهمسون ويذكرون أشياء يدخلونها بين الجمل التي ينفثون بها.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اللهم صل على محمد...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78248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ماذا</w:t>
      </w:r>
      <w:r w:rsidR="00265FD3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؟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78248E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</w:t>
      </w:r>
      <w:r w:rsidR="00265FD3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أكيد</w:t>
      </w:r>
      <w:r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="00265FD3"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لا.. طلعوه..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لا،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لكن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يطلع من رجل..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مثل.. هو المنزل كامل الأصل..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ما يضطر إليه الإنسان معفو عنه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لكن الكلام على الفضول.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78248E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 xml:space="preserve">موجود 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نعم،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الأعلام للزركلي جيشت لي مجموع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ة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من الشباب يطمسون في يوم من الأيام وطُمس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والحمد لله آل إلى مسجد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ذا 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الكتاب اللي طُمست صوره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الله المستعان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 xml:space="preserve"> الله يعفو ويسامح.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هو على حسب ما في هذه الغرف مما يدعو إلى جلب الشياطين أو طرد الشياطين.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اللهم صل على محمد..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noProof w:val="0"/>
          <w:sz w:val="28"/>
          <w:rtl/>
        </w:rPr>
      </w:pPr>
      <w:r w:rsidRPr="0082163D">
        <w:rPr>
          <w:rFonts w:ascii="Traditional Arabic" w:hAnsi="Traditional Arabic" w:hint="cs"/>
          <w:noProof w:val="0"/>
          <w:sz w:val="28"/>
          <w:rtl/>
        </w:rPr>
        <w:t>طالب: ..........</w:t>
      </w:r>
    </w:p>
    <w:p w:rsidR="00265FD3" w:rsidRPr="0082163D" w:rsidRDefault="00265FD3" w:rsidP="008C1AAB">
      <w:pPr>
        <w:spacing w:line="276" w:lineRule="auto"/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على كل حال أمرها سهل</w:t>
      </w:r>
      <w:r w:rsidR="0078248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، الذ</w:t>
      </w:r>
      <w:r w:rsidRPr="0082163D">
        <w:rPr>
          <w:rFonts w:ascii="Traditional Arabic" w:hAnsi="Traditional Arabic" w:hint="cs"/>
          <w:b w:val="0"/>
          <w:bCs w:val="0"/>
          <w:noProof w:val="0"/>
          <w:sz w:val="28"/>
          <w:rtl/>
        </w:rPr>
        <w:t>ي ما هو باليد...</w:t>
      </w:r>
    </w:p>
    <w:sectPr w:rsidR="00265FD3" w:rsidRPr="0082163D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EC7" w:rsidRDefault="008F5EC7" w:rsidP="00235F65">
      <w:r>
        <w:separator/>
      </w:r>
    </w:p>
  </w:endnote>
  <w:endnote w:type="continuationSeparator" w:id="0">
    <w:p w:rsidR="008F5EC7" w:rsidRDefault="008F5EC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280AD7-611D-4DED-8530-7A002C5DEBF2}"/>
    <w:embedBold r:id="rId2" w:fontKey="{E9D4DEE8-3A26-4884-A6B3-95083916ECFF}"/>
    <w:embedBoldItalic r:id="rId3" w:fontKey="{D681E50B-975B-49ED-8593-0F89299C15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666B014-8E8E-4692-9E75-D63FE2CCE2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91F4B87-AFA2-4456-B510-51AD4F40AB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5327529-1918-49C4-A37C-0B865220BEEB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33A06C64-7876-49C9-BE1C-3007415D3FC6}"/>
    <w:embedBold r:id="rId8" w:fontKey="{1B1586F9-B92D-4248-9E13-B9CB50E741A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0AB0432-66FE-4ACD-AB8C-332869ED2550}"/>
    <w:embedBold r:id="rId10" w:fontKey="{C086A552-6095-415D-9EDE-DF0C4BDC9383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40DE77FF-5374-4F55-B090-E81590A677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04FA03D-FA36-4B2C-937D-312FFD5AFA4D}"/>
    <w:embedBold r:id="rId13" w:fontKey="{82EDDDDE-07CF-4E10-A890-DA54DDB6CE4A}"/>
    <w:embedBoldItalic r:id="rId14" w:fontKey="{B3E94680-6A26-4ECE-991E-24293C0A8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313D023-C417-46AC-AB2A-7ACE6D5D91B6}"/>
    <w:embedBold r:id="rId16" w:fontKey="{89071450-2F19-4AC5-9C39-C6476102EA02}"/>
    <w:embedBoldItalic r:id="rId17" w:fontKey="{A75FD11D-407B-430B-A373-82D15352F4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9AF1F290-11A1-4DA5-A6A4-0D2E661DE06F}"/>
    <w:embedBold r:id="rId19" w:fontKey="{0A84BAB9-703A-4754-8137-CB156A920863}"/>
    <w:embedBoldItalic r:id="rId20" w:fontKey="{E74A6F34-7E73-4784-9E5F-27DC124707B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9FBC4603-C4F1-481E-A354-A3FE7BC67B2D}"/>
    <w:embedBold r:id="rId22" w:fontKey="{A19B05AC-0BCA-4B36-B9F8-35DAB9F8CA54}"/>
    <w:embedBoldItalic r:id="rId23" w:fontKey="{03D84288-AD25-41AE-95C9-F65AA4D46A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3A14EC64-8834-477D-A257-73DDD79D30CF}"/>
    <w:embedBold r:id="rId25" w:fontKey="{0DC9CAC7-40FD-4A95-AB05-7A726643D126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329FC90-5AFA-4787-9B07-76A299C9DE7A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165157D8-5FBD-4EAB-B68E-7595A7CA3D6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4133A434-F996-4743-AAB0-E27ABBB940F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41E97701-E35C-475F-90A7-FC6F4A9AEA24}"/>
    <w:embedBold r:id="rId30" w:fontKey="{23F02953-6624-4902-B79A-16E9504D790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3CEEB454-01E4-491A-9611-30A0C003768F}"/>
  </w:font>
  <w:font w:name="ATraditional Arabic">
    <w:altName w:val="Times New Roman"/>
    <w:charset w:val="B2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1B2" w:rsidRDefault="00A841B2" w:rsidP="00235F65">
    <w:pPr>
      <w:pStyle w:val="Footer"/>
      <w:rPr>
        <w:noProof w:val="0"/>
        <w:rtl/>
      </w:rPr>
    </w:pPr>
  </w:p>
  <w:p w:rsidR="00A841B2" w:rsidRDefault="00A841B2" w:rsidP="00235F65">
    <w:pPr>
      <w:pStyle w:val="Footer"/>
      <w:rPr>
        <w:noProof w:val="0"/>
        <w:rtl/>
      </w:rPr>
    </w:pPr>
  </w:p>
  <w:p w:rsidR="00A841B2" w:rsidRDefault="00A841B2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EC7" w:rsidRDefault="008F5EC7" w:rsidP="00235F65">
      <w:r>
        <w:separator/>
      </w:r>
    </w:p>
  </w:footnote>
  <w:footnote w:type="continuationSeparator" w:id="0">
    <w:p w:rsidR="008F5EC7" w:rsidRDefault="008F5EC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1B2" w:rsidRPr="00711431" w:rsidRDefault="008F5EC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A841B2" w:rsidRPr="00711431" w:rsidRDefault="00A841B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1B6FD1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A841B2" w:rsidRPr="00711431" w:rsidRDefault="00A841B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A841B2" w:rsidRDefault="00A841B2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1B6FD1">
                  <w:rPr>
                    <w:rFonts w:cs="Traditional Arabic"/>
                    <w:sz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A841B2" w:rsidRPr="00711431" w:rsidRDefault="008F5EC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A841B2" w:rsidRPr="00711431" w:rsidRDefault="00A841B2" w:rsidP="007C15FC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(30)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1B2" w:rsidRPr="00711431" w:rsidRDefault="008F5EC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A841B2" w:rsidRDefault="00A841B2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1B6FD1">
                  <w:rPr>
                    <w:rStyle w:val="PageNumber"/>
                    <w:rFonts w:cs="Traditional Arabic"/>
                    <w:rtl/>
                  </w:rPr>
                  <w:t>13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A841B2" w:rsidRPr="00711431" w:rsidRDefault="008F5EC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A841B2" w:rsidRPr="00711431" w:rsidRDefault="00A841B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A841B2" w:rsidRPr="00711431" w:rsidRDefault="00A841B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1B6FD1">
                  <w:rPr>
                    <w:rStyle w:val="PageNumber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A841B2" w:rsidRPr="00711431" w:rsidRDefault="00A841B2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A841B2" w:rsidRPr="00711431" w:rsidRDefault="00A841B2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1B6FD1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4EA"/>
    <w:rsid w:val="000570FE"/>
    <w:rsid w:val="0005749C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5DF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3D7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06C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4AE"/>
    <w:rsid w:val="0015466F"/>
    <w:rsid w:val="001551F0"/>
    <w:rsid w:val="0015566F"/>
    <w:rsid w:val="00155D47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242C"/>
    <w:rsid w:val="001624A8"/>
    <w:rsid w:val="00162789"/>
    <w:rsid w:val="00162BCC"/>
    <w:rsid w:val="00163413"/>
    <w:rsid w:val="00163FAE"/>
    <w:rsid w:val="0016413B"/>
    <w:rsid w:val="0016420A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0950"/>
    <w:rsid w:val="00180B83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6FD1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E5"/>
    <w:rsid w:val="002135B5"/>
    <w:rsid w:val="00213968"/>
    <w:rsid w:val="00213B60"/>
    <w:rsid w:val="00213CAB"/>
    <w:rsid w:val="00213D0B"/>
    <w:rsid w:val="00214BD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2F3A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98"/>
    <w:rsid w:val="002B7CA9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975"/>
    <w:rsid w:val="002F7DB3"/>
    <w:rsid w:val="00300B57"/>
    <w:rsid w:val="00300D24"/>
    <w:rsid w:val="00301063"/>
    <w:rsid w:val="00301274"/>
    <w:rsid w:val="00301373"/>
    <w:rsid w:val="0030176D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3458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21D6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59C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3F28"/>
    <w:rsid w:val="00444169"/>
    <w:rsid w:val="0044427B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B0"/>
    <w:rsid w:val="00453484"/>
    <w:rsid w:val="004538FE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5A15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5B1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318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A41"/>
    <w:rsid w:val="005F5C69"/>
    <w:rsid w:val="005F5D7D"/>
    <w:rsid w:val="005F61F8"/>
    <w:rsid w:val="005F653B"/>
    <w:rsid w:val="005F66EA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233E"/>
    <w:rsid w:val="007129AB"/>
    <w:rsid w:val="00713235"/>
    <w:rsid w:val="00713979"/>
    <w:rsid w:val="00713BD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AD5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48E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1DDF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16B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1E1"/>
    <w:rsid w:val="00856265"/>
    <w:rsid w:val="00857170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AAB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CE2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C7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5B0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33CF"/>
    <w:rsid w:val="009333DD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28F5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3EF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1B2"/>
    <w:rsid w:val="00A84533"/>
    <w:rsid w:val="00A84975"/>
    <w:rsid w:val="00A84D3B"/>
    <w:rsid w:val="00A84E57"/>
    <w:rsid w:val="00A84E5C"/>
    <w:rsid w:val="00A85053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660C"/>
    <w:rsid w:val="00AC723A"/>
    <w:rsid w:val="00AC78AD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308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0E5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ACA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C5C"/>
    <w:rsid w:val="00D35D08"/>
    <w:rsid w:val="00D361D2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779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B76"/>
    <w:rsid w:val="00DF3CFD"/>
    <w:rsid w:val="00DF3F3A"/>
    <w:rsid w:val="00DF4745"/>
    <w:rsid w:val="00DF4748"/>
    <w:rsid w:val="00DF4CFE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5962"/>
    <w:rsid w:val="00EA6534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E6C"/>
    <w:rsid w:val="00F12087"/>
    <w:rsid w:val="00F1224C"/>
    <w:rsid w:val="00F12560"/>
    <w:rsid w:val="00F12A7C"/>
    <w:rsid w:val="00F12B86"/>
    <w:rsid w:val="00F12C9F"/>
    <w:rsid w:val="00F12EF5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55A7034"/>
  <w15:docId w15:val="{CC46F651-4ADE-4255-83C5-8C799B3C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82163D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82163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82163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82163D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90CEA-51A6-4E28-A48F-534BD9BF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17</Pages>
  <Words>3873</Words>
  <Characters>22077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30</cp:revision>
  <cp:lastPrinted>2016-10-30T07:15:00Z</cp:lastPrinted>
  <dcterms:created xsi:type="dcterms:W3CDTF">2016-10-05T09:42:00Z</dcterms:created>
  <dcterms:modified xsi:type="dcterms:W3CDTF">2016-10-30T07:15:00Z</dcterms:modified>
</cp:coreProperties>
</file>