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EC68EA"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EC68EA"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262D26" w:rsidRDefault="000F56A4" w:rsidP="00262D26">
      <w:pPr>
        <w:rPr>
          <w:rtl/>
        </w:rPr>
      </w:pPr>
      <w:r>
        <w:rPr>
          <w:rFonts w:hint="cs"/>
          <w:rtl/>
        </w:rPr>
        <w:lastRenderedPageBreak/>
        <w:t>بسم الله الرحمن الرحيم</w:t>
      </w:r>
      <w:r w:rsidR="00EC68EA">
        <w:rPr>
          <w:rFonts w:hint="cs"/>
          <w:rtl/>
        </w:rPr>
        <w:t>،</w:t>
      </w:r>
      <w:r>
        <w:rPr>
          <w:rFonts w:hint="cs"/>
          <w:rtl/>
        </w:rPr>
        <w:t xml:space="preserve"> الحمد لله رب العالمين</w:t>
      </w:r>
      <w:r w:rsidR="00EC68EA">
        <w:rPr>
          <w:rFonts w:hint="cs"/>
          <w:rtl/>
        </w:rPr>
        <w:t>،</w:t>
      </w:r>
      <w:r>
        <w:rPr>
          <w:rFonts w:hint="cs"/>
          <w:rtl/>
        </w:rPr>
        <w:t xml:space="preserve"> والصلاة والسلام على النبي الأمين محمد بن عبد الله وعلى آله وصحبه أجمعين ومن تبعه بإحسان إلى يوم الدين:</w:t>
      </w:r>
    </w:p>
    <w:p w:rsidR="000F56A4" w:rsidRDefault="000F56A4" w:rsidP="00262D26">
      <w:pPr>
        <w:rPr>
          <w:rtl/>
        </w:rPr>
      </w:pPr>
      <w:r>
        <w:rPr>
          <w:rFonts w:hint="cs"/>
          <w:rtl/>
        </w:rPr>
        <w:t>أيها الإخوة المستمعون الكرام</w:t>
      </w:r>
      <w:r w:rsidR="00EC68EA">
        <w:rPr>
          <w:rFonts w:hint="cs"/>
          <w:rtl/>
        </w:rPr>
        <w:t>:</w:t>
      </w:r>
      <w:r>
        <w:rPr>
          <w:rFonts w:hint="cs"/>
          <w:rtl/>
        </w:rPr>
        <w:t xml:space="preserve"> السلام عليكم ورحمة الله وبركاته وحياكم الله في هذه الحلقة من حلقات هذا البرنامج في هدي النبي </w:t>
      </w:r>
      <w:r w:rsidR="00EC68EA">
        <w:rPr>
          <w:rFonts w:hint="cs"/>
          <w:rtl/>
        </w:rPr>
        <w:t>-صلى الله عليه وسلم-</w:t>
      </w:r>
      <w:r>
        <w:rPr>
          <w:rFonts w:hint="cs"/>
          <w:rtl/>
        </w:rPr>
        <w:t xml:space="preserve"> في رمضان هذا البرنامج الذي نستضيف فيه فضيلة الشيخ الدكتور عبد الكريم بن عبد الله الخضير وفقه الله الذي نرحب به في مطلع هذا اللقاء فحياكم الله الشيخ عبد الكريم وأهلا وسهلا بكم معنا.</w:t>
      </w:r>
    </w:p>
    <w:p w:rsidR="000F56A4" w:rsidRDefault="000F56A4" w:rsidP="00262D26">
      <w:pPr>
        <w:rPr>
          <w:b w:val="0"/>
          <w:bCs w:val="0"/>
          <w:rtl/>
        </w:rPr>
      </w:pPr>
      <w:r>
        <w:rPr>
          <w:rFonts w:hint="cs"/>
          <w:b w:val="0"/>
          <w:bCs w:val="0"/>
          <w:rtl/>
        </w:rPr>
        <w:t>حياكم الله وبارك فيكم ونفعنا وإياكم والمستمعين بما نسمع.</w:t>
      </w:r>
    </w:p>
    <w:p w:rsidR="000F56A4" w:rsidRDefault="000F56A4" w:rsidP="00262D26">
      <w:pPr>
        <w:rPr>
          <w:rtl/>
        </w:rPr>
      </w:pPr>
      <w:r>
        <w:rPr>
          <w:rFonts w:hint="cs"/>
          <w:rtl/>
        </w:rPr>
        <w:t xml:space="preserve">اللهم آمين.. أيها الإخوة المستمعون الكرام كان الحديث في الحلقة الماضية حول وصال النبي </w:t>
      </w:r>
      <w:r w:rsidR="00EC68EA">
        <w:rPr>
          <w:rFonts w:hint="cs"/>
          <w:rtl/>
        </w:rPr>
        <w:t>-صلى الله عليه وسلم-</w:t>
      </w:r>
      <w:r>
        <w:rPr>
          <w:rFonts w:hint="cs"/>
          <w:rtl/>
        </w:rPr>
        <w:t xml:space="preserve"> وانتهى الحديث حول معنى قول النبي </w:t>
      </w:r>
      <w:r w:rsidR="00EC68EA">
        <w:rPr>
          <w:rFonts w:hint="cs"/>
          <w:rtl/>
        </w:rPr>
        <w:t>-صلى الله عليه وسلم-</w:t>
      </w:r>
      <w:r>
        <w:rPr>
          <w:rFonts w:hint="cs"/>
          <w:rtl/>
        </w:rPr>
        <w:t xml:space="preserve">: </w:t>
      </w:r>
      <w:bookmarkStart w:id="0" w:name="_GoBack"/>
      <w:r w:rsidR="006E0431" w:rsidRPr="002C26F8">
        <w:rPr>
          <w:rFonts w:hint="cs"/>
          <w:color w:val="0000FF"/>
          <w:rtl/>
        </w:rPr>
        <w:t>«</w:t>
      </w:r>
      <w:r w:rsidRPr="002C26F8">
        <w:rPr>
          <w:rFonts w:hint="cs"/>
          <w:color w:val="0000FF"/>
          <w:rtl/>
        </w:rPr>
        <w:t>فإني أظل يطعمني ربي ويسقيني</w:t>
      </w:r>
      <w:r w:rsidR="006E0431" w:rsidRPr="002C26F8">
        <w:rPr>
          <w:rFonts w:hint="cs"/>
          <w:color w:val="0000FF"/>
          <w:rtl/>
        </w:rPr>
        <w:t>»</w:t>
      </w:r>
      <w:bookmarkEnd w:id="0"/>
      <w:r>
        <w:rPr>
          <w:rFonts w:hint="cs"/>
          <w:rtl/>
        </w:rPr>
        <w:t xml:space="preserve"> والمراد بهذا الإطعام وهذا الشراب هل فضيلة الشيخ تتفضلون بإتمام الحديث حول هذا الأمر؟</w:t>
      </w:r>
    </w:p>
    <w:p w:rsidR="000F56A4" w:rsidRDefault="000F56A4" w:rsidP="000F56A4">
      <w:pPr>
        <w:rPr>
          <w:b w:val="0"/>
          <w:bCs w:val="0"/>
          <w:rtl/>
        </w:rPr>
      </w:pPr>
      <w:r>
        <w:rPr>
          <w:rFonts w:hint="cs"/>
          <w:b w:val="0"/>
          <w:bCs w:val="0"/>
          <w:rtl/>
        </w:rPr>
        <w:t>الحمد لله رب العالمين</w:t>
      </w:r>
      <w:r w:rsidR="00EC68EA">
        <w:rPr>
          <w:rFonts w:hint="cs"/>
          <w:b w:val="0"/>
          <w:bCs w:val="0"/>
          <w:rtl/>
        </w:rPr>
        <w:t>،</w:t>
      </w:r>
      <w:r>
        <w:rPr>
          <w:rFonts w:hint="cs"/>
          <w:b w:val="0"/>
          <w:bCs w:val="0"/>
          <w:rtl/>
        </w:rPr>
        <w:t xml:space="preserve"> وصلى الله وسلم وبارك على عبده ورسوله نبينا محمد وعلى آله وصحبه أجمعين، أما بعد:</w:t>
      </w:r>
    </w:p>
    <w:p w:rsidR="000F56A4" w:rsidRDefault="000F56A4" w:rsidP="000F56A4">
      <w:pPr>
        <w:rPr>
          <w:b w:val="0"/>
          <w:bCs w:val="0"/>
          <w:rtl/>
        </w:rPr>
      </w:pPr>
      <w:r>
        <w:rPr>
          <w:rFonts w:hint="cs"/>
          <w:b w:val="0"/>
          <w:bCs w:val="0"/>
          <w:rtl/>
        </w:rPr>
        <w:t xml:space="preserve">فقد تقدم في الحلقة السابقة أن الناس ما ذكره ابن القيم </w:t>
      </w:r>
      <w:r w:rsidR="00EC68EA">
        <w:rPr>
          <w:rFonts w:hint="cs"/>
          <w:b w:val="0"/>
          <w:bCs w:val="0"/>
          <w:rtl/>
        </w:rPr>
        <w:t>-رحمه الله تعالى-</w:t>
      </w:r>
      <w:r>
        <w:rPr>
          <w:rFonts w:hint="cs"/>
          <w:b w:val="0"/>
          <w:bCs w:val="0"/>
          <w:rtl/>
        </w:rPr>
        <w:t xml:space="preserve"> من اختلاف الناس في المراد بالطعام والشراب المذكورين في حديث </w:t>
      </w:r>
      <w:r w:rsidR="006E0431" w:rsidRPr="002C26F8">
        <w:rPr>
          <w:rFonts w:hint="cs"/>
          <w:b w:val="0"/>
          <w:bCs w:val="0"/>
          <w:color w:val="0000FF"/>
          <w:rtl/>
        </w:rPr>
        <w:t>«</w:t>
      </w:r>
      <w:r w:rsidRPr="002C26F8">
        <w:rPr>
          <w:rFonts w:hint="cs"/>
          <w:b w:val="0"/>
          <w:bCs w:val="0"/>
          <w:color w:val="0000FF"/>
          <w:rtl/>
        </w:rPr>
        <w:t>لست كهيئتكم إني أبيت عند ربي يطعمني ويسقيني</w:t>
      </w:r>
      <w:r w:rsidR="006E0431" w:rsidRPr="002C26F8">
        <w:rPr>
          <w:rFonts w:hint="cs"/>
          <w:b w:val="0"/>
          <w:bCs w:val="0"/>
          <w:color w:val="0000FF"/>
          <w:rtl/>
        </w:rPr>
        <w:t>»</w:t>
      </w:r>
      <w:r>
        <w:rPr>
          <w:rFonts w:hint="cs"/>
          <w:b w:val="0"/>
          <w:bCs w:val="0"/>
          <w:rtl/>
        </w:rPr>
        <w:t xml:space="preserve"> وخلاصتها أن العلماء اختلفوا في ذلك على قولين</w:t>
      </w:r>
      <w:r w:rsidR="00EC68EA">
        <w:rPr>
          <w:rFonts w:hint="cs"/>
          <w:b w:val="0"/>
          <w:bCs w:val="0"/>
          <w:rtl/>
        </w:rPr>
        <w:t>:</w:t>
      </w:r>
      <w:r>
        <w:rPr>
          <w:rFonts w:hint="cs"/>
          <w:b w:val="0"/>
          <w:bCs w:val="0"/>
          <w:rtl/>
        </w:rPr>
        <w:t xml:space="preserve"> أحدهما أنه طعام وشراب حسي للفم قالوا وهذه حقيقة اللفظ ولا موجب للعدول عنه</w:t>
      </w:r>
      <w:r w:rsidR="00EC68EA">
        <w:rPr>
          <w:rFonts w:hint="cs"/>
          <w:b w:val="0"/>
          <w:bCs w:val="0"/>
          <w:rtl/>
        </w:rPr>
        <w:t>.</w:t>
      </w:r>
      <w:r>
        <w:rPr>
          <w:rFonts w:hint="cs"/>
          <w:b w:val="0"/>
          <w:bCs w:val="0"/>
          <w:rtl/>
        </w:rPr>
        <w:t xml:space="preserve"> الثانية أن المراد ما يغذيه ما يغذيه الله به من معارفه وما يفيض على قلبه من لذة مناجاته وقرة عينه بقربه وتنعمه بحبه والشوق إليه وتوابع ذلك من الأحوال</w:t>
      </w:r>
      <w:r w:rsidR="00EC68EA">
        <w:rPr>
          <w:rFonts w:hint="cs"/>
          <w:b w:val="0"/>
          <w:bCs w:val="0"/>
          <w:rtl/>
        </w:rPr>
        <w:t>،</w:t>
      </w:r>
      <w:r>
        <w:rPr>
          <w:rFonts w:hint="cs"/>
          <w:b w:val="0"/>
          <w:bCs w:val="0"/>
          <w:rtl/>
        </w:rPr>
        <w:t xml:space="preserve"> وأفاض ابن القيم </w:t>
      </w:r>
      <w:r w:rsidR="00EC68EA">
        <w:rPr>
          <w:rFonts w:hint="cs"/>
          <w:b w:val="0"/>
          <w:bCs w:val="0"/>
          <w:rtl/>
        </w:rPr>
        <w:t>-رحمه الله تعالى-</w:t>
      </w:r>
      <w:r>
        <w:rPr>
          <w:rFonts w:hint="cs"/>
          <w:b w:val="0"/>
          <w:bCs w:val="0"/>
          <w:rtl/>
        </w:rPr>
        <w:t xml:space="preserve"> في تقرير هذا القول وتوجيهه ثم رد على من زعم أنه طعام وشراب وحسي فقال لو كان ذلك طعام</w:t>
      </w:r>
      <w:r w:rsidR="00EC68EA">
        <w:rPr>
          <w:rFonts w:hint="cs"/>
          <w:b w:val="0"/>
          <w:bCs w:val="0"/>
          <w:rtl/>
        </w:rPr>
        <w:t>ً</w:t>
      </w:r>
      <w:r>
        <w:rPr>
          <w:rFonts w:hint="cs"/>
          <w:b w:val="0"/>
          <w:bCs w:val="0"/>
          <w:rtl/>
        </w:rPr>
        <w:t>ا وشراب للفم لما كان صائم</w:t>
      </w:r>
      <w:r w:rsidR="00EC68EA">
        <w:rPr>
          <w:rFonts w:hint="cs"/>
          <w:b w:val="0"/>
          <w:bCs w:val="0"/>
          <w:rtl/>
        </w:rPr>
        <w:t>ً</w:t>
      </w:r>
      <w:r>
        <w:rPr>
          <w:rFonts w:hint="cs"/>
          <w:b w:val="0"/>
          <w:bCs w:val="0"/>
          <w:rtl/>
        </w:rPr>
        <w:t>ا فضل عن كونه مواصلا</w:t>
      </w:r>
      <w:r w:rsidR="00EC68EA">
        <w:rPr>
          <w:rFonts w:hint="cs"/>
          <w:b w:val="0"/>
          <w:bCs w:val="0"/>
          <w:rtl/>
        </w:rPr>
        <w:t>ً</w:t>
      </w:r>
      <w:r>
        <w:rPr>
          <w:rFonts w:hint="cs"/>
          <w:b w:val="0"/>
          <w:bCs w:val="0"/>
          <w:rtl/>
        </w:rPr>
        <w:t xml:space="preserve"> لأنه إذا تناول طعاما وشراب</w:t>
      </w:r>
      <w:r w:rsidR="00EC68EA">
        <w:rPr>
          <w:rFonts w:hint="cs"/>
          <w:b w:val="0"/>
          <w:bCs w:val="0"/>
          <w:rtl/>
        </w:rPr>
        <w:t>ً</w:t>
      </w:r>
      <w:r>
        <w:rPr>
          <w:rFonts w:hint="cs"/>
          <w:b w:val="0"/>
          <w:bCs w:val="0"/>
          <w:rtl/>
        </w:rPr>
        <w:t>ا حسي</w:t>
      </w:r>
      <w:r w:rsidR="00EC68EA">
        <w:rPr>
          <w:rFonts w:hint="cs"/>
          <w:b w:val="0"/>
          <w:bCs w:val="0"/>
          <w:rtl/>
        </w:rPr>
        <w:t>ً</w:t>
      </w:r>
      <w:r>
        <w:rPr>
          <w:rFonts w:hint="cs"/>
          <w:b w:val="0"/>
          <w:bCs w:val="0"/>
          <w:rtl/>
        </w:rPr>
        <w:t>ا أفطر</w:t>
      </w:r>
      <w:r w:rsidR="00EC68EA">
        <w:rPr>
          <w:rFonts w:hint="cs"/>
          <w:b w:val="0"/>
          <w:bCs w:val="0"/>
          <w:rtl/>
        </w:rPr>
        <w:t>،</w:t>
      </w:r>
      <w:r>
        <w:rPr>
          <w:rFonts w:hint="cs"/>
          <w:b w:val="0"/>
          <w:bCs w:val="0"/>
          <w:rtl/>
        </w:rPr>
        <w:t xml:space="preserve"> يفطر بلا شك لأن حقيقة الصيام الإمساك عن الطعام والشراب الإمساك عن الطعام والشراب فإذا كان هذا الطعام والشراب حسي يتناوله بفمه لا يسمى صائم وإن كان بالليل لا يسمى مواصل يقول ولو كان ذلك طعام</w:t>
      </w:r>
      <w:r w:rsidR="00EC68EA">
        <w:rPr>
          <w:rFonts w:hint="cs"/>
          <w:b w:val="0"/>
          <w:bCs w:val="0"/>
          <w:rtl/>
        </w:rPr>
        <w:t>ً</w:t>
      </w:r>
      <w:r>
        <w:rPr>
          <w:rFonts w:hint="cs"/>
          <w:b w:val="0"/>
          <w:bCs w:val="0"/>
          <w:rtl/>
        </w:rPr>
        <w:t>ا وشراب</w:t>
      </w:r>
      <w:r w:rsidR="00EC68EA">
        <w:rPr>
          <w:rFonts w:hint="cs"/>
          <w:b w:val="0"/>
          <w:bCs w:val="0"/>
          <w:rtl/>
        </w:rPr>
        <w:t>ً</w:t>
      </w:r>
      <w:r>
        <w:rPr>
          <w:rFonts w:hint="cs"/>
          <w:b w:val="0"/>
          <w:bCs w:val="0"/>
          <w:rtl/>
        </w:rPr>
        <w:t>ا للفم لما كان صائم</w:t>
      </w:r>
      <w:r w:rsidR="00EC68EA">
        <w:rPr>
          <w:rFonts w:hint="cs"/>
          <w:b w:val="0"/>
          <w:bCs w:val="0"/>
          <w:rtl/>
        </w:rPr>
        <w:t>ً</w:t>
      </w:r>
      <w:r>
        <w:rPr>
          <w:rFonts w:hint="cs"/>
          <w:b w:val="0"/>
          <w:bCs w:val="0"/>
          <w:rtl/>
        </w:rPr>
        <w:t>ا فضلا</w:t>
      </w:r>
      <w:r w:rsidR="00EC68EA">
        <w:rPr>
          <w:rFonts w:hint="cs"/>
          <w:b w:val="0"/>
          <w:bCs w:val="0"/>
          <w:rtl/>
        </w:rPr>
        <w:t>ً</w:t>
      </w:r>
      <w:r>
        <w:rPr>
          <w:rFonts w:hint="cs"/>
          <w:b w:val="0"/>
          <w:bCs w:val="0"/>
          <w:rtl/>
        </w:rPr>
        <w:t xml:space="preserve"> عن كونه مواصلا</w:t>
      </w:r>
      <w:r w:rsidR="00EC68EA">
        <w:rPr>
          <w:rFonts w:hint="cs"/>
          <w:b w:val="0"/>
          <w:bCs w:val="0"/>
          <w:rtl/>
        </w:rPr>
        <w:t>ً</w:t>
      </w:r>
      <w:r>
        <w:rPr>
          <w:rFonts w:hint="cs"/>
          <w:b w:val="0"/>
          <w:bCs w:val="0"/>
          <w:rtl/>
        </w:rPr>
        <w:t xml:space="preserve"> وأيض</w:t>
      </w:r>
      <w:r w:rsidR="00EC68EA">
        <w:rPr>
          <w:rFonts w:hint="cs"/>
          <w:b w:val="0"/>
          <w:bCs w:val="0"/>
          <w:rtl/>
        </w:rPr>
        <w:t>ً</w:t>
      </w:r>
      <w:r>
        <w:rPr>
          <w:rFonts w:hint="cs"/>
          <w:b w:val="0"/>
          <w:bCs w:val="0"/>
          <w:rtl/>
        </w:rPr>
        <w:t>ا فلو كان ذلك في الليل لم يكن مواصلا</w:t>
      </w:r>
      <w:r w:rsidR="00EC68EA">
        <w:rPr>
          <w:rFonts w:hint="cs"/>
          <w:b w:val="0"/>
          <w:bCs w:val="0"/>
          <w:rtl/>
        </w:rPr>
        <w:t>ً</w:t>
      </w:r>
      <w:r>
        <w:rPr>
          <w:rFonts w:hint="cs"/>
          <w:b w:val="0"/>
          <w:bCs w:val="0"/>
          <w:rtl/>
        </w:rPr>
        <w:t xml:space="preserve"> ولا قال لأصحابه إذا قالوا له إنك تواصل لست أواصل</w:t>
      </w:r>
      <w:r w:rsidR="00EC68EA">
        <w:rPr>
          <w:rFonts w:hint="cs"/>
          <w:b w:val="0"/>
          <w:bCs w:val="0"/>
          <w:rtl/>
        </w:rPr>
        <w:t>،</w:t>
      </w:r>
      <w:r>
        <w:rPr>
          <w:rFonts w:hint="cs"/>
          <w:b w:val="0"/>
          <w:bCs w:val="0"/>
          <w:rtl/>
        </w:rPr>
        <w:t xml:space="preserve"> نعم لأنه في الحقيقة ليس لا يواصل مادام يأكل ويشرب إذ قالوا له إنك تواصل لست أواصل</w:t>
      </w:r>
      <w:r w:rsidR="00EC68EA">
        <w:rPr>
          <w:rFonts w:hint="cs"/>
          <w:b w:val="0"/>
          <w:bCs w:val="0"/>
          <w:rtl/>
        </w:rPr>
        <w:t>،</w:t>
      </w:r>
      <w:r>
        <w:rPr>
          <w:rFonts w:hint="cs"/>
          <w:b w:val="0"/>
          <w:bCs w:val="0"/>
          <w:rtl/>
        </w:rPr>
        <w:t xml:space="preserve"> ولم يقل لست كهيئتكم بل أقرهم على نسبة الوصال إليهم وقطع الإلحاق بينه وبينهم في ذلك بما بينه من الفارق</w:t>
      </w:r>
      <w:r w:rsidR="00EC68EA">
        <w:rPr>
          <w:rFonts w:hint="cs"/>
          <w:b w:val="0"/>
          <w:bCs w:val="0"/>
          <w:rtl/>
        </w:rPr>
        <w:t>،</w:t>
      </w:r>
      <w:r>
        <w:rPr>
          <w:rFonts w:hint="cs"/>
          <w:b w:val="0"/>
          <w:bCs w:val="0"/>
          <w:rtl/>
        </w:rPr>
        <w:t xml:space="preserve"> كما في الصحيح مسلم من حديث عبد الله بن عمر أن رسول الله </w:t>
      </w:r>
      <w:r w:rsidR="00EC68EA">
        <w:rPr>
          <w:rFonts w:hint="cs"/>
          <w:b w:val="0"/>
          <w:bCs w:val="0"/>
          <w:rtl/>
        </w:rPr>
        <w:t>-</w:t>
      </w:r>
      <w:r>
        <w:rPr>
          <w:rFonts w:hint="cs"/>
          <w:b w:val="0"/>
          <w:bCs w:val="0"/>
          <w:rtl/>
        </w:rPr>
        <w:t>صلى الله</w:t>
      </w:r>
      <w:r w:rsidR="00EC68EA">
        <w:rPr>
          <w:rFonts w:hint="cs"/>
          <w:b w:val="0"/>
          <w:bCs w:val="0"/>
          <w:rtl/>
        </w:rPr>
        <w:t xml:space="preserve"> </w:t>
      </w:r>
      <w:r w:rsidR="00EC68EA" w:rsidRPr="002C26F8">
        <w:rPr>
          <w:rFonts w:hint="cs"/>
          <w:b w:val="0"/>
          <w:bCs w:val="0"/>
          <w:rtl/>
        </w:rPr>
        <w:t>عليه</w:t>
      </w:r>
      <w:r>
        <w:rPr>
          <w:rFonts w:hint="cs"/>
          <w:b w:val="0"/>
          <w:bCs w:val="0"/>
          <w:rtl/>
        </w:rPr>
        <w:t xml:space="preserve"> وسلم</w:t>
      </w:r>
      <w:r w:rsidR="00EC68EA">
        <w:rPr>
          <w:rFonts w:hint="cs"/>
          <w:b w:val="0"/>
          <w:bCs w:val="0"/>
          <w:rtl/>
        </w:rPr>
        <w:t>-</w:t>
      </w:r>
      <w:r>
        <w:rPr>
          <w:rFonts w:hint="cs"/>
          <w:b w:val="0"/>
          <w:bCs w:val="0"/>
          <w:rtl/>
        </w:rPr>
        <w:t xml:space="preserve"> واصل في رمضان فواصل الناس فنهاهم فقيل له إنك تواصل فقال </w:t>
      </w:r>
      <w:r w:rsidR="006E0431" w:rsidRPr="002C26F8">
        <w:rPr>
          <w:rFonts w:hint="cs"/>
          <w:b w:val="0"/>
          <w:bCs w:val="0"/>
          <w:color w:val="0000FF"/>
          <w:rtl/>
        </w:rPr>
        <w:t>«</w:t>
      </w:r>
      <w:r w:rsidRPr="002C26F8">
        <w:rPr>
          <w:rFonts w:hint="cs"/>
          <w:b w:val="0"/>
          <w:bCs w:val="0"/>
          <w:color w:val="0000FF"/>
          <w:rtl/>
        </w:rPr>
        <w:t>إني لست مثلكم إني أطعم وأسقى</w:t>
      </w:r>
      <w:r w:rsidR="006E0431" w:rsidRPr="002C26F8">
        <w:rPr>
          <w:rFonts w:hint="cs"/>
          <w:b w:val="0"/>
          <w:bCs w:val="0"/>
          <w:color w:val="0000FF"/>
          <w:rtl/>
        </w:rPr>
        <w:t>»</w:t>
      </w:r>
      <w:r>
        <w:rPr>
          <w:rFonts w:hint="cs"/>
          <w:b w:val="0"/>
          <w:bCs w:val="0"/>
          <w:rtl/>
        </w:rPr>
        <w:t xml:space="preserve"> يقول </w:t>
      </w:r>
      <w:r w:rsidR="00EC68EA">
        <w:rPr>
          <w:rFonts w:hint="cs"/>
          <w:b w:val="0"/>
          <w:bCs w:val="0"/>
          <w:rtl/>
        </w:rPr>
        <w:t>-</w:t>
      </w:r>
      <w:r>
        <w:rPr>
          <w:rFonts w:hint="cs"/>
          <w:b w:val="0"/>
          <w:bCs w:val="0"/>
          <w:rtl/>
        </w:rPr>
        <w:t>رحمه الله</w:t>
      </w:r>
      <w:r w:rsidR="00EC68EA">
        <w:rPr>
          <w:rFonts w:hint="cs"/>
          <w:b w:val="0"/>
          <w:bCs w:val="0"/>
          <w:rtl/>
        </w:rPr>
        <w:t>-:</w:t>
      </w:r>
      <w:r>
        <w:rPr>
          <w:rFonts w:hint="cs"/>
          <w:b w:val="0"/>
          <w:bCs w:val="0"/>
          <w:rtl/>
        </w:rPr>
        <w:t xml:space="preserve"> وسياق البخاري لهذا الحديث نهى رسول الله </w:t>
      </w:r>
      <w:r w:rsidR="00EC68EA">
        <w:rPr>
          <w:rFonts w:hint="cs"/>
          <w:b w:val="0"/>
          <w:bCs w:val="0"/>
          <w:rtl/>
        </w:rPr>
        <w:t>-صلى الله عليه وسلم-</w:t>
      </w:r>
      <w:r>
        <w:rPr>
          <w:rFonts w:hint="cs"/>
          <w:b w:val="0"/>
          <w:bCs w:val="0"/>
          <w:rtl/>
        </w:rPr>
        <w:t xml:space="preserve"> عن الوصال فقالوا إنك تواصل </w:t>
      </w:r>
      <w:r>
        <w:rPr>
          <w:rFonts w:hint="cs"/>
          <w:b w:val="0"/>
          <w:bCs w:val="0"/>
          <w:rtl/>
        </w:rPr>
        <w:lastRenderedPageBreak/>
        <w:t xml:space="preserve">فقال </w:t>
      </w:r>
      <w:r w:rsidR="006E0431" w:rsidRPr="002C26F8">
        <w:rPr>
          <w:rFonts w:hint="cs"/>
          <w:b w:val="0"/>
          <w:bCs w:val="0"/>
          <w:color w:val="0000FF"/>
          <w:rtl/>
        </w:rPr>
        <w:t>«</w:t>
      </w:r>
      <w:r w:rsidRPr="002C26F8">
        <w:rPr>
          <w:rFonts w:hint="cs"/>
          <w:b w:val="0"/>
          <w:bCs w:val="0"/>
          <w:color w:val="0000FF"/>
          <w:rtl/>
        </w:rPr>
        <w:t>إني لست مثلكم إني أطعم وأسقى</w:t>
      </w:r>
      <w:r w:rsidR="006E0431" w:rsidRPr="002C26F8">
        <w:rPr>
          <w:rFonts w:hint="cs"/>
          <w:b w:val="0"/>
          <w:bCs w:val="0"/>
          <w:color w:val="0000FF"/>
          <w:rtl/>
        </w:rPr>
        <w:t>»</w:t>
      </w:r>
      <w:r w:rsidR="00EC68EA">
        <w:rPr>
          <w:rFonts w:hint="cs"/>
          <w:b w:val="0"/>
          <w:bCs w:val="0"/>
          <w:rtl/>
        </w:rPr>
        <w:t>،</w:t>
      </w:r>
      <w:r>
        <w:rPr>
          <w:rFonts w:hint="cs"/>
          <w:b w:val="0"/>
          <w:bCs w:val="0"/>
          <w:rtl/>
        </w:rPr>
        <w:t xml:space="preserve"> في الصحيحين من حديث أبي هريرة نهى رسول الله </w:t>
      </w:r>
      <w:r w:rsidR="00EC68EA">
        <w:rPr>
          <w:rFonts w:hint="cs"/>
          <w:b w:val="0"/>
          <w:bCs w:val="0"/>
          <w:rtl/>
        </w:rPr>
        <w:t>-صلى الله عليه وسلم-</w:t>
      </w:r>
      <w:r>
        <w:rPr>
          <w:rFonts w:hint="cs"/>
          <w:b w:val="0"/>
          <w:bCs w:val="0"/>
          <w:rtl/>
        </w:rPr>
        <w:t xml:space="preserve"> عن الوصال فقال رجل من المسلمين إنك تواصل إنك يا رسول الله تواصل فقال رسول الله </w:t>
      </w:r>
      <w:r w:rsidR="00EC68EA">
        <w:rPr>
          <w:rFonts w:hint="cs"/>
          <w:b w:val="0"/>
          <w:bCs w:val="0"/>
          <w:rtl/>
        </w:rPr>
        <w:t>-صلى الله عليه وسلم-</w:t>
      </w:r>
      <w:r>
        <w:rPr>
          <w:rFonts w:hint="cs"/>
          <w:b w:val="0"/>
          <w:bCs w:val="0"/>
          <w:rtl/>
        </w:rPr>
        <w:t xml:space="preserve">: </w:t>
      </w:r>
      <w:r w:rsidR="006E0431" w:rsidRPr="002C26F8">
        <w:rPr>
          <w:rFonts w:hint="cs"/>
          <w:b w:val="0"/>
          <w:bCs w:val="0"/>
          <w:color w:val="0000FF"/>
          <w:rtl/>
        </w:rPr>
        <w:t>«</w:t>
      </w:r>
      <w:r w:rsidRPr="002C26F8">
        <w:rPr>
          <w:rFonts w:hint="cs"/>
          <w:b w:val="0"/>
          <w:bCs w:val="0"/>
          <w:color w:val="0000FF"/>
          <w:rtl/>
        </w:rPr>
        <w:t>وأي</w:t>
      </w:r>
      <w:r w:rsidR="00EC68EA" w:rsidRPr="002C26F8">
        <w:rPr>
          <w:rFonts w:hint="cs"/>
          <w:b w:val="0"/>
          <w:bCs w:val="0"/>
          <w:color w:val="0000FF"/>
          <w:rtl/>
        </w:rPr>
        <w:t>ُّ</w:t>
      </w:r>
      <w:r w:rsidRPr="002C26F8">
        <w:rPr>
          <w:rFonts w:hint="cs"/>
          <w:b w:val="0"/>
          <w:bCs w:val="0"/>
          <w:color w:val="0000FF"/>
          <w:rtl/>
        </w:rPr>
        <w:t>كم مثلي إني أبيت يطعمني ويسقيني</w:t>
      </w:r>
      <w:r w:rsidR="006E0431" w:rsidRPr="002C26F8">
        <w:rPr>
          <w:rFonts w:hint="cs"/>
          <w:b w:val="0"/>
          <w:bCs w:val="0"/>
          <w:color w:val="0000FF"/>
          <w:rtl/>
        </w:rPr>
        <w:t>»</w:t>
      </w:r>
      <w:r>
        <w:rPr>
          <w:rFonts w:hint="cs"/>
          <w:b w:val="0"/>
          <w:bCs w:val="0"/>
          <w:rtl/>
        </w:rPr>
        <w:t xml:space="preserve"> وأيض</w:t>
      </w:r>
      <w:r w:rsidR="00EC68EA">
        <w:rPr>
          <w:rFonts w:hint="cs"/>
          <w:b w:val="0"/>
          <w:bCs w:val="0"/>
          <w:rtl/>
        </w:rPr>
        <w:t>ً</w:t>
      </w:r>
      <w:r>
        <w:rPr>
          <w:rFonts w:hint="cs"/>
          <w:b w:val="0"/>
          <w:bCs w:val="0"/>
          <w:rtl/>
        </w:rPr>
        <w:t xml:space="preserve">ا النبي </w:t>
      </w:r>
      <w:r w:rsidR="00EC68EA">
        <w:rPr>
          <w:rFonts w:hint="cs"/>
          <w:b w:val="0"/>
          <w:bCs w:val="0"/>
          <w:rtl/>
        </w:rPr>
        <w:t>-</w:t>
      </w:r>
      <w:r>
        <w:rPr>
          <w:rFonts w:hint="cs"/>
          <w:b w:val="0"/>
          <w:bCs w:val="0"/>
          <w:rtl/>
        </w:rPr>
        <w:t>عليه الصلاة والسلام</w:t>
      </w:r>
      <w:r w:rsidR="00EC68EA">
        <w:rPr>
          <w:rFonts w:hint="cs"/>
          <w:b w:val="0"/>
          <w:bCs w:val="0"/>
          <w:rtl/>
        </w:rPr>
        <w:t>-</w:t>
      </w:r>
      <w:r>
        <w:rPr>
          <w:rFonts w:hint="cs"/>
          <w:b w:val="0"/>
          <w:bCs w:val="0"/>
          <w:rtl/>
        </w:rPr>
        <w:t xml:space="preserve"> لما نهاهم عن الوصال فأبوا أن ينتهوا واصل بهم يوم</w:t>
      </w:r>
      <w:r w:rsidR="00EC68EA">
        <w:rPr>
          <w:rFonts w:hint="cs"/>
          <w:b w:val="0"/>
          <w:bCs w:val="0"/>
          <w:rtl/>
        </w:rPr>
        <w:t>ً</w:t>
      </w:r>
      <w:r>
        <w:rPr>
          <w:rFonts w:hint="cs"/>
          <w:b w:val="0"/>
          <w:bCs w:val="0"/>
          <w:rtl/>
        </w:rPr>
        <w:t>ا ثم يوم</w:t>
      </w:r>
      <w:r w:rsidR="00EC68EA">
        <w:rPr>
          <w:rFonts w:hint="cs"/>
          <w:b w:val="0"/>
          <w:bCs w:val="0"/>
          <w:rtl/>
        </w:rPr>
        <w:t>ً</w:t>
      </w:r>
      <w:r>
        <w:rPr>
          <w:rFonts w:hint="cs"/>
          <w:b w:val="0"/>
          <w:bCs w:val="0"/>
          <w:rtl/>
        </w:rPr>
        <w:t xml:space="preserve">ا ثم رأوا الهلال فقال </w:t>
      </w:r>
      <w:r w:rsidR="006E0431" w:rsidRPr="002C26F8">
        <w:rPr>
          <w:rFonts w:hint="cs"/>
          <w:b w:val="0"/>
          <w:bCs w:val="0"/>
          <w:color w:val="0000FF"/>
          <w:rtl/>
        </w:rPr>
        <w:t>«</w:t>
      </w:r>
      <w:r w:rsidRPr="002C26F8">
        <w:rPr>
          <w:rFonts w:hint="cs"/>
          <w:b w:val="0"/>
          <w:bCs w:val="0"/>
          <w:color w:val="0000FF"/>
          <w:rtl/>
        </w:rPr>
        <w:t>لو تأخر الهلال لزدتكم</w:t>
      </w:r>
      <w:r w:rsidR="006E0431" w:rsidRPr="002C26F8">
        <w:rPr>
          <w:rFonts w:hint="cs"/>
          <w:b w:val="0"/>
          <w:bCs w:val="0"/>
          <w:color w:val="0000FF"/>
          <w:rtl/>
        </w:rPr>
        <w:t>»</w:t>
      </w:r>
      <w:r>
        <w:rPr>
          <w:rFonts w:hint="cs"/>
          <w:b w:val="0"/>
          <w:bCs w:val="0"/>
          <w:rtl/>
        </w:rPr>
        <w:t xml:space="preserve"> المقصود بهذا التنكيل بهم كالمنكل لهم حين أبوا أن ينتهوا عن الوصال ونعلم أن الدافع لهم على ذلك حب الخير</w:t>
      </w:r>
      <w:r w:rsidR="00EC68EA">
        <w:rPr>
          <w:rFonts w:hint="cs"/>
          <w:b w:val="0"/>
          <w:bCs w:val="0"/>
          <w:rtl/>
        </w:rPr>
        <w:t>،</w:t>
      </w:r>
      <w:r>
        <w:rPr>
          <w:rFonts w:hint="cs"/>
          <w:b w:val="0"/>
          <w:bCs w:val="0"/>
          <w:rtl/>
        </w:rPr>
        <w:t xml:space="preserve"> لكن هل يكفي حب الخير وإرادته عن عن أن يكون ذلك الخير متبع</w:t>
      </w:r>
      <w:r w:rsidR="00EC68EA">
        <w:rPr>
          <w:rFonts w:hint="cs"/>
          <w:b w:val="0"/>
          <w:bCs w:val="0"/>
          <w:rtl/>
        </w:rPr>
        <w:t>ً</w:t>
      </w:r>
      <w:r>
        <w:rPr>
          <w:rFonts w:hint="cs"/>
          <w:b w:val="0"/>
          <w:bCs w:val="0"/>
          <w:rtl/>
        </w:rPr>
        <w:t xml:space="preserve">ا فيه للنبي </w:t>
      </w:r>
      <w:r w:rsidR="00EC68EA">
        <w:rPr>
          <w:rFonts w:hint="cs"/>
          <w:b w:val="0"/>
          <w:bCs w:val="0"/>
          <w:rtl/>
        </w:rPr>
        <w:t>-</w:t>
      </w:r>
      <w:r>
        <w:rPr>
          <w:rFonts w:hint="cs"/>
          <w:b w:val="0"/>
          <w:bCs w:val="0"/>
          <w:rtl/>
        </w:rPr>
        <w:t>عليه الصلاة والسلام</w:t>
      </w:r>
      <w:r w:rsidR="00EC68EA">
        <w:rPr>
          <w:rFonts w:hint="cs"/>
          <w:b w:val="0"/>
          <w:bCs w:val="0"/>
          <w:rtl/>
        </w:rPr>
        <w:t>-؟</w:t>
      </w:r>
      <w:r>
        <w:rPr>
          <w:rFonts w:hint="cs"/>
          <w:b w:val="0"/>
          <w:bCs w:val="0"/>
          <w:rtl/>
        </w:rPr>
        <w:t xml:space="preserve"> لا يكفي نعم قد يحمل الإنسان حب الخير على أن يبتدع ولذا يشترط أهل العلم لصحة العبادات كلها الإخلاص والمتابعة لا يكفي الإخلاص وحده</w:t>
      </w:r>
      <w:r w:rsidR="00EC68EA">
        <w:rPr>
          <w:rFonts w:hint="cs"/>
          <w:b w:val="0"/>
          <w:bCs w:val="0"/>
          <w:rtl/>
        </w:rPr>
        <w:t>،</w:t>
      </w:r>
      <w:r>
        <w:rPr>
          <w:rFonts w:hint="cs"/>
          <w:b w:val="0"/>
          <w:bCs w:val="0"/>
          <w:rtl/>
        </w:rPr>
        <w:t xml:space="preserve"> كم مريد للخير لا يصيبه إذا لم يكن عمله موافق لما عليه لما عليه عمل النبي </w:t>
      </w:r>
      <w:r w:rsidR="00EC68EA">
        <w:rPr>
          <w:rFonts w:hint="cs"/>
          <w:b w:val="0"/>
          <w:bCs w:val="0"/>
          <w:rtl/>
        </w:rPr>
        <w:t>-</w:t>
      </w:r>
      <w:r>
        <w:rPr>
          <w:rFonts w:hint="cs"/>
          <w:b w:val="0"/>
          <w:bCs w:val="0"/>
          <w:rtl/>
        </w:rPr>
        <w:t>عليه الصلاة والسلام</w:t>
      </w:r>
      <w:r w:rsidR="00EC68EA">
        <w:rPr>
          <w:rFonts w:hint="cs"/>
          <w:b w:val="0"/>
          <w:bCs w:val="0"/>
          <w:rtl/>
        </w:rPr>
        <w:t>-</w:t>
      </w:r>
      <w:r>
        <w:rPr>
          <w:rFonts w:hint="cs"/>
          <w:b w:val="0"/>
          <w:bCs w:val="0"/>
          <w:rtl/>
        </w:rPr>
        <w:t xml:space="preserve"> </w:t>
      </w:r>
      <w:r w:rsidR="006E0431" w:rsidRPr="002C26F8">
        <w:rPr>
          <w:rFonts w:hint="cs"/>
          <w:b w:val="0"/>
          <w:bCs w:val="0"/>
          <w:color w:val="0000FF"/>
          <w:rtl/>
        </w:rPr>
        <w:t>«</w:t>
      </w:r>
      <w:r w:rsidRPr="002C26F8">
        <w:rPr>
          <w:rFonts w:hint="cs"/>
          <w:b w:val="0"/>
          <w:bCs w:val="0"/>
          <w:color w:val="0000FF"/>
          <w:rtl/>
        </w:rPr>
        <w:t>من عمل عملا</w:t>
      </w:r>
      <w:r w:rsidR="00EC68EA" w:rsidRPr="002C26F8">
        <w:rPr>
          <w:rFonts w:hint="cs"/>
          <w:b w:val="0"/>
          <w:bCs w:val="0"/>
          <w:color w:val="0000FF"/>
          <w:rtl/>
        </w:rPr>
        <w:t>ً</w:t>
      </w:r>
      <w:r w:rsidRPr="002C26F8">
        <w:rPr>
          <w:rFonts w:hint="cs"/>
          <w:b w:val="0"/>
          <w:bCs w:val="0"/>
          <w:color w:val="0000FF"/>
          <w:rtl/>
        </w:rPr>
        <w:t xml:space="preserve"> ليس عليه أمرنا فهو رد</w:t>
      </w:r>
      <w:r w:rsidR="006E0431" w:rsidRPr="002C26F8">
        <w:rPr>
          <w:rFonts w:hint="cs"/>
          <w:b w:val="0"/>
          <w:bCs w:val="0"/>
          <w:color w:val="0000FF"/>
          <w:rtl/>
        </w:rPr>
        <w:t>»</w:t>
      </w:r>
      <w:r>
        <w:rPr>
          <w:rFonts w:hint="cs"/>
          <w:b w:val="0"/>
          <w:bCs w:val="0"/>
          <w:rtl/>
        </w:rPr>
        <w:t>.</w:t>
      </w:r>
    </w:p>
    <w:p w:rsidR="000F56A4" w:rsidRDefault="000F56A4" w:rsidP="000F56A4">
      <w:pPr>
        <w:rPr>
          <w:rtl/>
        </w:rPr>
      </w:pPr>
      <w:r>
        <w:rPr>
          <w:rFonts w:hint="cs"/>
          <w:rtl/>
        </w:rPr>
        <w:t xml:space="preserve">يا شيخ قول الرسول </w:t>
      </w:r>
      <w:r w:rsidR="00EC68EA">
        <w:rPr>
          <w:rFonts w:hint="cs"/>
          <w:rtl/>
        </w:rPr>
        <w:t>-صلى الله عليه وسلم-</w:t>
      </w:r>
      <w:r>
        <w:rPr>
          <w:rFonts w:hint="cs"/>
          <w:rtl/>
        </w:rPr>
        <w:t xml:space="preserve"> </w:t>
      </w:r>
      <w:r w:rsidR="006E0431" w:rsidRPr="002C26F8">
        <w:rPr>
          <w:rFonts w:hint="cs"/>
          <w:color w:val="0000FF"/>
          <w:rtl/>
        </w:rPr>
        <w:t>«</w:t>
      </w:r>
      <w:r w:rsidRPr="002C26F8">
        <w:rPr>
          <w:rFonts w:hint="cs"/>
          <w:color w:val="0000FF"/>
          <w:rtl/>
        </w:rPr>
        <w:t>لا تواصلوا فأيكم أراد أن يواصل فليواصل إلى السحر</w:t>
      </w:r>
      <w:r w:rsidR="006E0431" w:rsidRPr="002C26F8">
        <w:rPr>
          <w:rFonts w:hint="cs"/>
          <w:color w:val="0000FF"/>
          <w:rtl/>
        </w:rPr>
        <w:t>»</w:t>
      </w:r>
      <w:r>
        <w:rPr>
          <w:rFonts w:hint="cs"/>
          <w:rtl/>
        </w:rPr>
        <w:t xml:space="preserve"> فيه نهي </w:t>
      </w:r>
      <w:r w:rsidR="00A155BE">
        <w:rPr>
          <w:rFonts w:hint="cs"/>
          <w:rtl/>
        </w:rPr>
        <w:t>طبع</w:t>
      </w:r>
      <w:r w:rsidR="00EC68EA">
        <w:rPr>
          <w:rFonts w:hint="cs"/>
          <w:rtl/>
        </w:rPr>
        <w:t>ً</w:t>
      </w:r>
      <w:r w:rsidR="00A155BE">
        <w:rPr>
          <w:rFonts w:hint="cs"/>
          <w:rtl/>
        </w:rPr>
        <w:t>ا عن عن الوصال حكم الوصال يا شيخ بما أنه كأنه أقرهم لما تركهم يواصلون معه ثلاثة أيام.</w:t>
      </w:r>
    </w:p>
    <w:p w:rsidR="00EC68EA" w:rsidRDefault="00A155BE" w:rsidP="00A155BE">
      <w:pPr>
        <w:rPr>
          <w:b w:val="0"/>
          <w:bCs w:val="0"/>
          <w:rtl/>
        </w:rPr>
      </w:pPr>
      <w:r>
        <w:rPr>
          <w:rFonts w:hint="cs"/>
          <w:b w:val="0"/>
          <w:bCs w:val="0"/>
          <w:rtl/>
        </w:rPr>
        <w:t>هو لما واصل بهم يوم</w:t>
      </w:r>
      <w:r w:rsidR="00EC68EA">
        <w:rPr>
          <w:rFonts w:hint="cs"/>
          <w:b w:val="0"/>
          <w:bCs w:val="0"/>
          <w:rtl/>
        </w:rPr>
        <w:t>ً</w:t>
      </w:r>
      <w:r>
        <w:rPr>
          <w:rFonts w:hint="cs"/>
          <w:b w:val="0"/>
          <w:bCs w:val="0"/>
          <w:rtl/>
        </w:rPr>
        <w:t>ا ثم يوم</w:t>
      </w:r>
      <w:r w:rsidR="00EC68EA">
        <w:rPr>
          <w:rFonts w:hint="cs"/>
          <w:b w:val="0"/>
          <w:bCs w:val="0"/>
          <w:rtl/>
        </w:rPr>
        <w:t>ً</w:t>
      </w:r>
      <w:r>
        <w:rPr>
          <w:rFonts w:hint="cs"/>
          <w:b w:val="0"/>
          <w:bCs w:val="0"/>
          <w:rtl/>
        </w:rPr>
        <w:t>ا ثم رأوا الهلال هذا ليس إقرارا لحكم الوصال وأنه جائز</w:t>
      </w:r>
      <w:r w:rsidR="00EC68EA">
        <w:rPr>
          <w:rFonts w:hint="cs"/>
          <w:b w:val="0"/>
          <w:bCs w:val="0"/>
          <w:rtl/>
        </w:rPr>
        <w:t>،</w:t>
      </w:r>
      <w:r>
        <w:rPr>
          <w:rFonts w:hint="cs"/>
          <w:b w:val="0"/>
          <w:bCs w:val="0"/>
          <w:rtl/>
        </w:rPr>
        <w:t xml:space="preserve"> وإن قال استدل بعض أهل العلم على جوازه كما سيأتي لكنه من باب التنكيل وهذا منصوص عليه في الخبر كالمنكل لهم</w:t>
      </w:r>
      <w:r w:rsidR="00EC68EA">
        <w:rPr>
          <w:rFonts w:hint="cs"/>
          <w:b w:val="0"/>
          <w:bCs w:val="0"/>
          <w:rtl/>
        </w:rPr>
        <w:t>،</w:t>
      </w:r>
      <w:r>
        <w:rPr>
          <w:rFonts w:hint="cs"/>
          <w:b w:val="0"/>
          <w:bCs w:val="0"/>
          <w:rtl/>
        </w:rPr>
        <w:t xml:space="preserve"> نعم جبر</w:t>
      </w:r>
      <w:r w:rsidR="00EC68EA">
        <w:rPr>
          <w:rFonts w:hint="cs"/>
          <w:b w:val="0"/>
          <w:bCs w:val="0"/>
          <w:rtl/>
        </w:rPr>
        <w:t>ً</w:t>
      </w:r>
      <w:r>
        <w:rPr>
          <w:rFonts w:hint="cs"/>
          <w:b w:val="0"/>
          <w:bCs w:val="0"/>
          <w:rtl/>
        </w:rPr>
        <w:t>ا لخاطرهم أذن لهم أن يواصلوا إلى السحر هذا جبر</w:t>
      </w:r>
      <w:r w:rsidR="00EC68EA">
        <w:rPr>
          <w:rFonts w:hint="cs"/>
          <w:b w:val="0"/>
          <w:bCs w:val="0"/>
          <w:rtl/>
        </w:rPr>
        <w:t>ً</w:t>
      </w:r>
      <w:r>
        <w:rPr>
          <w:rFonts w:hint="cs"/>
          <w:b w:val="0"/>
          <w:bCs w:val="0"/>
          <w:rtl/>
        </w:rPr>
        <w:t xml:space="preserve">ا لخواطرهم لأنه يشق عليهم أنهم يرون الرسول </w:t>
      </w:r>
      <w:r w:rsidR="00EC68EA">
        <w:rPr>
          <w:rFonts w:hint="cs"/>
          <w:b w:val="0"/>
          <w:bCs w:val="0"/>
          <w:rtl/>
        </w:rPr>
        <w:t>-</w:t>
      </w:r>
      <w:r>
        <w:rPr>
          <w:rFonts w:hint="cs"/>
          <w:b w:val="0"/>
          <w:bCs w:val="0"/>
          <w:rtl/>
        </w:rPr>
        <w:t>عليه الصلاة والسلام</w:t>
      </w:r>
      <w:r w:rsidR="00EC68EA">
        <w:rPr>
          <w:rFonts w:hint="cs"/>
          <w:b w:val="0"/>
          <w:bCs w:val="0"/>
          <w:rtl/>
        </w:rPr>
        <w:t>-</w:t>
      </w:r>
      <w:r>
        <w:rPr>
          <w:rFonts w:hint="cs"/>
          <w:b w:val="0"/>
          <w:bCs w:val="0"/>
          <w:rtl/>
        </w:rPr>
        <w:t xml:space="preserve"> يفعل فعلا ولا يفعلون مثله</w:t>
      </w:r>
      <w:r w:rsidR="00EC68EA">
        <w:rPr>
          <w:rFonts w:hint="cs"/>
          <w:b w:val="0"/>
          <w:bCs w:val="0"/>
          <w:rtl/>
        </w:rPr>
        <w:t>،</w:t>
      </w:r>
      <w:r>
        <w:rPr>
          <w:rFonts w:hint="cs"/>
          <w:b w:val="0"/>
          <w:bCs w:val="0"/>
          <w:rtl/>
        </w:rPr>
        <w:t xml:space="preserve"> على كل حال يقول ابن القيم</w:t>
      </w:r>
      <w:r w:rsidR="00EC68EA">
        <w:rPr>
          <w:rFonts w:hint="cs"/>
          <w:b w:val="0"/>
          <w:bCs w:val="0"/>
          <w:rtl/>
        </w:rPr>
        <w:t>:</w:t>
      </w:r>
      <w:r>
        <w:rPr>
          <w:rFonts w:hint="cs"/>
          <w:b w:val="0"/>
          <w:bCs w:val="0"/>
          <w:rtl/>
        </w:rPr>
        <w:t xml:space="preserve"> فإن قيل فما حكم هذه المسألة وهل الوصال جائز أم محرم أو مكروه ثبت النهي عنه وثبت من فعله </w:t>
      </w:r>
      <w:r w:rsidR="00EC68EA">
        <w:rPr>
          <w:rFonts w:hint="cs"/>
          <w:b w:val="0"/>
          <w:bCs w:val="0"/>
          <w:rtl/>
        </w:rPr>
        <w:t>-</w:t>
      </w:r>
      <w:r>
        <w:rPr>
          <w:rFonts w:hint="cs"/>
          <w:b w:val="0"/>
          <w:bCs w:val="0"/>
          <w:rtl/>
        </w:rPr>
        <w:t>عليه الصلاة والسلام</w:t>
      </w:r>
      <w:r w:rsidR="00EC68EA">
        <w:rPr>
          <w:rFonts w:hint="cs"/>
          <w:b w:val="0"/>
          <w:bCs w:val="0"/>
          <w:rtl/>
        </w:rPr>
        <w:t>-،</w:t>
      </w:r>
      <w:r>
        <w:rPr>
          <w:rFonts w:hint="cs"/>
          <w:b w:val="0"/>
          <w:bCs w:val="0"/>
          <w:rtl/>
        </w:rPr>
        <w:t xml:space="preserve"> ثبت من فعله </w:t>
      </w:r>
      <w:r w:rsidR="00EC68EA">
        <w:rPr>
          <w:rFonts w:hint="cs"/>
          <w:b w:val="0"/>
          <w:bCs w:val="0"/>
          <w:rtl/>
        </w:rPr>
        <w:t>-</w:t>
      </w:r>
      <w:r>
        <w:rPr>
          <w:rFonts w:hint="cs"/>
          <w:b w:val="0"/>
          <w:bCs w:val="0"/>
          <w:rtl/>
        </w:rPr>
        <w:t>عليه الصلاة والسلام</w:t>
      </w:r>
      <w:r w:rsidR="00EC68EA">
        <w:rPr>
          <w:rFonts w:hint="cs"/>
          <w:b w:val="0"/>
          <w:bCs w:val="0"/>
          <w:rtl/>
        </w:rPr>
        <w:t>-</w:t>
      </w:r>
      <w:r>
        <w:rPr>
          <w:rFonts w:hint="cs"/>
          <w:b w:val="0"/>
          <w:bCs w:val="0"/>
          <w:rtl/>
        </w:rPr>
        <w:t xml:space="preserve"> وثبت النهي عنه</w:t>
      </w:r>
      <w:r w:rsidR="00EC68EA">
        <w:rPr>
          <w:rFonts w:hint="cs"/>
          <w:b w:val="0"/>
          <w:bCs w:val="0"/>
          <w:rtl/>
        </w:rPr>
        <w:t>،</w:t>
      </w:r>
      <w:r>
        <w:rPr>
          <w:rFonts w:hint="cs"/>
          <w:b w:val="0"/>
          <w:bCs w:val="0"/>
          <w:rtl/>
        </w:rPr>
        <w:t xml:space="preserve"> فثبوت النهي عنه يدل على أن الفعل من خصائصه عليه الصلاة والسلام والعلة أنه </w:t>
      </w:r>
      <w:r w:rsidR="00EC68EA">
        <w:rPr>
          <w:rFonts w:hint="cs"/>
          <w:b w:val="0"/>
          <w:bCs w:val="0"/>
          <w:rtl/>
        </w:rPr>
        <w:t>-</w:t>
      </w:r>
      <w:r>
        <w:rPr>
          <w:rFonts w:hint="cs"/>
          <w:b w:val="0"/>
          <w:bCs w:val="0"/>
          <w:rtl/>
        </w:rPr>
        <w:t>عليه الصلاة والسلام</w:t>
      </w:r>
      <w:r w:rsidR="00EC68EA">
        <w:rPr>
          <w:rFonts w:hint="cs"/>
          <w:b w:val="0"/>
          <w:bCs w:val="0"/>
          <w:rtl/>
        </w:rPr>
        <w:t>-</w:t>
      </w:r>
      <w:r>
        <w:rPr>
          <w:rFonts w:hint="cs"/>
          <w:b w:val="0"/>
          <w:bCs w:val="0"/>
          <w:rtl/>
        </w:rPr>
        <w:t xml:space="preserve"> ليس مثلهم</w:t>
      </w:r>
      <w:r w:rsidR="00EC68EA">
        <w:rPr>
          <w:rFonts w:hint="cs"/>
          <w:b w:val="0"/>
          <w:bCs w:val="0"/>
          <w:rtl/>
        </w:rPr>
        <w:t>.</w:t>
      </w:r>
      <w:r>
        <w:rPr>
          <w:rFonts w:hint="cs"/>
          <w:b w:val="0"/>
          <w:bCs w:val="0"/>
          <w:rtl/>
        </w:rPr>
        <w:t xml:space="preserve"> يقول فإن قيل فما حكم هذه المسألة وهل الوصال جائز أو محرم أو مكروه قيل اختلف الناس في هذه المسألة على ثلاثة أقوال</w:t>
      </w:r>
      <w:r w:rsidR="00EC68EA">
        <w:rPr>
          <w:rFonts w:hint="cs"/>
          <w:b w:val="0"/>
          <w:bCs w:val="0"/>
          <w:rtl/>
        </w:rPr>
        <w:t>:</w:t>
      </w:r>
    </w:p>
    <w:p w:rsidR="00A155BE" w:rsidRPr="002C26F8" w:rsidRDefault="00A155BE" w:rsidP="00A155BE">
      <w:pPr>
        <w:rPr>
          <w:b w:val="0"/>
          <w:bCs w:val="0"/>
          <w:color w:val="0000FF"/>
          <w:rtl/>
        </w:rPr>
      </w:pPr>
      <w:r>
        <w:rPr>
          <w:rFonts w:hint="cs"/>
          <w:b w:val="0"/>
          <w:bCs w:val="0"/>
          <w:rtl/>
        </w:rPr>
        <w:t xml:space="preserve">أحدها أنه جائز إن قدر عليه وهو مروي عن عبد الله بن  الزبير وغيره من السلف وكان ابن الزبير يواصل الأيام ومن حجة أرباب هذا القول أن النبي </w:t>
      </w:r>
      <w:r w:rsidR="00EC68EA">
        <w:rPr>
          <w:rFonts w:hint="cs"/>
          <w:b w:val="0"/>
          <w:bCs w:val="0"/>
          <w:rtl/>
        </w:rPr>
        <w:t>-</w:t>
      </w:r>
      <w:r>
        <w:rPr>
          <w:rFonts w:hint="cs"/>
          <w:b w:val="0"/>
          <w:bCs w:val="0"/>
          <w:rtl/>
        </w:rPr>
        <w:t>عليه الصلاة والسلام</w:t>
      </w:r>
      <w:r w:rsidR="00EC68EA">
        <w:rPr>
          <w:rFonts w:hint="cs"/>
          <w:b w:val="0"/>
          <w:bCs w:val="0"/>
          <w:rtl/>
        </w:rPr>
        <w:t>-</w:t>
      </w:r>
      <w:r>
        <w:rPr>
          <w:rFonts w:hint="cs"/>
          <w:b w:val="0"/>
          <w:bCs w:val="0"/>
          <w:rtl/>
        </w:rPr>
        <w:t xml:space="preserve"> واصل بالصحابة مع</w:t>
      </w:r>
      <w:r w:rsidR="00EC68EA">
        <w:rPr>
          <w:rFonts w:hint="cs"/>
          <w:b w:val="0"/>
          <w:bCs w:val="0"/>
          <w:rtl/>
        </w:rPr>
        <w:t>..،</w:t>
      </w:r>
      <w:r>
        <w:rPr>
          <w:rFonts w:hint="cs"/>
          <w:b w:val="0"/>
          <w:bCs w:val="0"/>
          <w:rtl/>
        </w:rPr>
        <w:t xml:space="preserve"> مع نهيه لهم عن الوصال كما في الصحيحين من حديث أبي هريرة أنه نهى عن الوصال وقال إني لست كهيئتكم ولما أبوا أن ينتهوا واصل بهم يوم</w:t>
      </w:r>
      <w:r w:rsidR="00EC68EA">
        <w:rPr>
          <w:rFonts w:hint="cs"/>
          <w:b w:val="0"/>
          <w:bCs w:val="0"/>
          <w:rtl/>
        </w:rPr>
        <w:t>ً</w:t>
      </w:r>
      <w:r>
        <w:rPr>
          <w:rFonts w:hint="cs"/>
          <w:b w:val="0"/>
          <w:bCs w:val="0"/>
          <w:rtl/>
        </w:rPr>
        <w:t>ا ثم يوم</w:t>
      </w:r>
      <w:r w:rsidR="00EC68EA">
        <w:rPr>
          <w:rFonts w:hint="cs"/>
          <w:b w:val="0"/>
          <w:bCs w:val="0"/>
          <w:rtl/>
        </w:rPr>
        <w:t>ً</w:t>
      </w:r>
      <w:r>
        <w:rPr>
          <w:rFonts w:hint="cs"/>
          <w:b w:val="0"/>
          <w:bCs w:val="0"/>
          <w:rtl/>
        </w:rPr>
        <w:t>ا فهذا وصال بهم بعد نهيه عن الوصال ولو كان النهي للتحريم لما أبوا أن ينتهوا ولما أقرهم عليه بعد ذلك</w:t>
      </w:r>
      <w:r w:rsidR="00EC68EA">
        <w:rPr>
          <w:rFonts w:hint="cs"/>
          <w:b w:val="0"/>
          <w:bCs w:val="0"/>
          <w:rtl/>
        </w:rPr>
        <w:t>،</w:t>
      </w:r>
      <w:r>
        <w:rPr>
          <w:rFonts w:hint="cs"/>
          <w:b w:val="0"/>
          <w:bCs w:val="0"/>
          <w:rtl/>
        </w:rPr>
        <w:t xml:space="preserve"> قال فلما فعلوه بعد نهيه وهو يعلم ويقر علم أنه أراد الرحمة بهم والتخفيف عنهم وقد قالت عائشة نهى رسول الله </w:t>
      </w:r>
      <w:r w:rsidR="00EC68EA">
        <w:rPr>
          <w:rFonts w:hint="cs"/>
          <w:b w:val="0"/>
          <w:bCs w:val="0"/>
          <w:rtl/>
        </w:rPr>
        <w:t>-صلى الله عليه وسلم-</w:t>
      </w:r>
      <w:r>
        <w:rPr>
          <w:rFonts w:hint="cs"/>
          <w:b w:val="0"/>
          <w:bCs w:val="0"/>
          <w:rtl/>
        </w:rPr>
        <w:t xml:space="preserve"> عن الوصال رحمة لهم متفق عليه</w:t>
      </w:r>
      <w:r w:rsidR="00EC68EA">
        <w:rPr>
          <w:rFonts w:hint="cs"/>
          <w:b w:val="0"/>
          <w:bCs w:val="0"/>
          <w:rtl/>
        </w:rPr>
        <w:t>،</w:t>
      </w:r>
      <w:r>
        <w:rPr>
          <w:rFonts w:hint="cs"/>
          <w:b w:val="0"/>
          <w:bCs w:val="0"/>
          <w:rtl/>
        </w:rPr>
        <w:t xml:space="preserve"> نظير هذا نهي ابن عمر عن أن يقرأ القرآن في أقل من سبع رحمة به وهذا لا يدل على منع قراءة القرآن في أقل من سبع </w:t>
      </w:r>
      <w:r>
        <w:rPr>
          <w:rFonts w:hint="cs"/>
          <w:b w:val="0"/>
          <w:bCs w:val="0"/>
          <w:rtl/>
        </w:rPr>
        <w:lastRenderedPageBreak/>
        <w:t xml:space="preserve">فإذا كان النهي من أجل الرحمة والشفقة فإنه لا يدل على أن من يطيق ذلك أنه ممنوع من من مثل هذا الفعل على ضوء هذا القول على ما سيأتي </w:t>
      </w:r>
      <w:r w:rsidR="00EC68EA">
        <w:rPr>
          <w:rFonts w:hint="cs"/>
          <w:b w:val="0"/>
          <w:bCs w:val="0"/>
          <w:rtl/>
        </w:rPr>
        <w:t>-</w:t>
      </w:r>
      <w:r>
        <w:rPr>
          <w:rFonts w:hint="cs"/>
          <w:b w:val="0"/>
          <w:bCs w:val="0"/>
          <w:rtl/>
        </w:rPr>
        <w:t>إن شاء الله تعالى</w:t>
      </w:r>
      <w:r w:rsidR="00EC68EA">
        <w:rPr>
          <w:rFonts w:hint="cs"/>
          <w:b w:val="0"/>
          <w:bCs w:val="0"/>
          <w:rtl/>
        </w:rPr>
        <w:t>-</w:t>
      </w:r>
      <w:r>
        <w:rPr>
          <w:rFonts w:hint="cs"/>
          <w:b w:val="0"/>
          <w:bCs w:val="0"/>
          <w:rtl/>
        </w:rPr>
        <w:t xml:space="preserve"> في حلقات لاحقة في الحديث عن القرآن وفضله وطريقة السلف ومنهجهم في ذلك</w:t>
      </w:r>
      <w:r w:rsidR="00EC68EA">
        <w:rPr>
          <w:rFonts w:hint="cs"/>
          <w:b w:val="0"/>
          <w:bCs w:val="0"/>
          <w:rtl/>
        </w:rPr>
        <w:t>،</w:t>
      </w:r>
      <w:r>
        <w:rPr>
          <w:rFonts w:hint="cs"/>
          <w:b w:val="0"/>
          <w:bCs w:val="0"/>
          <w:rtl/>
        </w:rPr>
        <w:t xml:space="preserve"> وطائفة أخرى تقول لا يجوز الوصال مطلق</w:t>
      </w:r>
      <w:r w:rsidR="00EC68EA">
        <w:rPr>
          <w:rFonts w:hint="cs"/>
          <w:b w:val="0"/>
          <w:bCs w:val="0"/>
          <w:rtl/>
        </w:rPr>
        <w:t>ً</w:t>
      </w:r>
      <w:r>
        <w:rPr>
          <w:rFonts w:hint="cs"/>
          <w:b w:val="0"/>
          <w:bCs w:val="0"/>
          <w:rtl/>
        </w:rPr>
        <w:t xml:space="preserve">ا وهؤلاء منهم مالك وأبو حنيفة والشافعي والثوري </w:t>
      </w:r>
      <w:r w:rsidR="00EC68EA">
        <w:rPr>
          <w:rFonts w:hint="cs"/>
          <w:b w:val="0"/>
          <w:bCs w:val="0"/>
          <w:rtl/>
        </w:rPr>
        <w:t>-</w:t>
      </w:r>
      <w:r>
        <w:rPr>
          <w:rFonts w:hint="cs"/>
          <w:b w:val="0"/>
          <w:bCs w:val="0"/>
          <w:rtl/>
        </w:rPr>
        <w:t>رحمهم الله</w:t>
      </w:r>
      <w:r w:rsidR="00EC68EA">
        <w:rPr>
          <w:rFonts w:hint="cs"/>
          <w:b w:val="0"/>
          <w:bCs w:val="0"/>
          <w:rtl/>
        </w:rPr>
        <w:t>-</w:t>
      </w:r>
      <w:r>
        <w:rPr>
          <w:rFonts w:hint="cs"/>
          <w:b w:val="0"/>
          <w:bCs w:val="0"/>
          <w:rtl/>
        </w:rPr>
        <w:t xml:space="preserve"> قال ابن عبد البر وقد حكاه عنهم أنهم لم يجيزوه لأحد</w:t>
      </w:r>
      <w:r w:rsidR="00EC68EA">
        <w:rPr>
          <w:rFonts w:hint="cs"/>
          <w:b w:val="0"/>
          <w:bCs w:val="0"/>
          <w:rtl/>
        </w:rPr>
        <w:t>،</w:t>
      </w:r>
      <w:r>
        <w:rPr>
          <w:rFonts w:hint="cs"/>
          <w:b w:val="0"/>
          <w:bCs w:val="0"/>
          <w:rtl/>
        </w:rPr>
        <w:t xml:space="preserve"> قلت الشافعي </w:t>
      </w:r>
      <w:r w:rsidR="00EC68EA">
        <w:rPr>
          <w:rFonts w:hint="cs"/>
          <w:b w:val="0"/>
          <w:bCs w:val="0"/>
          <w:rtl/>
        </w:rPr>
        <w:t>-</w:t>
      </w:r>
      <w:r>
        <w:rPr>
          <w:rFonts w:hint="cs"/>
          <w:b w:val="0"/>
          <w:bCs w:val="0"/>
          <w:rtl/>
        </w:rPr>
        <w:t>رحمه الله</w:t>
      </w:r>
      <w:r w:rsidR="00EC68EA">
        <w:rPr>
          <w:rFonts w:hint="cs"/>
          <w:b w:val="0"/>
          <w:bCs w:val="0"/>
          <w:rtl/>
        </w:rPr>
        <w:t>-</w:t>
      </w:r>
      <w:r>
        <w:rPr>
          <w:rFonts w:hint="cs"/>
          <w:b w:val="0"/>
          <w:bCs w:val="0"/>
          <w:rtl/>
        </w:rPr>
        <w:t xml:space="preserve"> نص على كراهته واختلف أصحابه هل هي كراهة تحريم أو تنزيه على وجهين واحتج المحرمون بنهي النبي </w:t>
      </w:r>
      <w:r w:rsidR="00EC68EA">
        <w:rPr>
          <w:rFonts w:hint="cs"/>
          <w:b w:val="0"/>
          <w:bCs w:val="0"/>
          <w:rtl/>
        </w:rPr>
        <w:t>-</w:t>
      </w:r>
      <w:r>
        <w:rPr>
          <w:rFonts w:hint="cs"/>
          <w:b w:val="0"/>
          <w:bCs w:val="0"/>
          <w:rtl/>
        </w:rPr>
        <w:t>عليه الصلاة والسلام</w:t>
      </w:r>
      <w:r w:rsidR="00EC68EA">
        <w:rPr>
          <w:rFonts w:hint="cs"/>
          <w:b w:val="0"/>
          <w:bCs w:val="0"/>
          <w:rtl/>
        </w:rPr>
        <w:t>-</w:t>
      </w:r>
      <w:r>
        <w:rPr>
          <w:rFonts w:hint="cs"/>
          <w:b w:val="0"/>
          <w:bCs w:val="0"/>
          <w:rtl/>
        </w:rPr>
        <w:t xml:space="preserve"> قالوا والنهي يقتضي التحريم قالوا وقول عائشة رحمة لهم لا يمنع أن يكون للتحريم بل يؤكده فإن من رحمته بهم أن حرمه عليهم بل سائ</w:t>
      </w:r>
      <w:r w:rsidR="00EC68EA">
        <w:rPr>
          <w:rFonts w:hint="cs"/>
          <w:b w:val="0"/>
          <w:bCs w:val="0"/>
          <w:rtl/>
        </w:rPr>
        <w:t>ر مناهيه للأمة رحمة وحمية وصيان</w:t>
      </w:r>
      <w:r w:rsidR="00EC68EA" w:rsidRPr="002C26F8">
        <w:rPr>
          <w:rFonts w:hint="cs"/>
          <w:b w:val="0"/>
          <w:bCs w:val="0"/>
          <w:rtl/>
        </w:rPr>
        <w:t>ة</w:t>
      </w:r>
      <w:r>
        <w:rPr>
          <w:rFonts w:hint="cs"/>
          <w:b w:val="0"/>
          <w:bCs w:val="0"/>
          <w:rtl/>
        </w:rPr>
        <w:t xml:space="preserve"> قالوا وأما مواصلته بهم بعد نهيه فلم يكن تقرير</w:t>
      </w:r>
      <w:r w:rsidR="00EC68EA">
        <w:rPr>
          <w:rFonts w:hint="cs"/>
          <w:b w:val="0"/>
          <w:bCs w:val="0"/>
          <w:rtl/>
        </w:rPr>
        <w:t>ً</w:t>
      </w:r>
      <w:r>
        <w:rPr>
          <w:rFonts w:hint="cs"/>
          <w:b w:val="0"/>
          <w:bCs w:val="0"/>
          <w:rtl/>
        </w:rPr>
        <w:t>ا لهم كيف وقد نهاهم ولكن تقريع</w:t>
      </w:r>
      <w:r w:rsidR="00EC68EA">
        <w:rPr>
          <w:rFonts w:hint="cs"/>
          <w:b w:val="0"/>
          <w:bCs w:val="0"/>
          <w:rtl/>
        </w:rPr>
        <w:t>ً</w:t>
      </w:r>
      <w:r>
        <w:rPr>
          <w:rFonts w:hint="cs"/>
          <w:b w:val="0"/>
          <w:bCs w:val="0"/>
          <w:rtl/>
        </w:rPr>
        <w:t>ا وتنكيلا</w:t>
      </w:r>
      <w:r w:rsidR="00EC68EA">
        <w:rPr>
          <w:rFonts w:hint="cs"/>
          <w:b w:val="0"/>
          <w:bCs w:val="0"/>
          <w:rtl/>
        </w:rPr>
        <w:t>ً،</w:t>
      </w:r>
      <w:r>
        <w:rPr>
          <w:rFonts w:hint="cs"/>
          <w:b w:val="0"/>
          <w:bCs w:val="0"/>
          <w:rtl/>
        </w:rPr>
        <w:t xml:space="preserve"> فاحتمل منهم الوصال بعد نهيه لأجل مصلحة النهي في تأكيد زجرهم وبيان الحكمة في نهيهم عنه بظهور المفسدة التي نهاهم لأجلها فإذا ظهرت لهم مفسدة الوصال وظهرت حكمة النهي عنه كان ذلك أدعى إلى قبولهم وتركهم له فإنهم إذا ظهر إذا ظهر لهم ما في الوصال وأحسوا منهم الملل في العبادة والتقصير فيما هو أهم وأرجح من وظائف الدين من القوة في أمر الله والخشوع في فرائضه والإتيان بحقوقها الظاهر والباطنة والجوع الشديد ينافي ذلك ويحول بين العبد وبينه تبين له حكمة النهي عن الوصال والمفسدة التي في التي فيه لهم دونه دونه </w:t>
      </w:r>
      <w:r w:rsidR="00EC68EA">
        <w:rPr>
          <w:rFonts w:hint="cs"/>
          <w:b w:val="0"/>
          <w:bCs w:val="0"/>
          <w:rtl/>
        </w:rPr>
        <w:t>-</w:t>
      </w:r>
      <w:r>
        <w:rPr>
          <w:rFonts w:hint="cs"/>
          <w:b w:val="0"/>
          <w:bCs w:val="0"/>
          <w:rtl/>
        </w:rPr>
        <w:t>عليه الصلاة والسلام</w:t>
      </w:r>
      <w:r w:rsidR="00EC68EA">
        <w:rPr>
          <w:rFonts w:hint="cs"/>
          <w:b w:val="0"/>
          <w:bCs w:val="0"/>
          <w:rtl/>
        </w:rPr>
        <w:t>-</w:t>
      </w:r>
      <w:r>
        <w:rPr>
          <w:rFonts w:hint="cs"/>
          <w:b w:val="0"/>
          <w:bCs w:val="0"/>
          <w:rtl/>
        </w:rPr>
        <w:t xml:space="preserve"> إلى أن قال </w:t>
      </w:r>
      <w:r w:rsidR="00EC68EA">
        <w:rPr>
          <w:rFonts w:hint="cs"/>
          <w:b w:val="0"/>
          <w:bCs w:val="0"/>
          <w:rtl/>
        </w:rPr>
        <w:t>-رحمه الله تعالى-:</w:t>
      </w:r>
      <w:r>
        <w:rPr>
          <w:rFonts w:hint="cs"/>
          <w:b w:val="0"/>
          <w:bCs w:val="0"/>
          <w:rtl/>
        </w:rPr>
        <w:t xml:space="preserve"> والقول الثالث وهو أعدل الأقوال أن الوصال يجوز من سحر إلى سحر وهذا هو المحفوظ عن أحمد وإسحاق لحديث أبي سعيد الخدري عن النبي </w:t>
      </w:r>
      <w:r w:rsidR="00EC68EA">
        <w:rPr>
          <w:rFonts w:hint="cs"/>
          <w:b w:val="0"/>
          <w:bCs w:val="0"/>
          <w:rtl/>
        </w:rPr>
        <w:t>-</w:t>
      </w:r>
      <w:r>
        <w:rPr>
          <w:rFonts w:hint="cs"/>
          <w:b w:val="0"/>
          <w:bCs w:val="0"/>
          <w:rtl/>
        </w:rPr>
        <w:t>عليه الصلاة والسلام</w:t>
      </w:r>
      <w:r w:rsidR="00EC68EA">
        <w:rPr>
          <w:rFonts w:hint="cs"/>
          <w:b w:val="0"/>
          <w:bCs w:val="0"/>
          <w:rtl/>
        </w:rPr>
        <w:t>-</w:t>
      </w:r>
      <w:r>
        <w:rPr>
          <w:rFonts w:hint="cs"/>
          <w:b w:val="0"/>
          <w:bCs w:val="0"/>
          <w:rtl/>
        </w:rPr>
        <w:t xml:space="preserve"> </w:t>
      </w:r>
      <w:r w:rsidR="006E0431" w:rsidRPr="002C26F8">
        <w:rPr>
          <w:rFonts w:hint="cs"/>
          <w:b w:val="0"/>
          <w:bCs w:val="0"/>
          <w:color w:val="0000FF"/>
          <w:rtl/>
        </w:rPr>
        <w:t>«</w:t>
      </w:r>
      <w:r w:rsidRPr="002C26F8">
        <w:rPr>
          <w:rFonts w:hint="cs"/>
          <w:b w:val="0"/>
          <w:bCs w:val="0"/>
          <w:color w:val="0000FF"/>
          <w:rtl/>
        </w:rPr>
        <w:t>لا تواصلوا فأيكم أراد أن يواصل فليواصل إلى السحر</w:t>
      </w:r>
      <w:r w:rsidR="006E0431" w:rsidRPr="002C26F8">
        <w:rPr>
          <w:rFonts w:hint="cs"/>
          <w:b w:val="0"/>
          <w:bCs w:val="0"/>
          <w:color w:val="0000FF"/>
          <w:rtl/>
        </w:rPr>
        <w:t>»</w:t>
      </w:r>
      <w:r>
        <w:rPr>
          <w:rFonts w:hint="cs"/>
          <w:b w:val="0"/>
          <w:bCs w:val="0"/>
          <w:rtl/>
        </w:rPr>
        <w:t xml:space="preserve"> رواه البخاري</w:t>
      </w:r>
      <w:r w:rsidR="00EC68EA">
        <w:rPr>
          <w:rFonts w:hint="cs"/>
          <w:b w:val="0"/>
          <w:bCs w:val="0"/>
          <w:rtl/>
        </w:rPr>
        <w:t>،</w:t>
      </w:r>
      <w:r>
        <w:rPr>
          <w:rFonts w:hint="cs"/>
          <w:b w:val="0"/>
          <w:bCs w:val="0"/>
          <w:rtl/>
        </w:rPr>
        <w:t xml:space="preserve"> يقول ابن القيم</w:t>
      </w:r>
      <w:r w:rsidR="00EC68EA">
        <w:rPr>
          <w:rFonts w:hint="cs"/>
          <w:b w:val="0"/>
          <w:bCs w:val="0"/>
          <w:rtl/>
        </w:rPr>
        <w:t>:</w:t>
      </w:r>
      <w:r>
        <w:rPr>
          <w:rFonts w:hint="cs"/>
          <w:b w:val="0"/>
          <w:bCs w:val="0"/>
          <w:rtl/>
        </w:rPr>
        <w:t xml:space="preserve"> وهو أعدل الوصال وأسهله على الصائم وهو في الحقيقة بمنزلة عشائه إلا أنه تأخر فالصائم له في اليوم والليلة أكلة فإذا أكلها في السحر كان قد نقلها من أول الليل إلى آخره والله أعلم</w:t>
      </w:r>
      <w:r w:rsidR="00EC68EA">
        <w:rPr>
          <w:rFonts w:hint="cs"/>
          <w:b w:val="0"/>
          <w:bCs w:val="0"/>
          <w:rtl/>
        </w:rPr>
        <w:t>،</w:t>
      </w:r>
      <w:r>
        <w:rPr>
          <w:rFonts w:hint="cs"/>
          <w:b w:val="0"/>
          <w:bCs w:val="0"/>
          <w:rtl/>
        </w:rPr>
        <w:t xml:space="preserve"> لكن يبقى أن الوصال إلى السحر مع إذنه </w:t>
      </w:r>
      <w:r w:rsidR="00EC68EA">
        <w:rPr>
          <w:rFonts w:hint="cs"/>
          <w:b w:val="0"/>
          <w:bCs w:val="0"/>
          <w:rtl/>
        </w:rPr>
        <w:t>-</w:t>
      </w:r>
      <w:r>
        <w:rPr>
          <w:rFonts w:hint="cs"/>
          <w:b w:val="0"/>
          <w:bCs w:val="0"/>
          <w:rtl/>
        </w:rPr>
        <w:t>عليه الصلاة والسلام</w:t>
      </w:r>
      <w:r w:rsidR="00EC68EA">
        <w:rPr>
          <w:rFonts w:hint="cs"/>
          <w:b w:val="0"/>
          <w:bCs w:val="0"/>
          <w:rtl/>
        </w:rPr>
        <w:t>-</w:t>
      </w:r>
      <w:r>
        <w:rPr>
          <w:rFonts w:hint="cs"/>
          <w:b w:val="0"/>
          <w:bCs w:val="0"/>
          <w:rtl/>
        </w:rPr>
        <w:t xml:space="preserve"> به إلا أن الأفضل </w:t>
      </w:r>
      <w:r w:rsidR="00DB1843">
        <w:rPr>
          <w:rFonts w:hint="cs"/>
          <w:b w:val="0"/>
          <w:bCs w:val="0"/>
          <w:rtl/>
        </w:rPr>
        <w:t>الاستعجال في الفطر الاستعجال بالفطر على ما سيأتي تقريره إن شاء الله تعالى.</w:t>
      </w:r>
    </w:p>
    <w:p w:rsidR="00DB1843" w:rsidRPr="00DB1843" w:rsidRDefault="00DB1843" w:rsidP="00A155BE">
      <w:pPr>
        <w:rPr>
          <w:rtl/>
        </w:rPr>
      </w:pPr>
      <w:r>
        <w:rPr>
          <w:rFonts w:hint="cs"/>
          <w:rtl/>
        </w:rPr>
        <w:t>أحسن الله إليكم فضيلة الشيخ ونفع بما قلتم</w:t>
      </w:r>
      <w:r w:rsidR="00EC68EA">
        <w:rPr>
          <w:rFonts w:hint="cs"/>
          <w:rtl/>
        </w:rPr>
        <w:t>،</w:t>
      </w:r>
      <w:r>
        <w:rPr>
          <w:rFonts w:hint="cs"/>
          <w:rtl/>
        </w:rPr>
        <w:t xml:space="preserve"> أيها الإخوة المستمعون الكرام أزف وقت نهاية هذه الحلقة</w:t>
      </w:r>
      <w:r w:rsidR="00EC68EA">
        <w:rPr>
          <w:rFonts w:hint="cs"/>
          <w:rtl/>
        </w:rPr>
        <w:t>،</w:t>
      </w:r>
      <w:r>
        <w:rPr>
          <w:rFonts w:hint="cs"/>
          <w:rtl/>
        </w:rPr>
        <w:t xml:space="preserve"> نسأل الله تبارك وتعالى أن ينفعنا بما سمعنا إنه سميع مجيب وأن يجزي فضيلة الشيخ الدكتور عبد الكريم بن عبد الله الخضير وفقه الله خير الجزاء</w:t>
      </w:r>
      <w:r w:rsidR="00EC68EA">
        <w:rPr>
          <w:rFonts w:hint="cs"/>
          <w:rtl/>
        </w:rPr>
        <w:t>،</w:t>
      </w:r>
      <w:r>
        <w:rPr>
          <w:rFonts w:hint="cs"/>
          <w:rtl/>
        </w:rPr>
        <w:t xml:space="preserve"> وأن يوفقنا وإياكم إلى الأعمال الخيرة العظيمة في هذا الشهر الكريم إنه سميع مجيب</w:t>
      </w:r>
      <w:r w:rsidR="00EC68EA">
        <w:rPr>
          <w:rFonts w:hint="cs"/>
          <w:rtl/>
        </w:rPr>
        <w:t>،</w:t>
      </w:r>
      <w:r>
        <w:rPr>
          <w:rFonts w:hint="cs"/>
          <w:rtl/>
        </w:rPr>
        <w:t xml:space="preserve"> هذا وصلى الله على محمد وعلى آله وصحبه أجمعين.</w:t>
      </w:r>
    </w:p>
    <w:sectPr w:rsidR="00DB1843" w:rsidRPr="00DB184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649" w:rsidRDefault="00BD7649" w:rsidP="00235F65">
      <w:r>
        <w:separator/>
      </w:r>
    </w:p>
  </w:endnote>
  <w:endnote w:type="continuationSeparator" w:id="0">
    <w:p w:rsidR="00BD7649" w:rsidRDefault="00BD764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83479F9-6911-487B-96F4-A9B50C095F26}"/>
    <w:embedBold r:id="rId2" w:fontKey="{245125AB-A0A1-49F0-AA98-F07CBFD0A092}"/>
    <w:embedBoldItalic r:id="rId3" w:fontKey="{88379B20-FCD6-441A-86A5-29C45D572589}"/>
  </w:font>
  <w:font w:name="Courier New">
    <w:panose1 w:val="02070309020205020404"/>
    <w:charset w:val="00"/>
    <w:family w:val="modern"/>
    <w:pitch w:val="fixed"/>
    <w:sig w:usb0="E0002AFF" w:usb1="C0007843" w:usb2="00000009" w:usb3="00000000" w:csb0="000001FF" w:csb1="00000000"/>
    <w:embedRegular r:id="rId4" w:fontKey="{3A106029-2A86-4AD7-8542-AC38D3C7BC33}"/>
  </w:font>
  <w:font w:name="Wingdings">
    <w:panose1 w:val="05000000000000000000"/>
    <w:charset w:val="02"/>
    <w:family w:val="auto"/>
    <w:pitch w:val="variable"/>
    <w:sig w:usb0="00000000" w:usb1="10000000" w:usb2="00000000" w:usb3="00000000" w:csb0="80000000" w:csb1="00000000"/>
    <w:embedRegular r:id="rId5" w:fontKey="{C83840C6-5949-419C-9B15-07EFFAE65AD2}"/>
  </w:font>
  <w:font w:name="Symbol">
    <w:panose1 w:val="05050102010706020507"/>
    <w:charset w:val="02"/>
    <w:family w:val="roman"/>
    <w:pitch w:val="variable"/>
    <w:sig w:usb0="00000000" w:usb1="10000000" w:usb2="00000000" w:usb3="00000000" w:csb0="80000000" w:csb1="00000000"/>
    <w:embedRegular r:id="rId6" w:fontKey="{DDD38195-7857-4C42-8153-90FA76EAD8EC}"/>
  </w:font>
  <w:font w:name="AL-Mateen">
    <w:charset w:val="B2"/>
    <w:family w:val="auto"/>
    <w:pitch w:val="variable"/>
    <w:sig w:usb0="00002001" w:usb1="00000000" w:usb2="00000000" w:usb3="00000000" w:csb0="00000040" w:csb1="00000000"/>
    <w:embedRegular r:id="rId7" w:fontKey="{AD860DA2-43EB-4501-B09D-B8413972CBBB}"/>
    <w:embedBold r:id="rId8" w:fontKey="{BA211F35-2548-440D-9B40-B3AE0F3D10A2}"/>
  </w:font>
  <w:font w:name="AL-jass dash">
    <w:charset w:val="B2"/>
    <w:family w:val="auto"/>
    <w:pitch w:val="variable"/>
    <w:sig w:usb0="00002001" w:usb1="00000000" w:usb2="00000000" w:usb3="00000000" w:csb0="00000040" w:csb1="00000000"/>
    <w:embedRegular r:id="rId9" w:fontKey="{AF9984F2-9820-4B44-B13C-7D06094BECBC}"/>
  </w:font>
  <w:font w:name="Traditional Arabic">
    <w:panose1 w:val="02020603050405020304"/>
    <w:charset w:val="00"/>
    <w:family w:val="roman"/>
    <w:pitch w:val="variable"/>
    <w:sig w:usb0="00002003" w:usb1="80000000" w:usb2="00000008" w:usb3="00000000" w:csb0="00000041" w:csb1="00000000"/>
    <w:embedRegular r:id="rId10" w:fontKey="{37E832F6-7831-439F-8C5B-AEF4E2AE7581}"/>
    <w:embedBold r:id="rId11" w:fontKey="{CBFF506C-6F45-47D3-8958-15500197E4A1}"/>
  </w:font>
  <w:font w:name="DecoType Naskh Variants">
    <w:charset w:val="B2"/>
    <w:family w:val="auto"/>
    <w:pitch w:val="variable"/>
    <w:sig w:usb0="00002001" w:usb1="80000000" w:usb2="00000008" w:usb3="00000000" w:csb0="00000040" w:csb1="00000000"/>
    <w:embedRegular r:id="rId12" w:fontKey="{1E438310-DC3C-4B3D-A2EF-ECE3070406C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0A6D05EC-1632-49DE-BEBB-C2DF93BD5BF9}"/>
    <w:embedBold r:id="rId14" w:fontKey="{C2919D9E-42FE-4C23-99E8-F9AE132324A0}"/>
    <w:embedBoldItalic r:id="rId15" w:fontKey="{AC1B94C2-1439-4B69-AE1C-E9310B311CFF}"/>
  </w:font>
  <w:font w:name="Tahoma">
    <w:panose1 w:val="020B0604030504040204"/>
    <w:charset w:val="00"/>
    <w:family w:val="swiss"/>
    <w:pitch w:val="variable"/>
    <w:sig w:usb0="E1002EFF" w:usb1="C000605B" w:usb2="00000029" w:usb3="00000000" w:csb0="000101FF" w:csb1="00000000"/>
    <w:embedRegular r:id="rId16" w:fontKey="{E5279457-F919-4758-B3E4-E84D95FEB832}"/>
    <w:embedBold r:id="rId17" w:fontKey="{5CFFA839-B760-41A0-8D2F-0A478DECB2F0}"/>
  </w:font>
  <w:font w:name="Cambria">
    <w:panose1 w:val="02040503050406030204"/>
    <w:charset w:val="00"/>
    <w:family w:val="roman"/>
    <w:pitch w:val="variable"/>
    <w:sig w:usb0="E00002FF" w:usb1="400004FF" w:usb2="00000000" w:usb3="00000000" w:csb0="0000019F" w:csb1="00000000"/>
    <w:embedRegular r:id="rId18" w:fontKey="{2F0334D6-E2FC-4A38-9ADF-2F88FEA171A9}"/>
    <w:embedBold r:id="rId19" w:fontKey="{0EF07F2D-2143-426D-9B1B-F773459BF8D5}"/>
    <w:embedBoldItalic r:id="rId20" w:fontKey="{D8AE547E-B68A-42D6-AB7B-6857D6EEF62C}"/>
  </w:font>
  <w:font w:name="Lotus Linotype">
    <w:altName w:val="Times New Roman"/>
    <w:charset w:val="00"/>
    <w:family w:val="auto"/>
    <w:pitch w:val="variable"/>
    <w:sig w:usb0="00000000" w:usb1="80000000" w:usb2="00000008" w:usb3="00000000" w:csb0="00000043" w:csb1="00000000"/>
    <w:embedRegular r:id="rId21" w:fontKey="{612F4185-83D3-44BF-8C5C-FBDBEB14A664}"/>
  </w:font>
  <w:font w:name="AGA Arabesque">
    <w:panose1 w:val="05000000000000000000"/>
    <w:charset w:val="02"/>
    <w:family w:val="auto"/>
    <w:pitch w:val="variable"/>
    <w:sig w:usb0="00000000" w:usb1="10000000" w:usb2="00000000" w:usb3="00000000" w:csb0="80000000" w:csb1="00000000"/>
    <w:embedRegular r:id="rId22" w:fontKey="{DFEA1158-452E-43AB-9C28-D7384D36514F}"/>
  </w:font>
  <w:font w:name="PT Bold Heading">
    <w:altName w:val="Segoe UI Semilight"/>
    <w:charset w:val="B2"/>
    <w:family w:val="auto"/>
    <w:pitch w:val="variable"/>
    <w:sig w:usb0="00002000" w:usb1="00000000" w:usb2="00000000" w:usb3="00000000" w:csb0="00000040" w:csb1="00000000"/>
    <w:embedRegular r:id="rId23" w:fontKey="{33F04EE5-896E-4914-8006-94BBCFFAB59B}"/>
  </w:font>
  <w:font w:name="Andalus">
    <w:panose1 w:val="02020603050405020304"/>
    <w:charset w:val="00"/>
    <w:family w:val="roman"/>
    <w:pitch w:val="variable"/>
    <w:sig w:usb0="00002003" w:usb1="80000000" w:usb2="00000008" w:usb3="00000000" w:csb0="00000041" w:csb1="00000000"/>
    <w:embedRegular r:id="rId24" w:fontKey="{AEF817B5-9D0D-4A27-82FA-58F0A067CBF6}"/>
    <w:embedBold r:id="rId25" w:fontKey="{A199A916-8BC8-469D-84E6-15109BD79EC6}"/>
  </w:font>
  <w:font w:name="AL-Mohanad Bold">
    <w:panose1 w:val="00000000000000000000"/>
    <w:charset w:val="B2"/>
    <w:family w:val="auto"/>
    <w:pitch w:val="variable"/>
    <w:sig w:usb0="00002001" w:usb1="00000000" w:usb2="00000000" w:usb3="00000000" w:csb0="00000040" w:csb1="00000000"/>
    <w:embedRegular r:id="rId26" w:fontKey="{D452828C-D8C7-4B62-8AEB-85E5A91F92D3}"/>
  </w:font>
  <w:font w:name="Calibri">
    <w:panose1 w:val="020F0502020204030204"/>
    <w:charset w:val="00"/>
    <w:family w:val="swiss"/>
    <w:pitch w:val="variable"/>
    <w:sig w:usb0="E00002FF" w:usb1="4000ACFF" w:usb2="00000001" w:usb3="00000000" w:csb0="0000019F" w:csb1="00000000"/>
    <w:embedRegular r:id="rId27" w:fontKey="{0FD04CDB-B237-4A64-AE12-2AEB2DE9D7DF}"/>
  </w:font>
  <w:font w:name="Arial">
    <w:panose1 w:val="020B0604020202020204"/>
    <w:charset w:val="00"/>
    <w:family w:val="swiss"/>
    <w:pitch w:val="variable"/>
    <w:sig w:usb0="E0002AFF" w:usb1="C0007843" w:usb2="00000009" w:usb3="00000000" w:csb0="000001FF" w:csb1="00000000"/>
    <w:embedRegular r:id="rId28" w:fontKey="{54F76EA6-0CA5-4187-8E8C-30343BBF5F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649" w:rsidRDefault="00BD7649" w:rsidP="00235F65">
      <w:r>
        <w:separator/>
      </w:r>
    </w:p>
  </w:footnote>
  <w:footnote w:type="continuationSeparator" w:id="0">
    <w:p w:rsidR="00BD7649" w:rsidRDefault="00BD7649"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BD7649"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6915E0"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2C26F8">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6915E0"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2C26F8">
                  <w:rPr>
                    <w:rFonts w:cs="Traditional Arabic"/>
                    <w:sz w:val="28"/>
                    <w:rtl/>
                  </w:rPr>
                  <w:t>2</w:t>
                </w:r>
                <w:r>
                  <w:rPr>
                    <w:rFonts w:cs="Traditional Arabic"/>
                    <w:sz w:val="28"/>
                  </w:rPr>
                  <w:fldChar w:fldCharType="end"/>
                </w:r>
              </w:p>
            </w:txbxContent>
          </v:textbox>
          <w10:wrap type="square"/>
        </v:shape>
      </w:pict>
    </w:r>
  </w:p>
  <w:p w:rsidR="00064871" w:rsidRPr="00711431" w:rsidRDefault="00BD7649"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0F56A4">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0F56A4">
                  <w:rPr>
                    <w:rFonts w:cs="AL-Mohanad Bold" w:hint="cs"/>
                    <w:b w:val="0"/>
                    <w:bCs w:val="0"/>
                    <w:noProof w:val="0"/>
                    <w:szCs w:val="22"/>
                    <w:rtl/>
                  </w:rPr>
                  <w:t>06</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BD7649"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6915E0"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2C26F8">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BD7649"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6915E0"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2C26F8">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6915E0"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2C26F8">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761"/>
    <w:rsid w:val="00100DB0"/>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1234"/>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6153"/>
    <w:rsid w:val="001D6237"/>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26F8"/>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5974"/>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66BA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5EEF"/>
    <w:rsid w:val="005E66D3"/>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82D"/>
    <w:rsid w:val="00655349"/>
    <w:rsid w:val="006557D5"/>
    <w:rsid w:val="0065596B"/>
    <w:rsid w:val="00655E82"/>
    <w:rsid w:val="00656B0B"/>
    <w:rsid w:val="00656FB7"/>
    <w:rsid w:val="0065770B"/>
    <w:rsid w:val="00657894"/>
    <w:rsid w:val="00657922"/>
    <w:rsid w:val="00660BF7"/>
    <w:rsid w:val="00660EC1"/>
    <w:rsid w:val="0066106F"/>
    <w:rsid w:val="00661B63"/>
    <w:rsid w:val="00663AA8"/>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5E0"/>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431"/>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CBA"/>
    <w:rsid w:val="00901627"/>
    <w:rsid w:val="00903318"/>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D7649"/>
    <w:rsid w:val="00BE0480"/>
    <w:rsid w:val="00BE07D5"/>
    <w:rsid w:val="00BE159C"/>
    <w:rsid w:val="00BE15D7"/>
    <w:rsid w:val="00BE1EEC"/>
    <w:rsid w:val="00BE28EF"/>
    <w:rsid w:val="00BE2A54"/>
    <w:rsid w:val="00BE2FE7"/>
    <w:rsid w:val="00BE348B"/>
    <w:rsid w:val="00BE3670"/>
    <w:rsid w:val="00BE4951"/>
    <w:rsid w:val="00BE54A0"/>
    <w:rsid w:val="00BE64C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77F"/>
    <w:rsid w:val="00CF1EDC"/>
    <w:rsid w:val="00CF2B78"/>
    <w:rsid w:val="00CF3462"/>
    <w:rsid w:val="00CF4701"/>
    <w:rsid w:val="00CF5F11"/>
    <w:rsid w:val="00D01439"/>
    <w:rsid w:val="00D02119"/>
    <w:rsid w:val="00D025CE"/>
    <w:rsid w:val="00D02967"/>
    <w:rsid w:val="00D0455F"/>
    <w:rsid w:val="00D05457"/>
    <w:rsid w:val="00D07CA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61A4"/>
    <w:rsid w:val="00E07947"/>
    <w:rsid w:val="00E1024B"/>
    <w:rsid w:val="00E11982"/>
    <w:rsid w:val="00E12C04"/>
    <w:rsid w:val="00E12CA1"/>
    <w:rsid w:val="00E13336"/>
    <w:rsid w:val="00E134A5"/>
    <w:rsid w:val="00E13725"/>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68EA"/>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66F04F02-6497-4B40-98BF-B25843C40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F7AEE-83BE-45C6-B4AD-2D36DACBE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10782</TotalTime>
  <Pages>1</Pages>
  <Words>1080</Words>
  <Characters>6162</Characters>
  <Application>Microsoft Office Word</Application>
  <DocSecurity>0</DocSecurity>
  <Lines>51</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65</cp:revision>
  <cp:lastPrinted>2014-06-14T08:54:00Z</cp:lastPrinted>
  <dcterms:created xsi:type="dcterms:W3CDTF">2012-02-19T04:26:00Z</dcterms:created>
  <dcterms:modified xsi:type="dcterms:W3CDTF">2014-06-14T08:54:00Z</dcterms:modified>
</cp:coreProperties>
</file>