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15206D"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15206D"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C7649C" w:rsidRDefault="00604625" w:rsidP="00C7649C">
      <w:pPr>
        <w:rPr>
          <w:rtl/>
        </w:rPr>
      </w:pPr>
      <w:r>
        <w:rPr>
          <w:rFonts w:hint="cs"/>
          <w:rtl/>
        </w:rPr>
        <w:lastRenderedPageBreak/>
        <w:t>بسم الله الرحمن الرحيم</w:t>
      </w:r>
      <w:r w:rsidR="0015206D">
        <w:rPr>
          <w:rFonts w:hint="cs"/>
          <w:rtl/>
        </w:rPr>
        <w:t xml:space="preserve">، الحمد </w:t>
      </w:r>
      <w:r>
        <w:rPr>
          <w:rFonts w:hint="cs"/>
          <w:rtl/>
        </w:rPr>
        <w:t>لله رب العالمين</w:t>
      </w:r>
      <w:r w:rsidR="00213FDC">
        <w:rPr>
          <w:rFonts w:hint="cs"/>
          <w:rtl/>
        </w:rPr>
        <w:t>،</w:t>
      </w:r>
      <w:r>
        <w:rPr>
          <w:rFonts w:hint="cs"/>
          <w:rtl/>
        </w:rPr>
        <w:t xml:space="preserve"> والصلاة والسلام على أشرف الأنبياء والمرسلين نبينا محمد وعلى آله وصحبه أجمعين، وبعد:</w:t>
      </w:r>
    </w:p>
    <w:p w:rsidR="00604625" w:rsidRDefault="00604625" w:rsidP="00C7649C">
      <w:pPr>
        <w:rPr>
          <w:rtl/>
        </w:rPr>
      </w:pPr>
      <w:r>
        <w:rPr>
          <w:rFonts w:hint="cs"/>
          <w:rtl/>
        </w:rPr>
        <w:t>أيها الإخوة المستمعون الكرام</w:t>
      </w:r>
      <w:r w:rsidR="00213FDC">
        <w:rPr>
          <w:rFonts w:hint="cs"/>
          <w:rtl/>
        </w:rPr>
        <w:t>:</w:t>
      </w:r>
      <w:r>
        <w:rPr>
          <w:rFonts w:hint="cs"/>
          <w:rtl/>
        </w:rPr>
        <w:t xml:space="preserve"> السلام عليكم ورحمة الله وبركاته وأهلا</w:t>
      </w:r>
      <w:r w:rsidR="0015206D">
        <w:rPr>
          <w:rFonts w:hint="cs"/>
          <w:rtl/>
        </w:rPr>
        <w:t>ً</w:t>
      </w:r>
      <w:r>
        <w:rPr>
          <w:rFonts w:hint="cs"/>
          <w:rtl/>
        </w:rPr>
        <w:t xml:space="preserve"> وسهلا</w:t>
      </w:r>
      <w:r w:rsidR="0015206D">
        <w:rPr>
          <w:rFonts w:hint="cs"/>
          <w:rtl/>
        </w:rPr>
        <w:t>ً</w:t>
      </w:r>
      <w:r>
        <w:rPr>
          <w:rFonts w:hint="cs"/>
          <w:rtl/>
        </w:rPr>
        <w:t xml:space="preserve"> بكم إلى هذا اللقاء الجديد في هذا البرنامج الذي يسعدنا أن نستضيف فيه فضيلة الشيخ الدكتور عبد الكريم بن عبد الله الخضير وفقه الله فمرحب</w:t>
      </w:r>
      <w:r w:rsidR="0015206D">
        <w:rPr>
          <w:rFonts w:hint="cs"/>
          <w:rtl/>
        </w:rPr>
        <w:t>ً</w:t>
      </w:r>
      <w:r>
        <w:rPr>
          <w:rFonts w:hint="cs"/>
          <w:rtl/>
        </w:rPr>
        <w:t>ا به وأهلا</w:t>
      </w:r>
      <w:r w:rsidR="0015206D">
        <w:rPr>
          <w:rFonts w:hint="cs"/>
          <w:rtl/>
        </w:rPr>
        <w:t>ً</w:t>
      </w:r>
      <w:r>
        <w:rPr>
          <w:rFonts w:hint="cs"/>
          <w:rtl/>
        </w:rPr>
        <w:t xml:space="preserve"> وسهلا</w:t>
      </w:r>
      <w:r w:rsidR="0015206D">
        <w:rPr>
          <w:rFonts w:hint="cs"/>
          <w:rtl/>
        </w:rPr>
        <w:t>ً</w:t>
      </w:r>
      <w:r>
        <w:rPr>
          <w:rFonts w:hint="cs"/>
          <w:rtl/>
        </w:rPr>
        <w:t xml:space="preserve"> بكم حياكم الله يا شيخ عبد الكريم.</w:t>
      </w:r>
    </w:p>
    <w:p w:rsidR="00604625" w:rsidRDefault="00604625" w:rsidP="00C7649C">
      <w:pPr>
        <w:rPr>
          <w:b w:val="0"/>
          <w:bCs w:val="0"/>
          <w:rtl/>
        </w:rPr>
      </w:pPr>
      <w:r>
        <w:rPr>
          <w:rFonts w:hint="cs"/>
          <w:b w:val="0"/>
          <w:bCs w:val="0"/>
          <w:rtl/>
        </w:rPr>
        <w:t>حياكم الله وباركم فيكم وفي الإخوة المستمعين.</w:t>
      </w:r>
    </w:p>
    <w:p w:rsidR="00604625" w:rsidRPr="00761DD0" w:rsidRDefault="00604625" w:rsidP="00C7649C">
      <w:pPr>
        <w:rPr>
          <w:color w:val="0000FF"/>
          <w:rtl/>
        </w:rPr>
      </w:pPr>
      <w:r>
        <w:rPr>
          <w:rFonts w:hint="cs"/>
          <w:rtl/>
        </w:rPr>
        <w:t>إخوتنا المستمعين الكرام كان الحديث في الحلقتين الماضيتين من فضيلة الشيخ حول المفط</w:t>
      </w:r>
      <w:r w:rsidR="00F36C6F">
        <w:rPr>
          <w:rFonts w:hint="cs"/>
          <w:rtl/>
        </w:rPr>
        <w:t>ِّ</w:t>
      </w:r>
      <w:r>
        <w:rPr>
          <w:rFonts w:hint="cs"/>
          <w:rtl/>
        </w:rPr>
        <w:t>رات المجمع عليها والمختلف فيها وقد بسط القول في ذلك وفي هذا اللقاء نود من فضيلته أن يتعرض لما ذكره بعض أهل العلم مما يكره للصائم فضيلة الشيخ لو بينتم هذه الأمور.</w:t>
      </w:r>
    </w:p>
    <w:p w:rsidR="00604625" w:rsidRDefault="00604625" w:rsidP="00C7649C">
      <w:pPr>
        <w:rPr>
          <w:b w:val="0"/>
          <w:bCs w:val="0"/>
          <w:rtl/>
        </w:rPr>
      </w:pPr>
      <w:r>
        <w:rPr>
          <w:rFonts w:hint="cs"/>
          <w:b w:val="0"/>
          <w:bCs w:val="0"/>
          <w:rtl/>
        </w:rPr>
        <w:t>الحمد لله رب العالمين</w:t>
      </w:r>
      <w:r w:rsidR="0015206D">
        <w:rPr>
          <w:rFonts w:hint="cs"/>
          <w:b w:val="0"/>
          <w:bCs w:val="0"/>
          <w:rtl/>
        </w:rPr>
        <w:t>،</w:t>
      </w:r>
      <w:r>
        <w:rPr>
          <w:rFonts w:hint="cs"/>
          <w:b w:val="0"/>
          <w:bCs w:val="0"/>
          <w:rtl/>
        </w:rPr>
        <w:t xml:space="preserve"> وصلى الله وسلم وبارك على عبده ورسوله نبينا محمد وعلى آله وصحبه أجمعين، أما بعد:</w:t>
      </w:r>
    </w:p>
    <w:p w:rsidR="00A87F44" w:rsidRDefault="00604625" w:rsidP="006B7160">
      <w:pPr>
        <w:rPr>
          <w:b w:val="0"/>
          <w:bCs w:val="0"/>
          <w:rtl/>
        </w:rPr>
      </w:pPr>
      <w:r>
        <w:rPr>
          <w:rFonts w:hint="cs"/>
          <w:b w:val="0"/>
          <w:bCs w:val="0"/>
          <w:rtl/>
        </w:rPr>
        <w:t>فقد نص أهل العلم على أمور وأنها مكروهة من قبل الصائم وإن لم يفطر بها لكنها داخلة في إطار ما يدخل مع المنفذ الطبيعي الذي هو الفم فنصوا على كراهية جمع الريق نص أهل العلم على كراهية جمع الريق فيبتلعه وعلل ذلك بالخروج من خلاف من قال بفطره</w:t>
      </w:r>
      <w:r w:rsidR="00F36C6F">
        <w:rPr>
          <w:rFonts w:hint="cs"/>
          <w:b w:val="0"/>
          <w:bCs w:val="0"/>
          <w:rtl/>
        </w:rPr>
        <w:t>،</w:t>
      </w:r>
      <w:r>
        <w:rPr>
          <w:rFonts w:hint="cs"/>
          <w:b w:val="0"/>
          <w:bCs w:val="0"/>
          <w:rtl/>
        </w:rPr>
        <w:t xml:space="preserve"> كأبي حنيفة الإمام أبو حنيفة يرى أن جمع الريق إذا جمعه الإنسان وحصل لديه قدر يمكن أن يسعفه كما يسعفه شرب الماء فإنه يفطر به فعلى هذا يكره جمع الريق خروج</w:t>
      </w:r>
      <w:r w:rsidR="0015206D">
        <w:rPr>
          <w:rFonts w:hint="cs"/>
          <w:b w:val="0"/>
          <w:bCs w:val="0"/>
          <w:rtl/>
        </w:rPr>
        <w:t>ً</w:t>
      </w:r>
      <w:r>
        <w:rPr>
          <w:rFonts w:hint="cs"/>
          <w:b w:val="0"/>
          <w:bCs w:val="0"/>
          <w:rtl/>
        </w:rPr>
        <w:t xml:space="preserve">ا من خلاف الإمام أبي حنيفة </w:t>
      </w:r>
      <w:r w:rsidR="0015206D">
        <w:rPr>
          <w:rFonts w:hint="cs"/>
          <w:b w:val="0"/>
          <w:bCs w:val="0"/>
          <w:rtl/>
        </w:rPr>
        <w:t>-رحمه الله تعالى-</w:t>
      </w:r>
      <w:r>
        <w:rPr>
          <w:rFonts w:hint="cs"/>
          <w:b w:val="0"/>
          <w:bCs w:val="0"/>
          <w:rtl/>
        </w:rPr>
        <w:t xml:space="preserve"> ومسألة الخروج من الخلاف التي تذيل بكثير من الأحكام عند أهل العلم ليست من الأصول التي تبنى عليها الأحكام كما هو معروف ليست من الأصول التي تبنى عليها الأحكام كثير</w:t>
      </w:r>
      <w:r w:rsidR="00F36C6F">
        <w:rPr>
          <w:rFonts w:hint="cs"/>
          <w:b w:val="0"/>
          <w:bCs w:val="0"/>
          <w:rtl/>
        </w:rPr>
        <w:t>ً</w:t>
      </w:r>
      <w:r>
        <w:rPr>
          <w:rFonts w:hint="cs"/>
          <w:b w:val="0"/>
          <w:bCs w:val="0"/>
          <w:rtl/>
        </w:rPr>
        <w:t>ا ما يقال يستحب كذا يكره كذا خروج</w:t>
      </w:r>
      <w:r w:rsidR="0015206D">
        <w:rPr>
          <w:rFonts w:hint="cs"/>
          <w:b w:val="0"/>
          <w:bCs w:val="0"/>
          <w:rtl/>
        </w:rPr>
        <w:t>ً</w:t>
      </w:r>
      <w:r>
        <w:rPr>
          <w:rFonts w:hint="cs"/>
          <w:b w:val="0"/>
          <w:bCs w:val="0"/>
          <w:rtl/>
        </w:rPr>
        <w:t>ا من الخلاف خروج</w:t>
      </w:r>
      <w:r w:rsidR="0015206D">
        <w:rPr>
          <w:rFonts w:hint="cs"/>
          <w:b w:val="0"/>
          <w:bCs w:val="0"/>
          <w:rtl/>
        </w:rPr>
        <w:t>ً</w:t>
      </w:r>
      <w:r>
        <w:rPr>
          <w:rFonts w:hint="cs"/>
          <w:b w:val="0"/>
          <w:bCs w:val="0"/>
          <w:rtl/>
        </w:rPr>
        <w:t>ا من خلاف من أوجب فيقال يستحب وخروج</w:t>
      </w:r>
      <w:r w:rsidR="00F36C6F">
        <w:rPr>
          <w:rFonts w:hint="cs"/>
          <w:b w:val="0"/>
          <w:bCs w:val="0"/>
          <w:rtl/>
        </w:rPr>
        <w:t>ً</w:t>
      </w:r>
      <w:r>
        <w:rPr>
          <w:rFonts w:hint="cs"/>
          <w:b w:val="0"/>
          <w:bCs w:val="0"/>
          <w:rtl/>
        </w:rPr>
        <w:t>ا من خلاف من قال بالتحريم فيقال يكره ومسألة الخروج من الخلاف ليست من الأصول التي تبنى عليها الأحكام</w:t>
      </w:r>
      <w:r w:rsidR="00F36C6F">
        <w:rPr>
          <w:rFonts w:hint="cs"/>
          <w:b w:val="0"/>
          <w:bCs w:val="0"/>
          <w:rtl/>
        </w:rPr>
        <w:t>،</w:t>
      </w:r>
      <w:r>
        <w:rPr>
          <w:rFonts w:hint="cs"/>
          <w:b w:val="0"/>
          <w:bCs w:val="0"/>
          <w:rtl/>
        </w:rPr>
        <w:t xml:space="preserve"> فالأصول الكتاب والسنة والإجماع والقياس والسنة المعتبر عند أهل العلم لكن إذا كان الخلاف معتبر</w:t>
      </w:r>
      <w:r w:rsidR="0015206D">
        <w:rPr>
          <w:rFonts w:hint="cs"/>
          <w:b w:val="0"/>
          <w:bCs w:val="0"/>
          <w:rtl/>
        </w:rPr>
        <w:t>ً</w:t>
      </w:r>
      <w:r>
        <w:rPr>
          <w:rFonts w:hint="cs"/>
          <w:b w:val="0"/>
          <w:bCs w:val="0"/>
          <w:rtl/>
        </w:rPr>
        <w:t>ا يعتمد يعتمد على دليل محتمل فإنه ينبغي اجتنابه لئلا يثبت دليل المخالف لئلا يثبت دليل المخالف وهنا لم يذكر الحنفية دليل لإمامهم في هذه المسألة وعلى هذا يكون خلافه غير معتمد على دليل فلا يكره مثل هذا العمل وإنما ذكر للتنصيص عليه وأهل العلم تداولوه في كتبهم</w:t>
      </w:r>
      <w:r w:rsidR="00F36C6F">
        <w:rPr>
          <w:rFonts w:hint="cs"/>
          <w:b w:val="0"/>
          <w:bCs w:val="0"/>
          <w:rtl/>
        </w:rPr>
        <w:t>،</w:t>
      </w:r>
      <w:r>
        <w:rPr>
          <w:rFonts w:hint="cs"/>
          <w:b w:val="0"/>
          <w:bCs w:val="0"/>
          <w:rtl/>
        </w:rPr>
        <w:t xml:space="preserve"> مما نص عليه أهل العلم النخامة وبلعها بل قالوا إنها يحرم بلع النخامة يحرم بلعها سواء كانت من الجوف أو من الصدر أو الدماغ</w:t>
      </w:r>
      <w:r w:rsidR="00F36C6F">
        <w:rPr>
          <w:rFonts w:hint="cs"/>
          <w:b w:val="0"/>
          <w:bCs w:val="0"/>
          <w:rtl/>
        </w:rPr>
        <w:t>،</w:t>
      </w:r>
      <w:r>
        <w:rPr>
          <w:rFonts w:hint="cs"/>
          <w:b w:val="0"/>
          <w:bCs w:val="0"/>
          <w:rtl/>
        </w:rPr>
        <w:t xml:space="preserve"> تحريمها</w:t>
      </w:r>
      <w:r w:rsidR="0015206D">
        <w:rPr>
          <w:rFonts w:hint="cs"/>
          <w:b w:val="0"/>
          <w:bCs w:val="0"/>
          <w:rtl/>
        </w:rPr>
        <w:t>؛</w:t>
      </w:r>
      <w:r>
        <w:rPr>
          <w:rFonts w:hint="cs"/>
          <w:b w:val="0"/>
          <w:bCs w:val="0"/>
          <w:rtl/>
        </w:rPr>
        <w:t xml:space="preserve"> لأنها مما يستقذر ويستوي في ذلك الصائم وغيره كلاهما يحرم عليه بلع النخامة</w:t>
      </w:r>
      <w:r w:rsidR="00F36C6F">
        <w:rPr>
          <w:rFonts w:hint="cs"/>
          <w:b w:val="0"/>
          <w:bCs w:val="0"/>
          <w:rtl/>
        </w:rPr>
        <w:t>؛</w:t>
      </w:r>
      <w:r>
        <w:rPr>
          <w:rFonts w:hint="cs"/>
          <w:b w:val="0"/>
          <w:bCs w:val="0"/>
          <w:rtl/>
        </w:rPr>
        <w:t xml:space="preserve"> لأنها مما يستقذر وهذه قاعدة عند </w:t>
      </w:r>
      <w:r>
        <w:rPr>
          <w:rFonts w:hint="cs"/>
          <w:b w:val="0"/>
          <w:bCs w:val="0"/>
          <w:rtl/>
        </w:rPr>
        <w:lastRenderedPageBreak/>
        <w:t xml:space="preserve">أهل العلم أن ما يستخبث ويستقذر يحرم يحرم تناوله وأكله من باب </w:t>
      </w:r>
      <w:r w:rsidR="00A27D34" w:rsidRPr="00761DD0">
        <w:rPr>
          <w:rFonts w:ascii="QCF_BSML" w:hAnsi="QCF_BSML" w:cs="QCF_BSML"/>
          <w:b w:val="0"/>
          <w:bCs w:val="0"/>
          <w:noProof w:val="0"/>
          <w:color w:val="FF0000"/>
          <w:sz w:val="27"/>
          <w:szCs w:val="27"/>
          <w:rtl/>
        </w:rPr>
        <w:t>ﮋ</w:t>
      </w:r>
      <w:r w:rsidR="00A27D34" w:rsidRPr="00761DD0">
        <w:rPr>
          <w:rFonts w:ascii="QCF_BSML" w:hAnsi="QCF_BSML" w:cs="QCF_BSML"/>
          <w:b w:val="0"/>
          <w:bCs w:val="0"/>
          <w:noProof w:val="0"/>
          <w:color w:val="FF0000"/>
          <w:sz w:val="2"/>
          <w:szCs w:val="2"/>
          <w:rtl/>
        </w:rPr>
        <w:t xml:space="preserve"> </w:t>
      </w:r>
      <w:r w:rsidR="00A27D34" w:rsidRPr="00761DD0">
        <w:rPr>
          <w:rFonts w:ascii="QCF_P170" w:hAnsi="QCF_P170" w:cs="QCF_P170"/>
          <w:b w:val="0"/>
          <w:bCs w:val="0"/>
          <w:noProof w:val="0"/>
          <w:color w:val="FF0000"/>
          <w:sz w:val="27"/>
          <w:szCs w:val="27"/>
          <w:rtl/>
        </w:rPr>
        <w:t>ﮅ</w:t>
      </w:r>
      <w:r w:rsidR="00A27D34" w:rsidRPr="00761DD0">
        <w:rPr>
          <w:rFonts w:ascii="QCF_P170" w:hAnsi="QCF_P170" w:cs="QCF_P170"/>
          <w:b w:val="0"/>
          <w:bCs w:val="0"/>
          <w:noProof w:val="0"/>
          <w:color w:val="FF0000"/>
          <w:sz w:val="2"/>
          <w:szCs w:val="2"/>
          <w:rtl/>
        </w:rPr>
        <w:t xml:space="preserve"> </w:t>
      </w:r>
      <w:r w:rsidR="00A27D34" w:rsidRPr="00761DD0">
        <w:rPr>
          <w:rFonts w:ascii="QCF_P170" w:hAnsi="QCF_P170" w:cs="QCF_P170"/>
          <w:b w:val="0"/>
          <w:bCs w:val="0"/>
          <w:noProof w:val="0"/>
          <w:color w:val="FF0000"/>
          <w:sz w:val="27"/>
          <w:szCs w:val="27"/>
          <w:rtl/>
        </w:rPr>
        <w:t>ﮆ</w:t>
      </w:r>
      <w:r w:rsidR="00A27D34" w:rsidRPr="00761DD0">
        <w:rPr>
          <w:rFonts w:ascii="QCF_P170" w:hAnsi="QCF_P170" w:cs="QCF_P170"/>
          <w:b w:val="0"/>
          <w:bCs w:val="0"/>
          <w:noProof w:val="0"/>
          <w:color w:val="FF0000"/>
          <w:sz w:val="2"/>
          <w:szCs w:val="2"/>
          <w:rtl/>
        </w:rPr>
        <w:t xml:space="preserve"> </w:t>
      </w:r>
      <w:r w:rsidR="00A27D34" w:rsidRPr="00761DD0">
        <w:rPr>
          <w:rFonts w:ascii="QCF_P170" w:hAnsi="QCF_P170" w:cs="QCF_P170"/>
          <w:b w:val="0"/>
          <w:bCs w:val="0"/>
          <w:noProof w:val="0"/>
          <w:color w:val="FF0000"/>
          <w:sz w:val="27"/>
          <w:szCs w:val="27"/>
          <w:rtl/>
        </w:rPr>
        <w:t>ﮇ</w:t>
      </w:r>
      <w:r w:rsidR="00A27D34" w:rsidRPr="00761DD0">
        <w:rPr>
          <w:rFonts w:ascii="QCF_P170" w:hAnsi="QCF_P170" w:cs="QCF_P170"/>
          <w:b w:val="0"/>
          <w:bCs w:val="0"/>
          <w:noProof w:val="0"/>
          <w:color w:val="FF0000"/>
          <w:sz w:val="2"/>
          <w:szCs w:val="2"/>
          <w:rtl/>
        </w:rPr>
        <w:t xml:space="preserve"> </w:t>
      </w:r>
      <w:r w:rsidR="00A27D34" w:rsidRPr="00761DD0">
        <w:rPr>
          <w:rFonts w:ascii="QCF_P170" w:hAnsi="QCF_P170" w:cs="QCF_P170"/>
          <w:b w:val="0"/>
          <w:bCs w:val="0"/>
          <w:noProof w:val="0"/>
          <w:color w:val="FF0000"/>
          <w:sz w:val="27"/>
          <w:szCs w:val="27"/>
          <w:rtl/>
        </w:rPr>
        <w:t>ﮈ</w:t>
      </w:r>
      <w:r w:rsidR="00A27D34" w:rsidRPr="00761DD0">
        <w:rPr>
          <w:rFonts w:ascii="QCF_P170" w:hAnsi="QCF_P170" w:cs="QCF_P170"/>
          <w:b w:val="0"/>
          <w:bCs w:val="0"/>
          <w:noProof w:val="0"/>
          <w:color w:val="FF0000"/>
          <w:sz w:val="2"/>
          <w:szCs w:val="2"/>
          <w:rtl/>
        </w:rPr>
        <w:t xml:space="preserve"> </w:t>
      </w:r>
      <w:r w:rsidR="00A27D34" w:rsidRPr="00761DD0">
        <w:rPr>
          <w:rFonts w:ascii="QCF_P170" w:hAnsi="QCF_P170" w:cs="QCF_P170"/>
          <w:b w:val="0"/>
          <w:bCs w:val="0"/>
          <w:noProof w:val="0"/>
          <w:color w:val="FF0000"/>
          <w:sz w:val="27"/>
          <w:szCs w:val="27"/>
          <w:rtl/>
        </w:rPr>
        <w:t>ﮉ</w:t>
      </w:r>
      <w:r w:rsidR="00A27D34" w:rsidRPr="00761DD0">
        <w:rPr>
          <w:rFonts w:ascii="QCF_P170" w:hAnsi="QCF_P170" w:cs="QCF_P170"/>
          <w:b w:val="0"/>
          <w:bCs w:val="0"/>
          <w:noProof w:val="0"/>
          <w:color w:val="FF0000"/>
          <w:sz w:val="2"/>
          <w:szCs w:val="2"/>
          <w:rtl/>
        </w:rPr>
        <w:t xml:space="preserve"> </w:t>
      </w:r>
      <w:r w:rsidR="00A27D34" w:rsidRPr="00761DD0">
        <w:rPr>
          <w:rFonts w:ascii="QCF_P170" w:hAnsi="QCF_P170" w:cs="QCF_P170"/>
          <w:b w:val="0"/>
          <w:bCs w:val="0"/>
          <w:noProof w:val="0"/>
          <w:color w:val="FF0000"/>
          <w:sz w:val="27"/>
          <w:szCs w:val="27"/>
          <w:rtl/>
        </w:rPr>
        <w:t>ﮊ</w:t>
      </w:r>
      <w:r w:rsidR="00A27D34" w:rsidRPr="00761DD0">
        <w:rPr>
          <w:rFonts w:ascii="Arial" w:hAnsi="Arial" w:cs="Arial"/>
          <w:b w:val="0"/>
          <w:bCs w:val="0"/>
          <w:noProof w:val="0"/>
          <w:color w:val="FF0000"/>
          <w:sz w:val="2"/>
          <w:szCs w:val="2"/>
          <w:rtl/>
        </w:rPr>
        <w:t xml:space="preserve"> </w:t>
      </w:r>
      <w:r w:rsidR="00A27D34" w:rsidRPr="00761DD0">
        <w:rPr>
          <w:rFonts w:ascii="QCF_BSML" w:hAnsi="QCF_BSML" w:cs="QCF_BSML"/>
          <w:b w:val="0"/>
          <w:bCs w:val="0"/>
          <w:noProof w:val="0"/>
          <w:color w:val="FF0000"/>
          <w:sz w:val="27"/>
          <w:szCs w:val="27"/>
          <w:rtl/>
        </w:rPr>
        <w:t>ﮊ</w:t>
      </w:r>
      <w:r w:rsidR="006B7160">
        <w:rPr>
          <w:rFonts w:ascii="QCF_BSML" w:hAnsi="QCF_BSML" w:cs="QCF_BSML" w:hint="cs"/>
          <w:b w:val="0"/>
          <w:bCs w:val="0"/>
          <w:noProof w:val="0"/>
          <w:color w:val="000000"/>
          <w:sz w:val="27"/>
          <w:szCs w:val="27"/>
          <w:rtl/>
        </w:rPr>
        <w:t xml:space="preserve"> </w:t>
      </w:r>
      <w:r w:rsidR="00A27D34">
        <w:rPr>
          <w:rFonts w:ascii="Simplified Arabic" w:hAnsi="Simplified Arabic"/>
          <w:b w:val="0"/>
          <w:bCs w:val="0"/>
          <w:noProof w:val="0"/>
          <w:color w:val="000000"/>
          <w:sz w:val="23"/>
          <w:szCs w:val="23"/>
          <w:rtl/>
        </w:rPr>
        <w:t>الأعراف: ١٥٧</w:t>
      </w:r>
      <w:r w:rsidR="00A27D34">
        <w:rPr>
          <w:rFonts w:ascii="Simplified Arabic" w:hAnsi="Simplified Arabic"/>
          <w:b w:val="0"/>
          <w:bCs w:val="0"/>
          <w:noProof w:val="0"/>
          <w:color w:val="000000"/>
          <w:sz w:val="2"/>
          <w:szCs w:val="2"/>
        </w:rPr>
        <w:t xml:space="preserve"> </w:t>
      </w:r>
      <w:r>
        <w:rPr>
          <w:rFonts w:hint="cs"/>
          <w:b w:val="0"/>
          <w:bCs w:val="0"/>
          <w:rtl/>
        </w:rPr>
        <w:t xml:space="preserve"> يقول أهل العلم يفطر بها إن وصلت إلى فمه يفطر بها إن وصلت إلى فمه</w:t>
      </w:r>
      <w:r w:rsidR="0015206D">
        <w:rPr>
          <w:rFonts w:hint="cs"/>
          <w:b w:val="0"/>
          <w:bCs w:val="0"/>
          <w:rtl/>
        </w:rPr>
        <w:t>؛</w:t>
      </w:r>
      <w:r>
        <w:rPr>
          <w:rFonts w:hint="cs"/>
          <w:b w:val="0"/>
          <w:bCs w:val="0"/>
          <w:rtl/>
        </w:rPr>
        <w:t xml:space="preserve"> لأنها من غير الفم فإن لم تصل إلى الفم بأن أحس بها نزلت من دماغه وذهبت إلى جوفه من غير مرور بالفم فإنه لا يفطر وهناك من يقول بأنها لا تفطر مطلق</w:t>
      </w:r>
      <w:r w:rsidR="00F36C6F">
        <w:rPr>
          <w:rFonts w:hint="cs"/>
          <w:b w:val="0"/>
          <w:bCs w:val="0"/>
          <w:rtl/>
        </w:rPr>
        <w:t>ً</w:t>
      </w:r>
      <w:r>
        <w:rPr>
          <w:rFonts w:hint="cs"/>
          <w:b w:val="0"/>
          <w:bCs w:val="0"/>
          <w:rtl/>
        </w:rPr>
        <w:t>ا لأنها من جنس الريق لأنها من جنس الريق لأن ما يخرج من الفم كالريق وعلى كل حال ينبغي اجتنابها للصائم وغيره لأنها مستقذرة نص أهل العلم أنه يكره ذوق الطعام بلا حاجة يكره ذوق الطعام بلا حاجة</w:t>
      </w:r>
      <w:r w:rsidR="0015206D">
        <w:rPr>
          <w:rFonts w:hint="cs"/>
          <w:b w:val="0"/>
          <w:bCs w:val="0"/>
          <w:rtl/>
        </w:rPr>
        <w:t>؛</w:t>
      </w:r>
      <w:r>
        <w:rPr>
          <w:rFonts w:hint="cs"/>
          <w:b w:val="0"/>
          <w:bCs w:val="0"/>
          <w:rtl/>
        </w:rPr>
        <w:t xml:space="preserve"> لأنه ربما نزل شيء من هذا الطعام إلى الجوف من غير أن يشعر به هذا الذي يذوقه أما إذا كان لحاجة كالطباخ فإنه لا بأس بذلك كما حكاه الإمام البخاري عن ابن عباس ويكره أيضا مضغ العلك الذي لا يتفتت لئلا يتسرب شيء إلى بطنه من طعمه إن كان له طعم فإن لم يكن له طعم فلا كراهة لكن ينبغي ألا يمضغه أمام الناس لئلا يساء به الظن على كل حال مضغ العلك ينبغي أن يجتنبه الصائم</w:t>
      </w:r>
      <w:r w:rsidRPr="00604625">
        <w:rPr>
          <w:rFonts w:hint="cs"/>
          <w:b w:val="0"/>
          <w:bCs w:val="0"/>
          <w:rtl/>
        </w:rPr>
        <w:t xml:space="preserve"> </w:t>
      </w:r>
      <w:r>
        <w:rPr>
          <w:rFonts w:hint="cs"/>
          <w:b w:val="0"/>
          <w:bCs w:val="0"/>
          <w:rtl/>
        </w:rPr>
        <w:t>ينبغي أن يجتنبه الصائم وتناوله ومضغه لا شك أنه خلاف الأولى لو لم يكن فيه إلا أنه يساء به الظن أما إذا كان له طعم أو له أجزاء تتحلل وتتفتت وتذهب إلى ال</w:t>
      </w:r>
      <w:r w:rsidR="00936537">
        <w:rPr>
          <w:rFonts w:hint="cs"/>
          <w:b w:val="0"/>
          <w:bCs w:val="0"/>
          <w:rtl/>
        </w:rPr>
        <w:t>جوف فإنه مفطر بلا شك</w:t>
      </w:r>
      <w:r w:rsidR="00F36C6F">
        <w:rPr>
          <w:rFonts w:hint="cs"/>
          <w:b w:val="0"/>
          <w:bCs w:val="0"/>
          <w:rtl/>
        </w:rPr>
        <w:t>،</w:t>
      </w:r>
      <w:r w:rsidR="00936537">
        <w:rPr>
          <w:rFonts w:hint="cs"/>
          <w:b w:val="0"/>
          <w:bCs w:val="0"/>
          <w:rtl/>
        </w:rPr>
        <w:t xml:space="preserve"> يقول شيخ الإسلام </w:t>
      </w:r>
      <w:r w:rsidR="0015206D">
        <w:rPr>
          <w:rFonts w:hint="cs"/>
          <w:b w:val="0"/>
          <w:bCs w:val="0"/>
          <w:rtl/>
        </w:rPr>
        <w:t>-رحمه الله تعالى-</w:t>
      </w:r>
      <w:r w:rsidR="00936537">
        <w:rPr>
          <w:rFonts w:hint="cs"/>
          <w:b w:val="0"/>
          <w:bCs w:val="0"/>
          <w:rtl/>
        </w:rPr>
        <w:t xml:space="preserve"> نازع في كون مناط الحكم وصول الطعم إلى الحلق لأن الطعم قد يصل إلى الحلق ولا يبتلع</w:t>
      </w:r>
      <w:r w:rsidR="00A87F44">
        <w:rPr>
          <w:rFonts w:hint="cs"/>
          <w:b w:val="0"/>
          <w:bCs w:val="0"/>
          <w:rtl/>
        </w:rPr>
        <w:t>؛</w:t>
      </w:r>
      <w:r w:rsidR="00936537">
        <w:rPr>
          <w:rFonts w:hint="cs"/>
          <w:b w:val="0"/>
          <w:bCs w:val="0"/>
          <w:rtl/>
        </w:rPr>
        <w:t xml:space="preserve"> لأنهم يقولون في ذوق الطعام ومضغ العلك إن وجد طعمهما في حلقه أفطر أي ما ذكر من ذوق الطعام والعلك القوي شيخ الإسلام ينازع في كون مناطق الحكم وصول الطعم إلى الحلق لأن لأن الحلق قد يجتذب ما فيه العبرة بأن يصل إلى الجوف</w:t>
      </w:r>
      <w:r w:rsidR="00A87F44">
        <w:rPr>
          <w:rFonts w:hint="cs"/>
          <w:b w:val="0"/>
          <w:bCs w:val="0"/>
          <w:rtl/>
        </w:rPr>
        <w:t>،</w:t>
      </w:r>
      <w:r w:rsidR="00936537">
        <w:rPr>
          <w:rFonts w:hint="cs"/>
          <w:b w:val="0"/>
          <w:bCs w:val="0"/>
          <w:rtl/>
        </w:rPr>
        <w:t xml:space="preserve"> أيض</w:t>
      </w:r>
      <w:r w:rsidR="0015206D">
        <w:rPr>
          <w:rFonts w:hint="cs"/>
          <w:b w:val="0"/>
          <w:bCs w:val="0"/>
          <w:rtl/>
        </w:rPr>
        <w:t>ً</w:t>
      </w:r>
      <w:r w:rsidR="00936537">
        <w:rPr>
          <w:rFonts w:hint="cs"/>
          <w:b w:val="0"/>
          <w:bCs w:val="0"/>
          <w:rtl/>
        </w:rPr>
        <w:t>ا يقول أهل العلم يحرم مضغ العلك المتحلل إن بلع ريقه والمتحلل المقصود به الذي يتفتت وهو ضد القوي الصلب وهذا لا شك في تحريمه لأنه مفسد للصوم إذا كانت منه أجزاء تتحلل وتذهب إلى الجوف</w:t>
      </w:r>
      <w:r w:rsidR="00A87F44">
        <w:rPr>
          <w:rFonts w:hint="cs"/>
          <w:b w:val="0"/>
          <w:bCs w:val="0"/>
          <w:rtl/>
        </w:rPr>
        <w:t>،</w:t>
      </w:r>
      <w:r w:rsidR="00936537">
        <w:rPr>
          <w:rFonts w:hint="cs"/>
          <w:b w:val="0"/>
          <w:bCs w:val="0"/>
          <w:rtl/>
        </w:rPr>
        <w:t xml:space="preserve"> مما ينبغي الاهتمام به والعناية بشأنه بالنسبة للصائم غير ما هو من جنس الأكل والشرب والجماع وما يلتحق بهما مما تقدم</w:t>
      </w:r>
      <w:r w:rsidR="00A87F44">
        <w:rPr>
          <w:rFonts w:hint="cs"/>
          <w:b w:val="0"/>
          <w:bCs w:val="0"/>
          <w:rtl/>
        </w:rPr>
        <w:t>،</w:t>
      </w:r>
      <w:r w:rsidR="00936537">
        <w:rPr>
          <w:rFonts w:hint="cs"/>
          <w:b w:val="0"/>
          <w:bCs w:val="0"/>
          <w:rtl/>
        </w:rPr>
        <w:t xml:space="preserve"> ما يتعلق باللسان ينبغي على الصائم أن يحفظ جميع الجوارح يحفظ جميع الجوارح فيحفظ اليد من أن تعتدي على أحد يحفظ الرجل من أن تمشي إلى محرم يحفظ البصر من أن ينظر إلى محرم يحفظ السمع من أن يسمع إلى محرم وهذه الأمور محرمة بإطلاق وفي كل وقت لكن يتأكد تحريمها في مثل هذه الأوقات الفاضلة في رمضان بل وفي الأماكن الفاضلة ثبت في الصحيح من حديث أبي هريرة </w:t>
      </w:r>
      <w:r w:rsidR="00A87F44">
        <w:rPr>
          <w:rFonts w:hint="cs"/>
          <w:b w:val="0"/>
          <w:bCs w:val="0"/>
          <w:rtl/>
        </w:rPr>
        <w:t>-</w:t>
      </w:r>
      <w:r w:rsidR="00936537">
        <w:rPr>
          <w:rFonts w:hint="cs"/>
          <w:b w:val="0"/>
          <w:bCs w:val="0"/>
          <w:rtl/>
        </w:rPr>
        <w:t>رضي الله عنه</w:t>
      </w:r>
      <w:r w:rsidR="00A87F44">
        <w:rPr>
          <w:rFonts w:hint="cs"/>
          <w:b w:val="0"/>
          <w:bCs w:val="0"/>
          <w:rtl/>
        </w:rPr>
        <w:t>-</w:t>
      </w:r>
      <w:r w:rsidR="00936537">
        <w:rPr>
          <w:rFonts w:hint="cs"/>
          <w:b w:val="0"/>
          <w:bCs w:val="0"/>
          <w:rtl/>
        </w:rPr>
        <w:t xml:space="preserve"> قال قال رسول الله </w:t>
      </w:r>
      <w:r w:rsidR="0015206D">
        <w:rPr>
          <w:rFonts w:hint="cs"/>
          <w:b w:val="0"/>
          <w:bCs w:val="0"/>
          <w:rtl/>
        </w:rPr>
        <w:t>--صلى الله عليه وسلم--</w:t>
      </w:r>
      <w:r w:rsidR="00936537">
        <w:rPr>
          <w:rFonts w:hint="cs"/>
          <w:b w:val="0"/>
          <w:bCs w:val="0"/>
          <w:rtl/>
        </w:rPr>
        <w:t xml:space="preserve"> </w:t>
      </w:r>
      <w:r w:rsidR="00A27D34" w:rsidRPr="00761DD0">
        <w:rPr>
          <w:rFonts w:hint="cs"/>
          <w:b w:val="0"/>
          <w:bCs w:val="0"/>
          <w:color w:val="0000FF"/>
          <w:rtl/>
        </w:rPr>
        <w:t>«</w:t>
      </w:r>
      <w:r w:rsidR="00936537" w:rsidRPr="00761DD0">
        <w:rPr>
          <w:rFonts w:hint="cs"/>
          <w:b w:val="0"/>
          <w:bCs w:val="0"/>
          <w:color w:val="0000FF"/>
          <w:rtl/>
        </w:rPr>
        <w:t>من لم يدع قول الزور والعمل به فليس لله حاجة في أن يدع طعامه وشرابه من لم يدع قول الزور والعمل به فليس لله حاجة في أن يدع طعامه وشرابه</w:t>
      </w:r>
      <w:r w:rsidR="00A27D34" w:rsidRPr="00761DD0">
        <w:rPr>
          <w:rFonts w:hint="cs"/>
          <w:b w:val="0"/>
          <w:bCs w:val="0"/>
          <w:color w:val="0000FF"/>
          <w:rtl/>
        </w:rPr>
        <w:t>»</w:t>
      </w:r>
      <w:r w:rsidR="00936537">
        <w:rPr>
          <w:rFonts w:hint="cs"/>
          <w:b w:val="0"/>
          <w:bCs w:val="0"/>
          <w:rtl/>
        </w:rPr>
        <w:t xml:space="preserve"> وقول الزور يشمل كل ما حرم من الكلام</w:t>
      </w:r>
      <w:r w:rsidR="00A87F44">
        <w:rPr>
          <w:rFonts w:hint="cs"/>
          <w:b w:val="0"/>
          <w:bCs w:val="0"/>
          <w:rtl/>
        </w:rPr>
        <w:t>،</w:t>
      </w:r>
      <w:r w:rsidR="00936537">
        <w:rPr>
          <w:rFonts w:hint="cs"/>
          <w:b w:val="0"/>
          <w:bCs w:val="0"/>
          <w:rtl/>
        </w:rPr>
        <w:t xml:space="preserve"> زور</w:t>
      </w:r>
      <w:r w:rsidR="00A87F44">
        <w:rPr>
          <w:rFonts w:hint="cs"/>
          <w:b w:val="0"/>
          <w:bCs w:val="0"/>
          <w:rtl/>
        </w:rPr>
        <w:t>،</w:t>
      </w:r>
      <w:r w:rsidR="00936537">
        <w:rPr>
          <w:rFonts w:hint="cs"/>
          <w:b w:val="0"/>
          <w:bCs w:val="0"/>
          <w:rtl/>
        </w:rPr>
        <w:t xml:space="preserve"> يقول ابن العربي مقتضى هذا الحدي</w:t>
      </w:r>
      <w:bookmarkStart w:id="0" w:name="_GoBack"/>
      <w:bookmarkEnd w:id="0"/>
      <w:r w:rsidR="00936537">
        <w:rPr>
          <w:rFonts w:hint="cs"/>
          <w:b w:val="0"/>
          <w:bCs w:val="0"/>
          <w:rtl/>
        </w:rPr>
        <w:t>ث أن من فعل ما ذكر لا يثاب على صيامه</w:t>
      </w:r>
      <w:r w:rsidR="00A87F44">
        <w:rPr>
          <w:rFonts w:hint="cs"/>
          <w:b w:val="0"/>
          <w:bCs w:val="0"/>
          <w:rtl/>
        </w:rPr>
        <w:t>،</w:t>
      </w:r>
      <w:r w:rsidR="00936537">
        <w:rPr>
          <w:rFonts w:hint="cs"/>
          <w:b w:val="0"/>
          <w:bCs w:val="0"/>
          <w:rtl/>
        </w:rPr>
        <w:t xml:space="preserve"> ومعناه أن ثواب الصيام لا يقوم في الموازنة بإثم الزور وما ذكر معه</w:t>
      </w:r>
      <w:r w:rsidR="00A87F44">
        <w:rPr>
          <w:rFonts w:hint="cs"/>
          <w:b w:val="0"/>
          <w:bCs w:val="0"/>
          <w:rtl/>
        </w:rPr>
        <w:t>،</w:t>
      </w:r>
      <w:r w:rsidR="00936537">
        <w:rPr>
          <w:rFonts w:hint="cs"/>
          <w:b w:val="0"/>
          <w:bCs w:val="0"/>
          <w:rtl/>
        </w:rPr>
        <w:t xml:space="preserve"> كلام ابن العربي </w:t>
      </w:r>
      <w:r w:rsidR="00936537">
        <w:rPr>
          <w:rFonts w:hint="cs"/>
          <w:b w:val="0"/>
          <w:bCs w:val="0"/>
          <w:rtl/>
        </w:rPr>
        <w:lastRenderedPageBreak/>
        <w:t>مقتضى هذا الحديث أن من فعل ما ذكر من قول الزور والعمل به لا يثاب على صيامه ومعناه أن ثواب الصيام لا يقوم في الموازنة بإثم الزور وما ذكر معه</w:t>
      </w:r>
      <w:r w:rsidR="00A87F44">
        <w:rPr>
          <w:rFonts w:hint="cs"/>
          <w:b w:val="0"/>
          <w:bCs w:val="0"/>
          <w:rtl/>
        </w:rPr>
        <w:t>،</w:t>
      </w:r>
      <w:r w:rsidR="00936537">
        <w:rPr>
          <w:rFonts w:hint="cs"/>
          <w:b w:val="0"/>
          <w:bCs w:val="0"/>
          <w:rtl/>
        </w:rPr>
        <w:t xml:space="preserve"> البيضاوي يقول ليس المقصود من شرعية الصوم ليس المقصود من شرعية الصوم نفس الجوع والعطش بل ما يتبعه من كسر الشهوات وتطويع النفس الأمارة للنفس المطمئنة فإذا لم يحصل ذلك لا ينظر الله إليه نظر القبول</w:t>
      </w:r>
      <w:r w:rsidR="00A87F44">
        <w:rPr>
          <w:rFonts w:hint="cs"/>
          <w:b w:val="0"/>
          <w:bCs w:val="0"/>
          <w:rtl/>
        </w:rPr>
        <w:t>،</w:t>
      </w:r>
      <w:r w:rsidR="00936537">
        <w:rPr>
          <w:rFonts w:hint="cs"/>
          <w:b w:val="0"/>
          <w:bCs w:val="0"/>
          <w:rtl/>
        </w:rPr>
        <w:t xml:space="preserve"> يقول فقوله </w:t>
      </w:r>
      <w:r w:rsidR="00A27D34" w:rsidRPr="00761DD0">
        <w:rPr>
          <w:rFonts w:hint="cs"/>
          <w:b w:val="0"/>
          <w:bCs w:val="0"/>
          <w:color w:val="0000FF"/>
          <w:rtl/>
        </w:rPr>
        <w:t>«</w:t>
      </w:r>
      <w:r w:rsidR="00936537" w:rsidRPr="00761DD0">
        <w:rPr>
          <w:rFonts w:hint="cs"/>
          <w:b w:val="0"/>
          <w:bCs w:val="0"/>
          <w:color w:val="0000FF"/>
          <w:rtl/>
        </w:rPr>
        <w:t>ليس لله حاجة</w:t>
      </w:r>
      <w:r w:rsidR="00A27D34" w:rsidRPr="00761DD0">
        <w:rPr>
          <w:rFonts w:hint="cs"/>
          <w:b w:val="0"/>
          <w:bCs w:val="0"/>
          <w:color w:val="0000FF"/>
          <w:rtl/>
        </w:rPr>
        <w:t>»</w:t>
      </w:r>
      <w:r w:rsidR="00936537">
        <w:rPr>
          <w:rFonts w:hint="cs"/>
          <w:b w:val="0"/>
          <w:bCs w:val="0"/>
          <w:rtl/>
        </w:rPr>
        <w:t xml:space="preserve"> مجاز عن عدم القبول مجاز عن عدم القبول من من زاول المحرمات وهو صائم وإن لم تكن مفطرة يعني لا تدخل في أكل ولا شرب ولا جماع بأن كانت من وسائل هذه الأمور أو غيرها مما حرم الله </w:t>
      </w:r>
      <w:r w:rsidR="00A87F44">
        <w:rPr>
          <w:rFonts w:hint="cs"/>
          <w:b w:val="0"/>
          <w:bCs w:val="0"/>
          <w:rtl/>
        </w:rPr>
        <w:t>-</w:t>
      </w:r>
      <w:r w:rsidR="00936537">
        <w:rPr>
          <w:rFonts w:hint="cs"/>
          <w:b w:val="0"/>
          <w:bCs w:val="0"/>
          <w:rtl/>
        </w:rPr>
        <w:t>عز</w:t>
      </w:r>
      <w:r w:rsidR="00A87F44">
        <w:rPr>
          <w:rFonts w:hint="cs"/>
          <w:b w:val="0"/>
          <w:bCs w:val="0"/>
          <w:rtl/>
        </w:rPr>
        <w:t>َّ</w:t>
      </w:r>
      <w:r w:rsidR="00936537">
        <w:rPr>
          <w:rFonts w:hint="cs"/>
          <w:b w:val="0"/>
          <w:bCs w:val="0"/>
          <w:rtl/>
        </w:rPr>
        <w:t xml:space="preserve"> وجل</w:t>
      </w:r>
      <w:r w:rsidR="00A87F44">
        <w:rPr>
          <w:rFonts w:hint="cs"/>
          <w:b w:val="0"/>
          <w:bCs w:val="0"/>
          <w:rtl/>
        </w:rPr>
        <w:t>-</w:t>
      </w:r>
      <w:r w:rsidR="00936537">
        <w:rPr>
          <w:rFonts w:hint="cs"/>
          <w:b w:val="0"/>
          <w:bCs w:val="0"/>
          <w:rtl/>
        </w:rPr>
        <w:t xml:space="preserve"> هذه ينتاب هذا الفاعل أمران أمر مرتب عليه الثواب بل مرتب على تركه العقاب ومرتب على فعل هذه الأمور العقاب</w:t>
      </w:r>
      <w:r w:rsidR="00A87F44">
        <w:rPr>
          <w:rFonts w:hint="cs"/>
          <w:b w:val="0"/>
          <w:bCs w:val="0"/>
          <w:rtl/>
        </w:rPr>
        <w:t>،</w:t>
      </w:r>
      <w:r w:rsidR="00936537">
        <w:rPr>
          <w:rFonts w:hint="cs"/>
          <w:b w:val="0"/>
          <w:bCs w:val="0"/>
          <w:rtl/>
        </w:rPr>
        <w:t xml:space="preserve"> فمثلا</w:t>
      </w:r>
      <w:r w:rsidR="0015206D">
        <w:rPr>
          <w:rFonts w:hint="cs"/>
          <w:b w:val="0"/>
          <w:bCs w:val="0"/>
          <w:rtl/>
        </w:rPr>
        <w:t>ً</w:t>
      </w:r>
      <w:r w:rsidR="00936537">
        <w:rPr>
          <w:rFonts w:hint="cs"/>
          <w:b w:val="0"/>
          <w:bCs w:val="0"/>
          <w:rtl/>
        </w:rPr>
        <w:t xml:space="preserve"> صيام من أرسل نظره في المحرمات صيام من أرسل لسانه في أن يقول ما شاء مما يجوز وما لا يجوز مثل هذا لا شك أن النهي ثابت ومتأكد لكن هل النهي عن ذات العبادة يقتضي إبطالها هل النهي الآن عن ذات الصيام أو لما يحصل أثناء الصيام</w:t>
      </w:r>
      <w:r w:rsidR="00A87F44">
        <w:rPr>
          <w:rFonts w:hint="cs"/>
          <w:b w:val="0"/>
          <w:bCs w:val="0"/>
          <w:rtl/>
        </w:rPr>
        <w:t>،</w:t>
      </w:r>
      <w:r w:rsidR="00936537">
        <w:rPr>
          <w:rFonts w:hint="cs"/>
          <w:b w:val="0"/>
          <w:bCs w:val="0"/>
          <w:rtl/>
        </w:rPr>
        <w:t xml:space="preserve"> النهي عن أمر خارج عن أمر خارج عن العبادة ولذا يقرر أهل العلم أن النهي إذا عاد إلى ذات المنهي عنه أو إلى شرطه فإن العبادة تبطل</w:t>
      </w:r>
      <w:r w:rsidR="00A87F44">
        <w:rPr>
          <w:rFonts w:hint="cs"/>
          <w:b w:val="0"/>
          <w:bCs w:val="0"/>
          <w:rtl/>
        </w:rPr>
        <w:t>،</w:t>
      </w:r>
      <w:r w:rsidR="00936537">
        <w:rPr>
          <w:rFonts w:hint="cs"/>
          <w:b w:val="0"/>
          <w:bCs w:val="0"/>
          <w:rtl/>
        </w:rPr>
        <w:t xml:space="preserve"> يعني من سجد إلى صنم السجود ذاته منهي عنه</w:t>
      </w:r>
      <w:r w:rsidR="00A87F44">
        <w:rPr>
          <w:rFonts w:hint="cs"/>
          <w:b w:val="0"/>
          <w:bCs w:val="0"/>
          <w:rtl/>
        </w:rPr>
        <w:t>،</w:t>
      </w:r>
      <w:r w:rsidR="00936537">
        <w:rPr>
          <w:rFonts w:hint="cs"/>
          <w:b w:val="0"/>
          <w:bCs w:val="0"/>
          <w:rtl/>
        </w:rPr>
        <w:t xml:space="preserve"> من صلى وعليه سترة حرير النهي عاد إلى الشرط فتبطل العبادة</w:t>
      </w:r>
      <w:r w:rsidR="00A87F44">
        <w:rPr>
          <w:rFonts w:hint="cs"/>
          <w:b w:val="0"/>
          <w:bCs w:val="0"/>
          <w:rtl/>
        </w:rPr>
        <w:t>،</w:t>
      </w:r>
      <w:r w:rsidR="00936537">
        <w:rPr>
          <w:rFonts w:hint="cs"/>
          <w:b w:val="0"/>
          <w:bCs w:val="0"/>
          <w:rtl/>
        </w:rPr>
        <w:t xml:space="preserve"> لكن إذا عاد النهي إلى أمر خارج ليس عائد إلى ذات العبادة ولا إلى شرطها</w:t>
      </w:r>
      <w:r w:rsidR="00A87F44">
        <w:rPr>
          <w:rFonts w:hint="cs"/>
          <w:b w:val="0"/>
          <w:bCs w:val="0"/>
          <w:rtl/>
        </w:rPr>
        <w:t>،</w:t>
      </w:r>
      <w:r w:rsidR="00936537">
        <w:rPr>
          <w:rFonts w:hint="cs"/>
          <w:b w:val="0"/>
          <w:bCs w:val="0"/>
          <w:rtl/>
        </w:rPr>
        <w:t xml:space="preserve"> فإن العبادة تكون صحيحة لكن مع الإثم يعني من صلى وعليه عمامة حرير أو صلى وعليه خاتم ذهب نقول صلاته صحيحة والا باطلة؟ صلاته صحيحة لكنه آثم</w:t>
      </w:r>
      <w:r w:rsidR="00A87F44">
        <w:rPr>
          <w:rFonts w:hint="cs"/>
          <w:b w:val="0"/>
          <w:bCs w:val="0"/>
          <w:rtl/>
        </w:rPr>
        <w:t>،</w:t>
      </w:r>
      <w:r w:rsidR="00936537">
        <w:rPr>
          <w:rFonts w:hint="cs"/>
          <w:b w:val="0"/>
          <w:bCs w:val="0"/>
          <w:rtl/>
        </w:rPr>
        <w:t xml:space="preserve"> وهنا يقول فقوله </w:t>
      </w:r>
      <w:r w:rsidR="00A27D34" w:rsidRPr="00761DD0">
        <w:rPr>
          <w:rFonts w:hint="cs"/>
          <w:b w:val="0"/>
          <w:bCs w:val="0"/>
          <w:color w:val="0000FF"/>
          <w:rtl/>
        </w:rPr>
        <w:t>«</w:t>
      </w:r>
      <w:r w:rsidR="00936537" w:rsidRPr="00761DD0">
        <w:rPr>
          <w:rFonts w:hint="cs"/>
          <w:b w:val="0"/>
          <w:bCs w:val="0"/>
          <w:color w:val="0000FF"/>
          <w:rtl/>
        </w:rPr>
        <w:t>ليس لله حاجة</w:t>
      </w:r>
      <w:r w:rsidR="00A27D34" w:rsidRPr="00761DD0">
        <w:rPr>
          <w:rFonts w:hint="cs"/>
          <w:b w:val="0"/>
          <w:bCs w:val="0"/>
          <w:color w:val="0000FF"/>
          <w:rtl/>
        </w:rPr>
        <w:t>»</w:t>
      </w:r>
      <w:r w:rsidR="00936537">
        <w:rPr>
          <w:rFonts w:hint="cs"/>
          <w:b w:val="0"/>
          <w:bCs w:val="0"/>
          <w:rtl/>
        </w:rPr>
        <w:t xml:space="preserve"> مجاز عن عن عدم القبول</w:t>
      </w:r>
      <w:r w:rsidR="00A87F44">
        <w:rPr>
          <w:rFonts w:hint="cs"/>
          <w:b w:val="0"/>
          <w:bCs w:val="0"/>
          <w:rtl/>
        </w:rPr>
        <w:t>،</w:t>
      </w:r>
      <w:r w:rsidR="00936537">
        <w:rPr>
          <w:rFonts w:hint="cs"/>
          <w:b w:val="0"/>
          <w:bCs w:val="0"/>
          <w:rtl/>
        </w:rPr>
        <w:t xml:space="preserve"> ما معنى عدم القبول</w:t>
      </w:r>
      <w:r w:rsidR="00A87F44">
        <w:rPr>
          <w:rFonts w:hint="cs"/>
          <w:b w:val="0"/>
          <w:bCs w:val="0"/>
          <w:rtl/>
        </w:rPr>
        <w:t>؟</w:t>
      </w:r>
      <w:r w:rsidR="00936537">
        <w:rPr>
          <w:rFonts w:hint="cs"/>
          <w:b w:val="0"/>
          <w:bCs w:val="0"/>
          <w:rtl/>
        </w:rPr>
        <w:t xml:space="preserve"> يرد نفي القبول في النصوص ويراد به نفي الصحة والإجزاء كما في حديث </w:t>
      </w:r>
      <w:r w:rsidR="00A27D34" w:rsidRPr="00761DD0">
        <w:rPr>
          <w:rFonts w:hint="cs"/>
          <w:b w:val="0"/>
          <w:bCs w:val="0"/>
          <w:color w:val="0000FF"/>
          <w:rtl/>
        </w:rPr>
        <w:t>«</w:t>
      </w:r>
      <w:r w:rsidR="00936537" w:rsidRPr="00761DD0">
        <w:rPr>
          <w:rFonts w:hint="cs"/>
          <w:b w:val="0"/>
          <w:bCs w:val="0"/>
          <w:color w:val="0000FF"/>
          <w:rtl/>
        </w:rPr>
        <w:t>لا يقبل الله صلاة من أحدث حتى يتوضأ</w:t>
      </w:r>
      <w:r w:rsidR="00A27D34" w:rsidRPr="00761DD0">
        <w:rPr>
          <w:rFonts w:hint="cs"/>
          <w:b w:val="0"/>
          <w:bCs w:val="0"/>
          <w:color w:val="0000FF"/>
          <w:rtl/>
        </w:rPr>
        <w:t>»</w:t>
      </w:r>
      <w:r w:rsidR="00936537">
        <w:rPr>
          <w:rFonts w:hint="cs"/>
          <w:b w:val="0"/>
          <w:bCs w:val="0"/>
          <w:rtl/>
        </w:rPr>
        <w:t xml:space="preserve"> هذا لا تصح صلاته من أحدث لا تصح صلاته حتى يتوضأ</w:t>
      </w:r>
      <w:r w:rsidR="00A87F44">
        <w:rPr>
          <w:rFonts w:hint="cs"/>
          <w:b w:val="0"/>
          <w:bCs w:val="0"/>
          <w:rtl/>
        </w:rPr>
        <w:t>،</w:t>
      </w:r>
      <w:r w:rsidR="00936537">
        <w:rPr>
          <w:rFonts w:hint="cs"/>
          <w:b w:val="0"/>
          <w:bCs w:val="0"/>
          <w:rtl/>
        </w:rPr>
        <w:t xml:space="preserve"> وعلى هذا نفي القبول يراد به نفي الصحة والإجزاء </w:t>
      </w:r>
      <w:r w:rsidR="00A27D34" w:rsidRPr="00761DD0">
        <w:rPr>
          <w:rFonts w:hint="cs"/>
          <w:b w:val="0"/>
          <w:bCs w:val="0"/>
          <w:color w:val="0000FF"/>
          <w:rtl/>
        </w:rPr>
        <w:t>«</w:t>
      </w:r>
      <w:r w:rsidR="00936537" w:rsidRPr="00761DD0">
        <w:rPr>
          <w:rFonts w:hint="cs"/>
          <w:b w:val="0"/>
          <w:bCs w:val="0"/>
          <w:color w:val="0000FF"/>
          <w:rtl/>
        </w:rPr>
        <w:t>لا يقبل الله صلاة حائض إلا بخمار</w:t>
      </w:r>
      <w:r w:rsidR="00A27D34" w:rsidRPr="00761DD0">
        <w:rPr>
          <w:rFonts w:hint="cs"/>
          <w:b w:val="0"/>
          <w:bCs w:val="0"/>
          <w:color w:val="0000FF"/>
          <w:rtl/>
        </w:rPr>
        <w:t>»</w:t>
      </w:r>
      <w:r w:rsidR="00936537">
        <w:rPr>
          <w:rFonts w:hint="cs"/>
          <w:b w:val="0"/>
          <w:bCs w:val="0"/>
          <w:rtl/>
        </w:rPr>
        <w:t xml:space="preserve"> كذلك، يرد نفي القبول ويراد به نفي الثواب المرتب على العبادة كحديث </w:t>
      </w:r>
      <w:r w:rsidR="00A27D34" w:rsidRPr="00761DD0">
        <w:rPr>
          <w:rFonts w:hint="cs"/>
          <w:b w:val="0"/>
          <w:bCs w:val="0"/>
          <w:color w:val="0000FF"/>
          <w:rtl/>
        </w:rPr>
        <w:t>«</w:t>
      </w:r>
      <w:r w:rsidR="00936537" w:rsidRPr="00761DD0">
        <w:rPr>
          <w:rFonts w:hint="cs"/>
          <w:b w:val="0"/>
          <w:bCs w:val="0"/>
          <w:color w:val="0000FF"/>
          <w:rtl/>
        </w:rPr>
        <w:t>لا يقبل الله صلاة عبد آبق ولا من في جوفه خمر</w:t>
      </w:r>
      <w:r w:rsidR="00A27D34" w:rsidRPr="00761DD0">
        <w:rPr>
          <w:rFonts w:hint="cs"/>
          <w:b w:val="0"/>
          <w:bCs w:val="0"/>
          <w:color w:val="0000FF"/>
          <w:rtl/>
        </w:rPr>
        <w:t>»</w:t>
      </w:r>
      <w:r w:rsidR="00936537">
        <w:rPr>
          <w:rFonts w:hint="cs"/>
          <w:b w:val="0"/>
          <w:bCs w:val="0"/>
          <w:rtl/>
        </w:rPr>
        <w:t xml:space="preserve"> وعليه يتنزل قوله تعالى: </w:t>
      </w:r>
      <w:r w:rsidR="00A27D34" w:rsidRPr="00761DD0">
        <w:rPr>
          <w:rFonts w:ascii="QCF_BSML" w:hAnsi="QCF_BSML" w:cs="QCF_BSML"/>
          <w:b w:val="0"/>
          <w:bCs w:val="0"/>
          <w:noProof w:val="0"/>
          <w:color w:val="FF0000"/>
          <w:sz w:val="27"/>
          <w:szCs w:val="27"/>
          <w:rtl/>
        </w:rPr>
        <w:t>ﮋ</w:t>
      </w:r>
      <w:r w:rsidR="00A27D34" w:rsidRPr="00761DD0">
        <w:rPr>
          <w:rFonts w:ascii="QCF_BSML" w:hAnsi="QCF_BSML" w:cs="QCF_BSML"/>
          <w:b w:val="0"/>
          <w:bCs w:val="0"/>
          <w:noProof w:val="0"/>
          <w:color w:val="FF0000"/>
          <w:sz w:val="2"/>
          <w:szCs w:val="2"/>
          <w:rtl/>
        </w:rPr>
        <w:t xml:space="preserve"> </w:t>
      </w:r>
      <w:r w:rsidR="00A27D34" w:rsidRPr="00761DD0">
        <w:rPr>
          <w:rFonts w:ascii="QCF_P112" w:hAnsi="QCF_P112" w:cs="QCF_P112"/>
          <w:b w:val="0"/>
          <w:bCs w:val="0"/>
          <w:noProof w:val="0"/>
          <w:color w:val="FF0000"/>
          <w:sz w:val="27"/>
          <w:szCs w:val="27"/>
          <w:rtl/>
        </w:rPr>
        <w:t>ﮙ</w:t>
      </w:r>
      <w:r w:rsidR="00A27D34" w:rsidRPr="00761DD0">
        <w:rPr>
          <w:rFonts w:ascii="QCF_P112" w:hAnsi="QCF_P112" w:cs="QCF_P112"/>
          <w:b w:val="0"/>
          <w:bCs w:val="0"/>
          <w:noProof w:val="0"/>
          <w:color w:val="FF0000"/>
          <w:sz w:val="2"/>
          <w:szCs w:val="2"/>
          <w:rtl/>
        </w:rPr>
        <w:t xml:space="preserve">  </w:t>
      </w:r>
      <w:r w:rsidR="00A27D34" w:rsidRPr="00761DD0">
        <w:rPr>
          <w:rFonts w:ascii="QCF_P112" w:hAnsi="QCF_P112" w:cs="QCF_P112"/>
          <w:b w:val="0"/>
          <w:bCs w:val="0"/>
          <w:noProof w:val="0"/>
          <w:color w:val="FF0000"/>
          <w:sz w:val="27"/>
          <w:szCs w:val="27"/>
          <w:rtl/>
        </w:rPr>
        <w:t>ﮚ</w:t>
      </w:r>
      <w:r w:rsidR="00A27D34" w:rsidRPr="00761DD0">
        <w:rPr>
          <w:rFonts w:ascii="QCF_P112" w:hAnsi="QCF_P112" w:cs="QCF_P112"/>
          <w:b w:val="0"/>
          <w:bCs w:val="0"/>
          <w:noProof w:val="0"/>
          <w:color w:val="FF0000"/>
          <w:sz w:val="2"/>
          <w:szCs w:val="2"/>
          <w:rtl/>
        </w:rPr>
        <w:t xml:space="preserve"> </w:t>
      </w:r>
      <w:r w:rsidR="00A27D34" w:rsidRPr="00761DD0">
        <w:rPr>
          <w:rFonts w:ascii="QCF_P112" w:hAnsi="QCF_P112" w:cs="QCF_P112"/>
          <w:b w:val="0"/>
          <w:bCs w:val="0"/>
          <w:noProof w:val="0"/>
          <w:color w:val="FF0000"/>
          <w:sz w:val="27"/>
          <w:szCs w:val="27"/>
          <w:rtl/>
        </w:rPr>
        <w:t>ﮛ</w:t>
      </w:r>
      <w:r w:rsidR="00A27D34" w:rsidRPr="00761DD0">
        <w:rPr>
          <w:rFonts w:ascii="QCF_P112" w:hAnsi="QCF_P112" w:cs="QCF_P112"/>
          <w:b w:val="0"/>
          <w:bCs w:val="0"/>
          <w:noProof w:val="0"/>
          <w:color w:val="FF0000"/>
          <w:sz w:val="2"/>
          <w:szCs w:val="2"/>
          <w:rtl/>
        </w:rPr>
        <w:t xml:space="preserve"> </w:t>
      </w:r>
      <w:r w:rsidR="00A27D34" w:rsidRPr="00761DD0">
        <w:rPr>
          <w:rFonts w:ascii="QCF_P112" w:hAnsi="QCF_P112" w:cs="QCF_P112"/>
          <w:b w:val="0"/>
          <w:bCs w:val="0"/>
          <w:noProof w:val="0"/>
          <w:color w:val="FF0000"/>
          <w:sz w:val="27"/>
          <w:szCs w:val="27"/>
          <w:rtl/>
        </w:rPr>
        <w:t>ﮜ</w:t>
      </w:r>
      <w:r w:rsidR="00A27D34" w:rsidRPr="00761DD0">
        <w:rPr>
          <w:rFonts w:ascii="QCF_P112" w:hAnsi="QCF_P112" w:cs="QCF_P112"/>
          <w:b w:val="0"/>
          <w:bCs w:val="0"/>
          <w:noProof w:val="0"/>
          <w:color w:val="FF0000"/>
          <w:sz w:val="2"/>
          <w:szCs w:val="2"/>
          <w:rtl/>
        </w:rPr>
        <w:t xml:space="preserve"> </w:t>
      </w:r>
      <w:r w:rsidR="00A27D34" w:rsidRPr="00761DD0">
        <w:rPr>
          <w:rFonts w:ascii="QCF_P112" w:hAnsi="QCF_P112" w:cs="QCF_P112"/>
          <w:b w:val="0"/>
          <w:bCs w:val="0"/>
          <w:noProof w:val="0"/>
          <w:color w:val="FF0000"/>
          <w:sz w:val="27"/>
          <w:szCs w:val="27"/>
          <w:rtl/>
        </w:rPr>
        <w:t>ﮝ</w:t>
      </w:r>
      <w:r w:rsidR="00A27D34" w:rsidRPr="00761DD0">
        <w:rPr>
          <w:rFonts w:ascii="Arial" w:hAnsi="Arial" w:cs="Arial"/>
          <w:b w:val="0"/>
          <w:bCs w:val="0"/>
          <w:noProof w:val="0"/>
          <w:color w:val="FF0000"/>
          <w:sz w:val="2"/>
          <w:szCs w:val="2"/>
          <w:rtl/>
        </w:rPr>
        <w:t xml:space="preserve"> </w:t>
      </w:r>
      <w:r w:rsidR="00A27D34" w:rsidRPr="00761DD0">
        <w:rPr>
          <w:rFonts w:ascii="QCF_BSML" w:hAnsi="QCF_BSML" w:cs="QCF_BSML"/>
          <w:b w:val="0"/>
          <w:bCs w:val="0"/>
          <w:noProof w:val="0"/>
          <w:color w:val="FF0000"/>
          <w:sz w:val="27"/>
          <w:szCs w:val="27"/>
          <w:rtl/>
        </w:rPr>
        <w:t>ﮊ</w:t>
      </w:r>
      <w:r w:rsidR="00A27D34">
        <w:rPr>
          <w:rFonts w:ascii="QCF_BSML" w:hAnsi="QCF_BSML" w:cs="QCF_BSML"/>
          <w:b w:val="0"/>
          <w:bCs w:val="0"/>
          <w:noProof w:val="0"/>
          <w:color w:val="000000"/>
          <w:sz w:val="27"/>
          <w:szCs w:val="27"/>
          <w:rtl/>
        </w:rPr>
        <w:t xml:space="preserve"> </w:t>
      </w:r>
      <w:r w:rsidR="00A27D34">
        <w:rPr>
          <w:rFonts w:ascii="Simplified Arabic" w:hAnsi="Simplified Arabic"/>
          <w:b w:val="0"/>
          <w:bCs w:val="0"/>
          <w:noProof w:val="0"/>
          <w:color w:val="000000"/>
          <w:sz w:val="23"/>
          <w:szCs w:val="23"/>
          <w:rtl/>
        </w:rPr>
        <w:t>المائدة: ٢٧</w:t>
      </w:r>
      <w:r w:rsidR="00A27D34">
        <w:rPr>
          <w:rFonts w:ascii="Simplified Arabic" w:hAnsi="Simplified Arabic"/>
          <w:b w:val="0"/>
          <w:bCs w:val="0"/>
          <w:noProof w:val="0"/>
          <w:color w:val="000000"/>
          <w:sz w:val="2"/>
          <w:szCs w:val="2"/>
        </w:rPr>
        <w:t xml:space="preserve"> </w:t>
      </w:r>
      <w:r w:rsidR="00936537">
        <w:rPr>
          <w:rFonts w:hint="cs"/>
          <w:b w:val="0"/>
          <w:bCs w:val="0"/>
          <w:rtl/>
        </w:rPr>
        <w:t xml:space="preserve"> ليس معناه أن عبادات الفساق غير صحيحة بمعنى أنهم يؤمرون بإعادته فاسق صلى فاسق صام نقول صلاتك صحيحة والا باطلة؟ </w:t>
      </w:r>
    </w:p>
    <w:p w:rsidR="00A87F44" w:rsidRPr="00A87F44" w:rsidRDefault="00A87F44" w:rsidP="006B7160">
      <w:pPr>
        <w:rPr>
          <w:rtl/>
        </w:rPr>
      </w:pPr>
      <w:r w:rsidRPr="00A87F44">
        <w:rPr>
          <w:rFonts w:hint="cs"/>
          <w:rtl/>
        </w:rPr>
        <w:t>تجزئه</w:t>
      </w:r>
    </w:p>
    <w:p w:rsidR="00604625" w:rsidRDefault="00936537" w:rsidP="006B7160">
      <w:pPr>
        <w:rPr>
          <w:b w:val="0"/>
          <w:bCs w:val="0"/>
          <w:rtl/>
        </w:rPr>
      </w:pPr>
      <w:r>
        <w:rPr>
          <w:rFonts w:hint="cs"/>
          <w:b w:val="0"/>
          <w:bCs w:val="0"/>
          <w:rtl/>
        </w:rPr>
        <w:t>نعم ليس معناه أن عبادات الفساق غير صحيحة وغير مجزئة بل هي صحيحة مجزئة مسقطة للطلب لكن المنفي الثواب المرتب عليها الثواب المرتب عليها.</w:t>
      </w:r>
    </w:p>
    <w:p w:rsidR="00936537" w:rsidRPr="00936537" w:rsidRDefault="00936537" w:rsidP="00936537">
      <w:pPr>
        <w:rPr>
          <w:rtl/>
        </w:rPr>
      </w:pPr>
      <w:r w:rsidRPr="00936537">
        <w:rPr>
          <w:rFonts w:hint="cs"/>
          <w:rtl/>
        </w:rPr>
        <w:t>وهذا مثله.</w:t>
      </w:r>
    </w:p>
    <w:p w:rsidR="00936537" w:rsidRDefault="00936537" w:rsidP="00936537">
      <w:pPr>
        <w:rPr>
          <w:b w:val="0"/>
          <w:bCs w:val="0"/>
          <w:rtl/>
        </w:rPr>
      </w:pPr>
      <w:r>
        <w:rPr>
          <w:rFonts w:hint="cs"/>
          <w:b w:val="0"/>
          <w:bCs w:val="0"/>
          <w:rtl/>
        </w:rPr>
        <w:lastRenderedPageBreak/>
        <w:t>وهذا مثله الثواب المرتب على الصيام ليس لله حاجة فيه إذًا لا يثيبه عليه</w:t>
      </w:r>
      <w:r w:rsidR="00A87F44">
        <w:rPr>
          <w:rFonts w:hint="cs"/>
          <w:b w:val="0"/>
          <w:bCs w:val="0"/>
          <w:rtl/>
        </w:rPr>
        <w:t>،</w:t>
      </w:r>
      <w:r>
        <w:rPr>
          <w:rFonts w:hint="cs"/>
          <w:b w:val="0"/>
          <w:bCs w:val="0"/>
          <w:rtl/>
        </w:rPr>
        <w:t xml:space="preserve"> وأما كونه مسقط للطلب لا أحد يقول أن</w:t>
      </w:r>
      <w:r w:rsidR="00A87F44">
        <w:rPr>
          <w:rFonts w:hint="cs"/>
          <w:b w:val="0"/>
          <w:bCs w:val="0"/>
          <w:rtl/>
        </w:rPr>
        <w:t>..،</w:t>
      </w:r>
      <w:r>
        <w:rPr>
          <w:rFonts w:hint="cs"/>
          <w:b w:val="0"/>
          <w:bCs w:val="0"/>
          <w:rtl/>
        </w:rPr>
        <w:t xml:space="preserve"> وإن كان هناك قول لبعض أهل العلم أن من اغتاب الناس أو كذب أو زاول محرم وهذا مقتضى مذهب أهل الظاهر الذين يبطلون العبادات بكل فعل محرم فيها يحصل فيها</w:t>
      </w:r>
      <w:r w:rsidR="00A87F44">
        <w:rPr>
          <w:rFonts w:hint="cs"/>
          <w:b w:val="0"/>
          <w:bCs w:val="0"/>
          <w:rtl/>
        </w:rPr>
        <w:t>،</w:t>
      </w:r>
      <w:r>
        <w:rPr>
          <w:rFonts w:hint="cs"/>
          <w:b w:val="0"/>
          <w:bCs w:val="0"/>
          <w:rtl/>
        </w:rPr>
        <w:t xml:space="preserve"> ولا شك أن هذه الأمور المذكورة في حديث </w:t>
      </w:r>
      <w:r w:rsidR="00A27D34" w:rsidRPr="00761DD0">
        <w:rPr>
          <w:rFonts w:hint="cs"/>
          <w:b w:val="0"/>
          <w:bCs w:val="0"/>
          <w:color w:val="0000FF"/>
          <w:rtl/>
        </w:rPr>
        <w:t>«</w:t>
      </w:r>
      <w:r w:rsidRPr="00761DD0">
        <w:rPr>
          <w:rFonts w:hint="cs"/>
          <w:b w:val="0"/>
          <w:bCs w:val="0"/>
          <w:color w:val="0000FF"/>
          <w:rtl/>
        </w:rPr>
        <w:t xml:space="preserve">من </w:t>
      </w:r>
      <w:r w:rsidR="005E33E8" w:rsidRPr="00761DD0">
        <w:rPr>
          <w:rFonts w:hint="cs"/>
          <w:b w:val="0"/>
          <w:bCs w:val="0"/>
          <w:color w:val="0000FF"/>
          <w:rtl/>
        </w:rPr>
        <w:t xml:space="preserve">لم يدع </w:t>
      </w:r>
      <w:r w:rsidRPr="00761DD0">
        <w:rPr>
          <w:rFonts w:hint="cs"/>
          <w:b w:val="0"/>
          <w:bCs w:val="0"/>
          <w:color w:val="0000FF"/>
          <w:rtl/>
        </w:rPr>
        <w:t>قول الزور والعمل به</w:t>
      </w:r>
      <w:r w:rsidR="00A27D34" w:rsidRPr="00761DD0">
        <w:rPr>
          <w:rFonts w:hint="cs"/>
          <w:b w:val="0"/>
          <w:bCs w:val="0"/>
          <w:color w:val="0000FF"/>
          <w:rtl/>
        </w:rPr>
        <w:t>»</w:t>
      </w:r>
      <w:r w:rsidR="005E33E8">
        <w:rPr>
          <w:rFonts w:hint="cs"/>
          <w:b w:val="0"/>
          <w:bCs w:val="0"/>
          <w:rtl/>
        </w:rPr>
        <w:t xml:space="preserve"> </w:t>
      </w:r>
      <w:r>
        <w:rPr>
          <w:rFonts w:hint="cs"/>
          <w:b w:val="0"/>
          <w:bCs w:val="0"/>
          <w:rtl/>
        </w:rPr>
        <w:t xml:space="preserve">لا شك أنها تنقص ثواب الصوم ولو قيل إنها إذا كثرت واسترسل صاحبها أنها تذهب بالثواب بالكلية لما بعد لأن الرسول </w:t>
      </w:r>
      <w:r w:rsidR="006B7160">
        <w:rPr>
          <w:rFonts w:hint="cs"/>
          <w:b w:val="0"/>
          <w:bCs w:val="0"/>
          <w:rtl/>
        </w:rPr>
        <w:t>-عليه الصلاة والسلام-</w:t>
      </w:r>
      <w:r>
        <w:rPr>
          <w:rFonts w:hint="cs"/>
          <w:b w:val="0"/>
          <w:bCs w:val="0"/>
          <w:rtl/>
        </w:rPr>
        <w:t xml:space="preserve"> والحديث في الصحيح </w:t>
      </w:r>
      <w:r w:rsidR="00A27D34" w:rsidRPr="00761DD0">
        <w:rPr>
          <w:rFonts w:hint="cs"/>
          <w:b w:val="0"/>
          <w:bCs w:val="0"/>
          <w:color w:val="0000FF"/>
          <w:rtl/>
        </w:rPr>
        <w:t>«</w:t>
      </w:r>
      <w:r w:rsidRPr="00761DD0">
        <w:rPr>
          <w:rFonts w:hint="cs"/>
          <w:b w:val="0"/>
          <w:bCs w:val="0"/>
          <w:color w:val="0000FF"/>
          <w:rtl/>
        </w:rPr>
        <w:t xml:space="preserve">من لم يدع قول الزور والعمل به </w:t>
      </w:r>
      <w:r w:rsidR="005E33E8" w:rsidRPr="00761DD0">
        <w:rPr>
          <w:rFonts w:hint="cs"/>
          <w:b w:val="0"/>
          <w:bCs w:val="0"/>
          <w:color w:val="0000FF"/>
          <w:rtl/>
        </w:rPr>
        <w:t>فليس لله حاجة في أن يدع طعامه وشرابه</w:t>
      </w:r>
      <w:r w:rsidR="00A27D34" w:rsidRPr="00761DD0">
        <w:rPr>
          <w:rFonts w:hint="cs"/>
          <w:b w:val="0"/>
          <w:bCs w:val="0"/>
          <w:color w:val="0000FF"/>
          <w:rtl/>
        </w:rPr>
        <w:t>»</w:t>
      </w:r>
      <w:r w:rsidR="005E33E8">
        <w:rPr>
          <w:rFonts w:hint="cs"/>
          <w:b w:val="0"/>
          <w:bCs w:val="0"/>
          <w:rtl/>
        </w:rPr>
        <w:t xml:space="preserve"> وهنا يكون الشخص لم يطوع نفسه الأمارة للنفس المطمئنة وحينئذ</w:t>
      </w:r>
      <w:r w:rsidR="00A87F44">
        <w:rPr>
          <w:rFonts w:hint="cs"/>
          <w:b w:val="0"/>
          <w:bCs w:val="0"/>
          <w:rtl/>
        </w:rPr>
        <w:t>ٍ</w:t>
      </w:r>
      <w:r w:rsidR="005E33E8">
        <w:rPr>
          <w:rFonts w:hint="cs"/>
          <w:b w:val="0"/>
          <w:bCs w:val="0"/>
          <w:rtl/>
        </w:rPr>
        <w:t xml:space="preserve"> لا تترتب آثار الصوم عليه أعظم حكمة للصوم كما تقدم في حلقة مضت هي أنه يورث التقوى فإذا زاول المحرمات وهو صائم ما ترتب آثار الصيام عليه</w:t>
      </w:r>
      <w:r w:rsidR="00A87F44">
        <w:rPr>
          <w:rFonts w:hint="cs"/>
          <w:b w:val="0"/>
          <w:bCs w:val="0"/>
          <w:rtl/>
        </w:rPr>
        <w:t>؛</w:t>
      </w:r>
      <w:r w:rsidR="005E33E8">
        <w:rPr>
          <w:rFonts w:hint="cs"/>
          <w:b w:val="0"/>
          <w:bCs w:val="0"/>
          <w:rtl/>
        </w:rPr>
        <w:t xml:space="preserve"> لأن التقوى فعل المأمورات واجتناب المحظورات والذي لا يجتنب المحظورات لن تتحقق لديه التقوى الذي هي أعظم آثار الصيام كما نص عليه ف</w:t>
      </w:r>
      <w:r w:rsidR="005E33E8" w:rsidRPr="00761DD0">
        <w:rPr>
          <w:rFonts w:hint="cs"/>
          <w:b w:val="0"/>
          <w:bCs w:val="0"/>
          <w:rtl/>
        </w:rPr>
        <w:t>ي</w:t>
      </w:r>
      <w:r w:rsidR="00A87F44" w:rsidRPr="00761DD0">
        <w:rPr>
          <w:rFonts w:hint="cs"/>
          <w:b w:val="0"/>
          <w:bCs w:val="0"/>
          <w:rtl/>
        </w:rPr>
        <w:t xml:space="preserve"> </w:t>
      </w:r>
      <w:r w:rsidR="005E33E8">
        <w:rPr>
          <w:rFonts w:hint="cs"/>
          <w:b w:val="0"/>
          <w:bCs w:val="0"/>
          <w:rtl/>
        </w:rPr>
        <w:t>آية الوجوب وجوب الصيام.</w:t>
      </w:r>
    </w:p>
    <w:p w:rsidR="005E33E8" w:rsidRPr="005E33E8" w:rsidRDefault="005E33E8" w:rsidP="00936537">
      <w:pPr>
        <w:rPr>
          <w:rtl/>
        </w:rPr>
      </w:pPr>
      <w:r>
        <w:rPr>
          <w:rFonts w:hint="cs"/>
          <w:rtl/>
        </w:rPr>
        <w:t>أحسن الله إليكم فضيلة الشيخ ونفع بما قلتم</w:t>
      </w:r>
      <w:r w:rsidR="00A87F44">
        <w:rPr>
          <w:rFonts w:hint="cs"/>
          <w:rtl/>
        </w:rPr>
        <w:t>،</w:t>
      </w:r>
      <w:r>
        <w:rPr>
          <w:rFonts w:hint="cs"/>
          <w:rtl/>
        </w:rPr>
        <w:t xml:space="preserve"> نسأل الله تبارك وتعالى أن يحفظ لنا صيامنا وأن يتقبل منا وألا يكلنا إلى أنفسنا إنه سميع مجيب</w:t>
      </w:r>
      <w:r w:rsidR="00A87F44">
        <w:rPr>
          <w:rFonts w:hint="cs"/>
          <w:rtl/>
        </w:rPr>
        <w:t>،</w:t>
      </w:r>
      <w:r>
        <w:rPr>
          <w:rFonts w:hint="cs"/>
          <w:rtl/>
        </w:rPr>
        <w:t xml:space="preserve"> ونسأله برحمته القبول لنا ولإخواننا المسلمين أيها الإخوة المستمعون الكرام بهذا نصل إلى ختام هذه الحلقة نتقدم في ختامها بالشكر الجزيل لفضيلة الشيخ الدكتور عبد الكريم بن عبد الله الخضير وفقه الله</w:t>
      </w:r>
      <w:r w:rsidR="00A87F44">
        <w:rPr>
          <w:rFonts w:hint="cs"/>
          <w:rtl/>
        </w:rPr>
        <w:t>،</w:t>
      </w:r>
      <w:r>
        <w:rPr>
          <w:rFonts w:hint="cs"/>
          <w:rtl/>
        </w:rPr>
        <w:t xml:space="preserve"> نلقاكم بإذن الله تعالى في حلقة مقبلة مستمعينا الكرام دمتم بخير</w:t>
      </w:r>
      <w:r w:rsidR="00174F13">
        <w:rPr>
          <w:rFonts w:hint="cs"/>
          <w:rtl/>
        </w:rPr>
        <w:t>،</w:t>
      </w:r>
      <w:r>
        <w:rPr>
          <w:rFonts w:hint="cs"/>
          <w:rtl/>
        </w:rPr>
        <w:t xml:space="preserve"> والسلام عليكم ورحمة الله وبركاته.</w:t>
      </w:r>
    </w:p>
    <w:sectPr w:rsidR="005E33E8" w:rsidRPr="005E33E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A45" w:rsidRDefault="00EC6A45" w:rsidP="00235F65">
      <w:r>
        <w:separator/>
      </w:r>
    </w:p>
  </w:endnote>
  <w:endnote w:type="continuationSeparator" w:id="0">
    <w:p w:rsidR="00EC6A45" w:rsidRDefault="00EC6A4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421E482-527D-45E3-9373-9BAD140B29E2}"/>
    <w:embedBold r:id="rId2" w:fontKey="{0AB469C0-B25E-4E79-B40D-160FB13D73F4}"/>
    <w:embedBoldItalic r:id="rId3" w:fontKey="{07B9C37B-1C2B-41F8-A3DD-01F61CDBAD21}"/>
  </w:font>
  <w:font w:name="Courier New">
    <w:panose1 w:val="02070309020205020404"/>
    <w:charset w:val="00"/>
    <w:family w:val="modern"/>
    <w:pitch w:val="fixed"/>
    <w:sig w:usb0="E0002AFF" w:usb1="C0007843" w:usb2="00000009" w:usb3="00000000" w:csb0="000001FF" w:csb1="00000000"/>
    <w:embedRegular r:id="rId4" w:fontKey="{91A3CB1C-6A51-436A-9E66-D632BDE067A5}"/>
  </w:font>
  <w:font w:name="Wingdings">
    <w:panose1 w:val="05000000000000000000"/>
    <w:charset w:val="02"/>
    <w:family w:val="auto"/>
    <w:pitch w:val="variable"/>
    <w:sig w:usb0="00000000" w:usb1="10000000" w:usb2="00000000" w:usb3="00000000" w:csb0="80000000" w:csb1="00000000"/>
    <w:embedRegular r:id="rId5" w:fontKey="{0A06F287-1F83-42CD-8585-23E392F8C0B2}"/>
  </w:font>
  <w:font w:name="Symbol">
    <w:panose1 w:val="05050102010706020507"/>
    <w:charset w:val="02"/>
    <w:family w:val="roman"/>
    <w:pitch w:val="variable"/>
    <w:sig w:usb0="00000000" w:usb1="10000000" w:usb2="00000000" w:usb3="00000000" w:csb0="80000000" w:csb1="00000000"/>
    <w:embedRegular r:id="rId6" w:fontKey="{B48F5CC2-A143-46EE-BA55-E5F6947F29D3}"/>
  </w:font>
  <w:font w:name="AL-Mateen">
    <w:charset w:val="B2"/>
    <w:family w:val="auto"/>
    <w:pitch w:val="variable"/>
    <w:sig w:usb0="00002001" w:usb1="00000000" w:usb2="00000000" w:usb3="00000000" w:csb0="00000040" w:csb1="00000000"/>
    <w:embedRegular r:id="rId7" w:fontKey="{332B8B18-AADB-4498-B71D-3E212E95E79C}"/>
    <w:embedBold r:id="rId8" w:fontKey="{31AE88F1-4246-4CA4-864D-1ADB2C096925}"/>
  </w:font>
  <w:font w:name="AL-jass dash">
    <w:charset w:val="B2"/>
    <w:family w:val="auto"/>
    <w:pitch w:val="variable"/>
    <w:sig w:usb0="00002001" w:usb1="00000000" w:usb2="00000000" w:usb3="00000000" w:csb0="00000040" w:csb1="00000000"/>
    <w:embedRegular r:id="rId9" w:fontKey="{75B7ACA2-7F3F-46BD-BAEC-7848A2DF20EF}"/>
  </w:font>
  <w:font w:name="Traditional Arabic">
    <w:panose1 w:val="02020603050405020304"/>
    <w:charset w:val="00"/>
    <w:family w:val="roman"/>
    <w:pitch w:val="variable"/>
    <w:sig w:usb0="00002003" w:usb1="80000000" w:usb2="00000008" w:usb3="00000000" w:csb0="00000041" w:csb1="00000000"/>
    <w:embedRegular r:id="rId10" w:fontKey="{9B5DE84F-7C27-46BC-BEFA-6DDDACF52791}"/>
    <w:embedBold r:id="rId11" w:fontKey="{22C786B0-428A-46B7-B6A2-88DF2605DF2D}"/>
  </w:font>
  <w:font w:name="DecoType Naskh Variants">
    <w:charset w:val="B2"/>
    <w:family w:val="auto"/>
    <w:pitch w:val="variable"/>
    <w:sig w:usb0="00002001" w:usb1="80000000" w:usb2="00000008" w:usb3="00000000" w:csb0="00000040" w:csb1="00000000"/>
    <w:embedRegular r:id="rId12" w:fontKey="{3D0D5C2E-E7F9-4A45-A310-2A695745BC5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CE17ABB6-023A-4C70-86C2-A42D0E7BEE30}"/>
    <w:embedBold r:id="rId14" w:fontKey="{CAC53537-10CD-4845-A044-129F89FFF47E}"/>
    <w:embedBoldItalic r:id="rId15" w:fontKey="{DFF13ABC-533A-4DBA-A2F8-2BE26962C436}"/>
  </w:font>
  <w:font w:name="Tahoma">
    <w:panose1 w:val="020B0604030504040204"/>
    <w:charset w:val="00"/>
    <w:family w:val="swiss"/>
    <w:pitch w:val="variable"/>
    <w:sig w:usb0="E1002EFF" w:usb1="C000605B" w:usb2="00000029" w:usb3="00000000" w:csb0="000101FF" w:csb1="00000000"/>
    <w:embedRegular r:id="rId16" w:fontKey="{4A8E2FF2-C9E0-4144-AD8D-81B1A3846BB9}"/>
    <w:embedBold r:id="rId17" w:fontKey="{15015EC8-875B-4951-9B53-44D8EF72A3BC}"/>
  </w:font>
  <w:font w:name="Cambria">
    <w:panose1 w:val="02040503050406030204"/>
    <w:charset w:val="00"/>
    <w:family w:val="roman"/>
    <w:pitch w:val="variable"/>
    <w:sig w:usb0="E00002FF" w:usb1="400004FF" w:usb2="00000000" w:usb3="00000000" w:csb0="0000019F" w:csb1="00000000"/>
    <w:embedRegular r:id="rId18" w:fontKey="{F9A71241-167F-4B0C-9C3C-D2FA7B0199B6}"/>
    <w:embedBold r:id="rId19" w:fontKey="{CA7BAF84-9BF2-4511-AF4B-0EC79EAD5292}"/>
    <w:embedBoldItalic r:id="rId20" w:fontKey="{20C6E7AE-303A-425E-B5FC-0CD053CF1DE9}"/>
  </w:font>
  <w:font w:name="Lotus Linotype">
    <w:altName w:val="Times New Roman"/>
    <w:charset w:val="00"/>
    <w:family w:val="auto"/>
    <w:pitch w:val="variable"/>
    <w:sig w:usb0="00000000" w:usb1="80000000" w:usb2="00000008" w:usb3="00000000" w:csb0="00000043" w:csb1="00000000"/>
    <w:embedRegular r:id="rId21" w:fontKey="{898D63DE-8062-4FA3-BC57-32E73B58D354}"/>
  </w:font>
  <w:font w:name="AGA Arabesque">
    <w:panose1 w:val="05000000000000000000"/>
    <w:charset w:val="02"/>
    <w:family w:val="auto"/>
    <w:pitch w:val="variable"/>
    <w:sig w:usb0="00000000" w:usb1="10000000" w:usb2="00000000" w:usb3="00000000" w:csb0="80000000" w:csb1="00000000"/>
    <w:embedRegular r:id="rId22" w:fontKey="{4F35779F-26E5-4142-8419-EA15CBF985A9}"/>
  </w:font>
  <w:font w:name="PT Bold Heading">
    <w:altName w:val="Segoe UI Semilight"/>
    <w:charset w:val="B2"/>
    <w:family w:val="auto"/>
    <w:pitch w:val="variable"/>
    <w:sig w:usb0="00002000" w:usb1="00000000" w:usb2="00000000" w:usb3="00000000" w:csb0="00000040" w:csb1="00000000"/>
    <w:embedRegular r:id="rId23" w:fontKey="{AAC2BABC-F5EE-434B-96B2-B3EF773255F7}"/>
  </w:font>
  <w:font w:name="Andalus">
    <w:panose1 w:val="02020603050405020304"/>
    <w:charset w:val="00"/>
    <w:family w:val="roman"/>
    <w:pitch w:val="variable"/>
    <w:sig w:usb0="00002003" w:usb1="80000000" w:usb2="00000008" w:usb3="00000000" w:csb0="00000041" w:csb1="00000000"/>
    <w:embedRegular r:id="rId24" w:fontKey="{18476A71-95D3-4162-B3B1-2B4CB93B1C22}"/>
    <w:embedBold r:id="rId25" w:fontKey="{B1DB55A8-CC7D-423D-AFC9-910C8F6C83E1}"/>
  </w:font>
  <w:font w:name="AL-Mohanad Bold">
    <w:panose1 w:val="00000000000000000000"/>
    <w:charset w:val="B2"/>
    <w:family w:val="auto"/>
    <w:pitch w:val="variable"/>
    <w:sig w:usb0="00002001" w:usb1="00000000" w:usb2="00000000" w:usb3="00000000" w:csb0="00000040" w:csb1="00000000"/>
    <w:embedRegular r:id="rId26" w:fontKey="{04309CBF-33C5-4FA1-BB1C-FC2EB2A7972C}"/>
  </w:font>
  <w:font w:name="QCF_BSML">
    <w:panose1 w:val="02000400000000000000"/>
    <w:charset w:val="00"/>
    <w:family w:val="auto"/>
    <w:pitch w:val="variable"/>
    <w:sig w:usb0="80002003" w:usb1="90000000" w:usb2="00000008" w:usb3="00000000" w:csb0="80000041" w:csb1="00000000"/>
    <w:embedRegular r:id="rId27" w:fontKey="{28CB4872-0AE2-47C3-8EF3-5BD80076F813}"/>
  </w:font>
  <w:font w:name="QCF_P170">
    <w:panose1 w:val="02000400000000000000"/>
    <w:charset w:val="00"/>
    <w:family w:val="auto"/>
    <w:pitch w:val="variable"/>
    <w:sig w:usb0="80002003" w:usb1="90000000" w:usb2="00000008" w:usb3="00000000" w:csb0="80000041" w:csb1="00000000"/>
    <w:embedRegular r:id="rId28" w:fontKey="{F07269EF-151A-49B4-942E-ACB717D64DF2}"/>
  </w:font>
  <w:font w:name="Arial">
    <w:panose1 w:val="020B0604020202020204"/>
    <w:charset w:val="00"/>
    <w:family w:val="swiss"/>
    <w:pitch w:val="variable"/>
    <w:sig w:usb0="E0002AFF" w:usb1="C0007843" w:usb2="00000009" w:usb3="00000000" w:csb0="000001FF" w:csb1="00000000"/>
    <w:embedRegular r:id="rId29" w:fontKey="{26149362-DD12-48D5-B882-7CF79DF3939E}"/>
  </w:font>
  <w:font w:name="QCF_P112">
    <w:panose1 w:val="02000400000000000000"/>
    <w:charset w:val="00"/>
    <w:family w:val="auto"/>
    <w:pitch w:val="variable"/>
    <w:sig w:usb0="80002003" w:usb1="90000000" w:usb2="00000008" w:usb3="00000000" w:csb0="80000041" w:csb1="00000000"/>
    <w:embedRegular r:id="rId30" w:fontKey="{EBB247A9-C49B-4783-BD39-BE68C978A0A4}"/>
  </w:font>
  <w:font w:name="Calibri">
    <w:panose1 w:val="020F0502020204030204"/>
    <w:charset w:val="00"/>
    <w:family w:val="swiss"/>
    <w:pitch w:val="variable"/>
    <w:sig w:usb0="E00002FF" w:usb1="4000ACFF" w:usb2="00000001" w:usb3="00000000" w:csb0="0000019F" w:csb1="00000000"/>
    <w:embedRegular r:id="rId31" w:fontKey="{64085E7D-B730-49DA-85CA-8E1A29378A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A45" w:rsidRDefault="00EC6A45" w:rsidP="00235F65">
      <w:r>
        <w:separator/>
      </w:r>
    </w:p>
  </w:footnote>
  <w:footnote w:type="continuationSeparator" w:id="0">
    <w:p w:rsidR="00EC6A45" w:rsidRDefault="00EC6A45"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EC6A45"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7D2D2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61DD0">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7D2D21"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761DD0">
                  <w:rPr>
                    <w:rFonts w:cs="Traditional Arabic"/>
                    <w:sz w:val="28"/>
                    <w:rtl/>
                  </w:rPr>
                  <w:t>4</w:t>
                </w:r>
                <w:r>
                  <w:rPr>
                    <w:rFonts w:cs="Traditional Arabic"/>
                    <w:sz w:val="28"/>
                  </w:rPr>
                  <w:fldChar w:fldCharType="end"/>
                </w:r>
              </w:p>
            </w:txbxContent>
          </v:textbox>
          <w10:wrap type="square"/>
        </v:shape>
      </w:pict>
    </w:r>
  </w:p>
  <w:p w:rsidR="00064871" w:rsidRPr="00711431" w:rsidRDefault="00EC6A45"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604625">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604625">
                  <w:rPr>
                    <w:rFonts w:cs="AL-Mohanad Bold" w:hint="cs"/>
                    <w:b w:val="0"/>
                    <w:bCs w:val="0"/>
                    <w:noProof w:val="0"/>
                    <w:szCs w:val="22"/>
                    <w:rtl/>
                  </w:rPr>
                  <w:t>17</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EC6A45"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7D2D21"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761DD0">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EC6A45"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7D2D21"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761DD0">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7D2D2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61DD0">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77D0B"/>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06D"/>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4F13"/>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3FDC"/>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66BA0"/>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4FDF"/>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160"/>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1DD0"/>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2D21"/>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250"/>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D34"/>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87F44"/>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095D"/>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0E14"/>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6A45"/>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6C6F"/>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52778148-33FE-4B3A-A2A6-3F5E396E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CF5F1-4BB6-4543-AE7C-2C88BD7E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11233</TotalTime>
  <Pages>1</Pages>
  <Words>1211</Words>
  <Characters>6905</Characters>
  <Application>Microsoft Office Word</Application>
  <DocSecurity>0</DocSecurity>
  <Lines>57</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93</cp:revision>
  <cp:lastPrinted>2014-06-14T09:11:00Z</cp:lastPrinted>
  <dcterms:created xsi:type="dcterms:W3CDTF">2012-02-19T04:26:00Z</dcterms:created>
  <dcterms:modified xsi:type="dcterms:W3CDTF">2014-06-14T09:11:00Z</dcterms:modified>
</cp:coreProperties>
</file>