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ED36FC"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D36FC"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02028C" w:rsidRDefault="00F53790" w:rsidP="0002028C">
      <w:pPr>
        <w:rPr>
          <w:rtl/>
        </w:rPr>
      </w:pPr>
      <w:r>
        <w:rPr>
          <w:rFonts w:hint="cs"/>
          <w:rtl/>
        </w:rPr>
        <w:lastRenderedPageBreak/>
        <w:t>الحلقة الثالثة والعشرون.</w:t>
      </w:r>
    </w:p>
    <w:p w:rsidR="00F53790" w:rsidRDefault="00F53790" w:rsidP="0002028C">
      <w:pPr>
        <w:rPr>
          <w:rtl/>
        </w:rPr>
      </w:pPr>
      <w:r>
        <w:rPr>
          <w:rFonts w:hint="cs"/>
          <w:rtl/>
        </w:rPr>
        <w:t>بسم الله الرحمن الرحيم</w:t>
      </w:r>
      <w:r w:rsidR="00ED36FC">
        <w:rPr>
          <w:rFonts w:hint="cs"/>
          <w:rtl/>
        </w:rPr>
        <w:t>،</w:t>
      </w:r>
      <w:r>
        <w:rPr>
          <w:rFonts w:hint="cs"/>
          <w:rtl/>
        </w:rPr>
        <w:t xml:space="preserve"> الحمد لله رب العالمين</w:t>
      </w:r>
      <w:r w:rsidR="00ED36FC">
        <w:rPr>
          <w:rFonts w:hint="cs"/>
          <w:rtl/>
        </w:rPr>
        <w:t>،</w:t>
      </w:r>
      <w:r>
        <w:rPr>
          <w:rFonts w:hint="cs"/>
          <w:rtl/>
        </w:rPr>
        <w:t xml:space="preserve"> والصلاة والسلام على أشرف الأنبياء والمرسلين</w:t>
      </w:r>
      <w:r w:rsidR="00ED36FC">
        <w:rPr>
          <w:rFonts w:hint="cs"/>
          <w:rtl/>
        </w:rPr>
        <w:t>،</w:t>
      </w:r>
      <w:r>
        <w:rPr>
          <w:rFonts w:hint="cs"/>
          <w:rtl/>
        </w:rPr>
        <w:t xml:space="preserve"> نبينا محمد وعلى آله وصحبه أجمعين، وبعد:</w:t>
      </w:r>
    </w:p>
    <w:p w:rsidR="00F53790" w:rsidRDefault="00F53790" w:rsidP="0002028C">
      <w:pPr>
        <w:rPr>
          <w:rtl/>
        </w:rPr>
      </w:pPr>
      <w:r>
        <w:rPr>
          <w:rFonts w:hint="cs"/>
          <w:rtl/>
        </w:rPr>
        <w:t>أيها الإخوة المستمعون الكرام</w:t>
      </w:r>
      <w:r w:rsidR="00ED36FC">
        <w:rPr>
          <w:rFonts w:hint="cs"/>
          <w:rtl/>
        </w:rPr>
        <w:t>:</w:t>
      </w:r>
      <w:r>
        <w:rPr>
          <w:rFonts w:hint="cs"/>
          <w:rtl/>
        </w:rPr>
        <w:t xml:space="preserve"> السلام عليكم ورحمة الله وبركاته</w:t>
      </w:r>
      <w:r w:rsidR="00ED36FC">
        <w:rPr>
          <w:rFonts w:hint="cs"/>
          <w:rtl/>
        </w:rPr>
        <w:t>،</w:t>
      </w:r>
      <w:r>
        <w:rPr>
          <w:rFonts w:hint="cs"/>
          <w:rtl/>
        </w:rPr>
        <w:t xml:space="preserve"> وحياكم الله إلى هذا اللقاء الجديد الذي يجمعنا بفضيلة الشيخ الدكتور عبد الكريم بن عبد الله الخضير وفقه الله</w:t>
      </w:r>
      <w:r w:rsidR="00ED36FC">
        <w:rPr>
          <w:rFonts w:hint="cs"/>
          <w:rtl/>
        </w:rPr>
        <w:t>،</w:t>
      </w:r>
      <w:r>
        <w:rPr>
          <w:rFonts w:hint="cs"/>
          <w:rtl/>
        </w:rPr>
        <w:t xml:space="preserve"> في مطلع هذا اللقاء</w:t>
      </w:r>
      <w:r w:rsidR="00ED36FC">
        <w:rPr>
          <w:rFonts w:hint="cs"/>
          <w:rtl/>
        </w:rPr>
        <w:t>،</w:t>
      </w:r>
      <w:r>
        <w:rPr>
          <w:rFonts w:hint="cs"/>
          <w:rtl/>
        </w:rPr>
        <w:t xml:space="preserve"> أرحب بفضيلته فأهلا</w:t>
      </w:r>
      <w:r w:rsidR="00ED36FC">
        <w:rPr>
          <w:rFonts w:hint="cs"/>
          <w:rtl/>
        </w:rPr>
        <w:t>ً</w:t>
      </w:r>
      <w:r>
        <w:rPr>
          <w:rFonts w:hint="cs"/>
          <w:rtl/>
        </w:rPr>
        <w:t xml:space="preserve"> وسهلا</w:t>
      </w:r>
      <w:r w:rsidR="00ED36FC">
        <w:rPr>
          <w:rFonts w:hint="cs"/>
          <w:rtl/>
        </w:rPr>
        <w:t>ً</w:t>
      </w:r>
      <w:r>
        <w:rPr>
          <w:rFonts w:hint="cs"/>
          <w:rtl/>
        </w:rPr>
        <w:t xml:space="preserve"> بكم يا شيخ عبد الكريم.</w:t>
      </w:r>
    </w:p>
    <w:p w:rsidR="00F53790" w:rsidRPr="00752B35" w:rsidRDefault="00F53790" w:rsidP="0002028C">
      <w:pPr>
        <w:rPr>
          <w:b w:val="0"/>
          <w:bCs w:val="0"/>
          <w:color w:val="0000FF"/>
          <w:rtl/>
        </w:rPr>
      </w:pPr>
      <w:r>
        <w:rPr>
          <w:rFonts w:hint="cs"/>
          <w:b w:val="0"/>
          <w:bCs w:val="0"/>
          <w:rtl/>
        </w:rPr>
        <w:t>حياكم الله وبارك فيكم.</w:t>
      </w:r>
    </w:p>
    <w:p w:rsidR="00F53790" w:rsidRDefault="00F53790" w:rsidP="0002028C">
      <w:pPr>
        <w:rPr>
          <w:rtl/>
        </w:rPr>
      </w:pPr>
      <w:r>
        <w:rPr>
          <w:rFonts w:hint="cs"/>
          <w:rtl/>
        </w:rPr>
        <w:t>أيها الإخوة المستمعون الكرام</w:t>
      </w:r>
      <w:r w:rsidR="00ED36FC">
        <w:rPr>
          <w:rFonts w:hint="cs"/>
          <w:rtl/>
        </w:rPr>
        <w:t>:</w:t>
      </w:r>
      <w:r>
        <w:rPr>
          <w:rFonts w:hint="cs"/>
          <w:rtl/>
        </w:rPr>
        <w:t xml:space="preserve"> ولا يزال الحديث موصولا</w:t>
      </w:r>
      <w:r w:rsidR="00ED36FC">
        <w:rPr>
          <w:rFonts w:hint="cs"/>
          <w:rtl/>
        </w:rPr>
        <w:t>ً</w:t>
      </w:r>
      <w:r>
        <w:rPr>
          <w:rFonts w:hint="cs"/>
          <w:rtl/>
        </w:rPr>
        <w:t xml:space="preserve"> حول هدي النبي </w:t>
      </w:r>
      <w:r w:rsidR="00ED36FC">
        <w:rPr>
          <w:rFonts w:hint="cs"/>
          <w:rtl/>
        </w:rPr>
        <w:t>-صلى الله عليه وسلم-</w:t>
      </w:r>
      <w:r>
        <w:rPr>
          <w:rFonts w:hint="cs"/>
          <w:rtl/>
        </w:rPr>
        <w:t xml:space="preserve"> في رمضان وفي هذا اللقاء لعلكم فضيلة الشيخ تتحدثون عن ما ورد في هديه </w:t>
      </w:r>
      <w:r w:rsidR="00ED36FC">
        <w:rPr>
          <w:rFonts w:hint="cs"/>
          <w:rtl/>
        </w:rPr>
        <w:t>-صلى الله عليه وسلم-</w:t>
      </w:r>
      <w:r>
        <w:rPr>
          <w:rFonts w:hint="cs"/>
          <w:rtl/>
        </w:rPr>
        <w:t xml:space="preserve"> في عدد ركعات القيام وأقوال أهل العلم في عددها.</w:t>
      </w:r>
    </w:p>
    <w:p w:rsidR="00F53790" w:rsidRDefault="00F53790" w:rsidP="00752B35">
      <w:pPr>
        <w:rPr>
          <w:b w:val="0"/>
          <w:bCs w:val="0"/>
          <w:rtl/>
        </w:rPr>
      </w:pPr>
      <w:r>
        <w:rPr>
          <w:rFonts w:hint="cs"/>
          <w:b w:val="0"/>
          <w:bCs w:val="0"/>
          <w:rtl/>
        </w:rPr>
        <w:t>الحمد لله رب العالمين</w:t>
      </w:r>
      <w:r w:rsidR="00ED36FC">
        <w:rPr>
          <w:rFonts w:hint="cs"/>
          <w:b w:val="0"/>
          <w:bCs w:val="0"/>
          <w:rtl/>
        </w:rPr>
        <w:t>،</w:t>
      </w:r>
      <w:r>
        <w:rPr>
          <w:rFonts w:hint="cs"/>
          <w:b w:val="0"/>
          <w:bCs w:val="0"/>
          <w:rtl/>
        </w:rPr>
        <w:t xml:space="preserve"> وصلى الله وسلم وبارك على عبده ورسوله نبينا محمد وعلى آله وصحبه أجمعين أما بعد فقد ثبت في الصحيح من حديث عائشة </w:t>
      </w:r>
      <w:r w:rsidR="00ED36FC">
        <w:rPr>
          <w:rFonts w:hint="cs"/>
          <w:b w:val="0"/>
          <w:bCs w:val="0"/>
          <w:rtl/>
        </w:rPr>
        <w:t>-</w:t>
      </w:r>
      <w:r>
        <w:rPr>
          <w:rFonts w:hint="cs"/>
          <w:b w:val="0"/>
          <w:bCs w:val="0"/>
          <w:rtl/>
        </w:rPr>
        <w:t>رضي الله عنها</w:t>
      </w:r>
      <w:r w:rsidR="00ED36FC">
        <w:rPr>
          <w:rFonts w:hint="cs"/>
          <w:b w:val="0"/>
          <w:bCs w:val="0"/>
          <w:rtl/>
        </w:rPr>
        <w:t>-</w:t>
      </w:r>
      <w:r>
        <w:rPr>
          <w:rFonts w:hint="cs"/>
          <w:b w:val="0"/>
          <w:bCs w:val="0"/>
          <w:rtl/>
        </w:rPr>
        <w:t xml:space="preserve"> أنها قالت ما كان رسول الله </w:t>
      </w:r>
      <w:r w:rsidR="00ED36FC">
        <w:rPr>
          <w:rFonts w:hint="cs"/>
          <w:b w:val="0"/>
          <w:bCs w:val="0"/>
          <w:rtl/>
        </w:rPr>
        <w:t>-صلى الله عليه وسلم-</w:t>
      </w:r>
      <w:r>
        <w:rPr>
          <w:rFonts w:hint="cs"/>
          <w:b w:val="0"/>
          <w:bCs w:val="0"/>
          <w:rtl/>
        </w:rPr>
        <w:t xml:space="preserve"> يزيد في رمضان ولا في غيره على إحدى عشرة ركعة يصلي أربع</w:t>
      </w:r>
      <w:r w:rsidR="00ED36FC">
        <w:rPr>
          <w:rFonts w:hint="cs"/>
          <w:b w:val="0"/>
          <w:bCs w:val="0"/>
          <w:rtl/>
        </w:rPr>
        <w:t>ً</w:t>
      </w:r>
      <w:r>
        <w:rPr>
          <w:rFonts w:hint="cs"/>
          <w:b w:val="0"/>
          <w:bCs w:val="0"/>
          <w:rtl/>
        </w:rPr>
        <w:t>ا فلا تسأل عن حسنهن وطولهن ثم يصلي</w:t>
      </w:r>
      <w:r w:rsidR="00ED36FC">
        <w:rPr>
          <w:rFonts w:hint="cs"/>
          <w:b w:val="0"/>
          <w:bCs w:val="0"/>
          <w:rtl/>
        </w:rPr>
        <w:t xml:space="preserve"> </w:t>
      </w:r>
      <w:r w:rsidR="00ED36FC" w:rsidRPr="00752B35">
        <w:rPr>
          <w:rFonts w:hint="cs"/>
          <w:b w:val="0"/>
          <w:bCs w:val="0"/>
          <w:rtl/>
        </w:rPr>
        <w:t>أربعًا</w:t>
      </w:r>
      <w:r>
        <w:rPr>
          <w:rFonts w:hint="cs"/>
          <w:b w:val="0"/>
          <w:bCs w:val="0"/>
          <w:rtl/>
        </w:rPr>
        <w:t xml:space="preserve"> فلا تسأل عن حسنهن وطولهن ثم يصلي ثلاث</w:t>
      </w:r>
      <w:r w:rsidR="00ED36FC">
        <w:rPr>
          <w:rFonts w:hint="cs"/>
          <w:b w:val="0"/>
          <w:bCs w:val="0"/>
          <w:rtl/>
        </w:rPr>
        <w:t>ً</w:t>
      </w:r>
      <w:r>
        <w:rPr>
          <w:rFonts w:hint="cs"/>
          <w:b w:val="0"/>
          <w:bCs w:val="0"/>
          <w:rtl/>
        </w:rPr>
        <w:t xml:space="preserve">ا وثبت عنه </w:t>
      </w:r>
      <w:r w:rsidR="00ED36FC">
        <w:rPr>
          <w:rFonts w:hint="cs"/>
          <w:b w:val="0"/>
          <w:bCs w:val="0"/>
          <w:rtl/>
        </w:rPr>
        <w:t>-عليه الصلاة والسلام-</w:t>
      </w:r>
      <w:r>
        <w:rPr>
          <w:rFonts w:hint="cs"/>
          <w:b w:val="0"/>
          <w:bCs w:val="0"/>
          <w:rtl/>
        </w:rPr>
        <w:t xml:space="preserve"> أنه صلى بثلاث عشرة ركعة</w:t>
      </w:r>
      <w:r w:rsidR="00ED36FC">
        <w:rPr>
          <w:rFonts w:hint="cs"/>
          <w:b w:val="0"/>
          <w:bCs w:val="0"/>
          <w:rtl/>
        </w:rPr>
        <w:t>،</w:t>
      </w:r>
      <w:r>
        <w:rPr>
          <w:rFonts w:hint="cs"/>
          <w:b w:val="0"/>
          <w:bCs w:val="0"/>
          <w:rtl/>
        </w:rPr>
        <w:t xml:space="preserve"> وفي صحيح مسلم أنه كان يفتتح صلاة الليل بركعتين خفيفتين وصح عنه </w:t>
      </w:r>
      <w:r w:rsidR="00ED36FC">
        <w:rPr>
          <w:rFonts w:hint="cs"/>
          <w:b w:val="0"/>
          <w:bCs w:val="0"/>
          <w:rtl/>
        </w:rPr>
        <w:t>-عليه الصلاة والسلام-</w:t>
      </w:r>
      <w:r>
        <w:rPr>
          <w:rFonts w:hint="cs"/>
          <w:b w:val="0"/>
          <w:bCs w:val="0"/>
          <w:rtl/>
        </w:rPr>
        <w:t xml:space="preserve"> أنه</w:t>
      </w:r>
      <w:r w:rsidR="00ED36FC">
        <w:rPr>
          <w:rFonts w:hint="cs"/>
          <w:b w:val="0"/>
          <w:bCs w:val="0"/>
          <w:rtl/>
        </w:rPr>
        <w:t xml:space="preserve"> </w:t>
      </w:r>
      <w:r w:rsidR="00ED36FC" w:rsidRPr="00752B35">
        <w:rPr>
          <w:rFonts w:hint="cs"/>
          <w:b w:val="0"/>
          <w:bCs w:val="0"/>
          <w:rtl/>
        </w:rPr>
        <w:t>قال</w:t>
      </w:r>
      <w:r>
        <w:rPr>
          <w:rFonts w:hint="cs"/>
          <w:b w:val="0"/>
          <w:bCs w:val="0"/>
          <w:rtl/>
        </w:rPr>
        <w:t xml:space="preserve"> </w:t>
      </w:r>
      <w:r w:rsidR="00A4286E" w:rsidRPr="00752B35">
        <w:rPr>
          <w:rFonts w:hint="cs"/>
          <w:b w:val="0"/>
          <w:bCs w:val="0"/>
          <w:color w:val="0000FF"/>
          <w:rtl/>
        </w:rPr>
        <w:t>«</w:t>
      </w:r>
      <w:r w:rsidRPr="00752B35">
        <w:rPr>
          <w:rFonts w:hint="cs"/>
          <w:b w:val="0"/>
          <w:bCs w:val="0"/>
          <w:color w:val="0000FF"/>
          <w:rtl/>
        </w:rPr>
        <w:t>صلاة الليل مثنى مثنى فإذا خشي أحدكم الصبح صلى ركعة واحدة توتر له ما قد صلى</w:t>
      </w:r>
      <w:r w:rsidR="00ED36FC" w:rsidRPr="00752B35">
        <w:rPr>
          <w:rFonts w:hint="cs"/>
          <w:b w:val="0"/>
          <w:bCs w:val="0"/>
          <w:color w:val="0000FF"/>
          <w:rtl/>
        </w:rPr>
        <w:t>»</w:t>
      </w:r>
      <w:r>
        <w:rPr>
          <w:rFonts w:hint="cs"/>
          <w:b w:val="0"/>
          <w:bCs w:val="0"/>
          <w:rtl/>
        </w:rPr>
        <w:t xml:space="preserve"> وروى البخاري من حديث ابن عباس </w:t>
      </w:r>
      <w:r w:rsidR="00ED36FC">
        <w:rPr>
          <w:rFonts w:hint="cs"/>
          <w:b w:val="0"/>
          <w:bCs w:val="0"/>
          <w:rtl/>
        </w:rPr>
        <w:t>-</w:t>
      </w:r>
      <w:r>
        <w:rPr>
          <w:rFonts w:hint="cs"/>
          <w:b w:val="0"/>
          <w:bCs w:val="0"/>
          <w:rtl/>
        </w:rPr>
        <w:t>رضي الله عنهما</w:t>
      </w:r>
      <w:r w:rsidR="00ED36FC">
        <w:rPr>
          <w:rFonts w:hint="cs"/>
          <w:b w:val="0"/>
          <w:bCs w:val="0"/>
          <w:rtl/>
        </w:rPr>
        <w:t>-</w:t>
      </w:r>
      <w:r>
        <w:rPr>
          <w:rFonts w:hint="cs"/>
          <w:b w:val="0"/>
          <w:bCs w:val="0"/>
          <w:rtl/>
        </w:rPr>
        <w:t xml:space="preserve"> أنه قام مع النبي </w:t>
      </w:r>
      <w:r w:rsidR="00ED36FC">
        <w:rPr>
          <w:rFonts w:hint="cs"/>
          <w:b w:val="0"/>
          <w:bCs w:val="0"/>
          <w:rtl/>
        </w:rPr>
        <w:t>-عليه الصلاة والسلام-</w:t>
      </w:r>
      <w:r>
        <w:rPr>
          <w:rFonts w:hint="cs"/>
          <w:b w:val="0"/>
          <w:bCs w:val="0"/>
          <w:rtl/>
        </w:rPr>
        <w:t xml:space="preserve"> ليلة فصلى ركعتين ثم صلى ركعتين ثم ركعتين ثم ركعتين ثم ركعتين ثم ركعتين ثم أوتر</w:t>
      </w:r>
      <w:r w:rsidR="00752B35">
        <w:rPr>
          <w:rFonts w:hint="cs"/>
          <w:b w:val="0"/>
          <w:bCs w:val="0"/>
          <w:rtl/>
        </w:rPr>
        <w:t>.</w:t>
      </w:r>
      <w:bookmarkStart w:id="0" w:name="_GoBack"/>
      <w:bookmarkEnd w:id="0"/>
      <w:r>
        <w:rPr>
          <w:rFonts w:hint="cs"/>
          <w:b w:val="0"/>
          <w:bCs w:val="0"/>
          <w:rtl/>
        </w:rPr>
        <w:t xml:space="preserve"> ففي حديث عائشة التحديد بإحدى عشرة وصح عنه الثلاث عشرة وصح عنه أكثر من ذلك كما في حديث ابن عباس وجاء الإطلاق في صلاة الليل وأنها مثنى مثنى وكل ذلك يدل على أن العدد غير مراد</w:t>
      </w:r>
      <w:r w:rsidR="00ED36FC">
        <w:rPr>
          <w:rFonts w:hint="cs"/>
          <w:b w:val="0"/>
          <w:bCs w:val="0"/>
          <w:rtl/>
        </w:rPr>
        <w:t>،</w:t>
      </w:r>
      <w:r>
        <w:rPr>
          <w:rFonts w:hint="cs"/>
          <w:b w:val="0"/>
          <w:bCs w:val="0"/>
          <w:rtl/>
        </w:rPr>
        <w:t xml:space="preserve"> ولذا يختلف أهل العلم في عدد صلاة التراويح قال الترمذي أكثر ما قيل أنها تصلى إحدى وأربعين ركعة</w:t>
      </w:r>
      <w:r w:rsidR="00ED36FC">
        <w:rPr>
          <w:rFonts w:hint="cs"/>
          <w:b w:val="0"/>
          <w:bCs w:val="0"/>
          <w:rtl/>
        </w:rPr>
        <w:t>،</w:t>
      </w:r>
      <w:r>
        <w:rPr>
          <w:rFonts w:hint="cs"/>
          <w:b w:val="0"/>
          <w:bCs w:val="0"/>
          <w:rtl/>
        </w:rPr>
        <w:t xml:space="preserve"> يعني بالوتر وعن مالك ست وأربعون وثلاث الوتر وهذا هو المشهور عنه</w:t>
      </w:r>
      <w:r w:rsidR="00ED36FC">
        <w:rPr>
          <w:rFonts w:hint="cs"/>
          <w:b w:val="0"/>
          <w:bCs w:val="0"/>
          <w:rtl/>
        </w:rPr>
        <w:t>،</w:t>
      </w:r>
      <w:r>
        <w:rPr>
          <w:rFonts w:hint="cs"/>
          <w:b w:val="0"/>
          <w:bCs w:val="0"/>
          <w:rtl/>
        </w:rPr>
        <w:t xml:space="preserve"> وقال بعضهم ثلاث وعشرون وقيل ذلك</w:t>
      </w:r>
      <w:r w:rsidR="00ED36FC">
        <w:rPr>
          <w:rFonts w:hint="cs"/>
          <w:b w:val="0"/>
          <w:bCs w:val="0"/>
          <w:rtl/>
        </w:rPr>
        <w:t>،</w:t>
      </w:r>
      <w:r>
        <w:rPr>
          <w:rFonts w:hint="cs"/>
          <w:b w:val="0"/>
          <w:bCs w:val="0"/>
          <w:rtl/>
        </w:rPr>
        <w:t xml:space="preserve"> استدلال بالحديث المطلق </w:t>
      </w:r>
      <w:r w:rsidR="00A4286E" w:rsidRPr="00752B35">
        <w:rPr>
          <w:rFonts w:hint="cs"/>
          <w:b w:val="0"/>
          <w:bCs w:val="0"/>
          <w:color w:val="0000FF"/>
          <w:rtl/>
        </w:rPr>
        <w:t>«</w:t>
      </w:r>
      <w:r w:rsidRPr="00752B35">
        <w:rPr>
          <w:rFonts w:hint="cs"/>
          <w:b w:val="0"/>
          <w:bCs w:val="0"/>
          <w:color w:val="0000FF"/>
          <w:rtl/>
        </w:rPr>
        <w:t>صلاة الليل مثنى مثنى</w:t>
      </w:r>
      <w:r w:rsidR="00A4286E" w:rsidRPr="00752B35">
        <w:rPr>
          <w:rFonts w:hint="cs"/>
          <w:b w:val="0"/>
          <w:bCs w:val="0"/>
          <w:color w:val="0000FF"/>
          <w:rtl/>
        </w:rPr>
        <w:t>»</w:t>
      </w:r>
      <w:r>
        <w:rPr>
          <w:rFonts w:hint="cs"/>
          <w:b w:val="0"/>
          <w:bCs w:val="0"/>
          <w:rtl/>
        </w:rPr>
        <w:t xml:space="preserve"> فلا تحديد لكن من تقيد بفعله </w:t>
      </w:r>
      <w:r w:rsidR="00ED36FC">
        <w:rPr>
          <w:rFonts w:hint="cs"/>
          <w:b w:val="0"/>
          <w:bCs w:val="0"/>
          <w:rtl/>
        </w:rPr>
        <w:t>-عليه الصلاة والسلام-</w:t>
      </w:r>
      <w:r>
        <w:rPr>
          <w:rFonts w:hint="cs"/>
          <w:b w:val="0"/>
          <w:bCs w:val="0"/>
          <w:rtl/>
        </w:rPr>
        <w:t xml:space="preserve"> عدد</w:t>
      </w:r>
      <w:r w:rsidR="00ED36FC">
        <w:rPr>
          <w:rFonts w:hint="cs"/>
          <w:b w:val="0"/>
          <w:bCs w:val="0"/>
          <w:rtl/>
        </w:rPr>
        <w:t>ً</w:t>
      </w:r>
      <w:r>
        <w:rPr>
          <w:rFonts w:hint="cs"/>
          <w:b w:val="0"/>
          <w:bCs w:val="0"/>
          <w:rtl/>
        </w:rPr>
        <w:t>ا ووصف</w:t>
      </w:r>
      <w:r w:rsidR="00ED36FC">
        <w:rPr>
          <w:rFonts w:hint="cs"/>
          <w:b w:val="0"/>
          <w:bCs w:val="0"/>
          <w:rtl/>
        </w:rPr>
        <w:t>ً</w:t>
      </w:r>
      <w:r>
        <w:rPr>
          <w:rFonts w:hint="cs"/>
          <w:b w:val="0"/>
          <w:bCs w:val="0"/>
          <w:rtl/>
        </w:rPr>
        <w:t xml:space="preserve">ا فهو أولى ومما جاء في صفة صلاته </w:t>
      </w:r>
      <w:r w:rsidR="00ED36FC">
        <w:rPr>
          <w:rFonts w:hint="cs"/>
          <w:b w:val="0"/>
          <w:bCs w:val="0"/>
          <w:rtl/>
        </w:rPr>
        <w:t>-عليه الصلاة والسلام-</w:t>
      </w:r>
      <w:r>
        <w:rPr>
          <w:rFonts w:hint="cs"/>
          <w:b w:val="0"/>
          <w:bCs w:val="0"/>
          <w:rtl/>
        </w:rPr>
        <w:t xml:space="preserve"> في تطويله الصلاة حديث ابن مسعود </w:t>
      </w:r>
      <w:r w:rsidR="00E7364F">
        <w:rPr>
          <w:rFonts w:hint="cs"/>
          <w:b w:val="0"/>
          <w:bCs w:val="0"/>
          <w:rtl/>
        </w:rPr>
        <w:t>-</w:t>
      </w:r>
      <w:r>
        <w:rPr>
          <w:rFonts w:hint="cs"/>
          <w:b w:val="0"/>
          <w:bCs w:val="0"/>
          <w:rtl/>
        </w:rPr>
        <w:t>رضي الله عنه</w:t>
      </w:r>
      <w:r w:rsidR="00E7364F">
        <w:rPr>
          <w:rFonts w:hint="cs"/>
          <w:b w:val="0"/>
          <w:bCs w:val="0"/>
          <w:rtl/>
        </w:rPr>
        <w:t>-</w:t>
      </w:r>
      <w:r>
        <w:rPr>
          <w:rFonts w:hint="cs"/>
          <w:b w:val="0"/>
          <w:bCs w:val="0"/>
          <w:rtl/>
        </w:rPr>
        <w:t xml:space="preserve"> قال</w:t>
      </w:r>
      <w:r w:rsidR="00E7364F">
        <w:rPr>
          <w:rFonts w:hint="cs"/>
          <w:b w:val="0"/>
          <w:bCs w:val="0"/>
          <w:rtl/>
        </w:rPr>
        <w:t>:</w:t>
      </w:r>
      <w:r>
        <w:rPr>
          <w:rFonts w:hint="cs"/>
          <w:b w:val="0"/>
          <w:bCs w:val="0"/>
          <w:rtl/>
        </w:rPr>
        <w:t xml:space="preserve"> صليت مع النبي </w:t>
      </w:r>
      <w:r w:rsidR="00ED36FC">
        <w:rPr>
          <w:rFonts w:hint="cs"/>
          <w:b w:val="0"/>
          <w:bCs w:val="0"/>
          <w:rtl/>
        </w:rPr>
        <w:t>-صلى الله عليه وسلم-</w:t>
      </w:r>
      <w:r>
        <w:rPr>
          <w:rFonts w:hint="cs"/>
          <w:b w:val="0"/>
          <w:bCs w:val="0"/>
          <w:rtl/>
        </w:rPr>
        <w:t xml:space="preserve"> ليلة فلم يزل قائم</w:t>
      </w:r>
      <w:r w:rsidR="00ED36FC">
        <w:rPr>
          <w:rFonts w:hint="cs"/>
          <w:b w:val="0"/>
          <w:bCs w:val="0"/>
          <w:rtl/>
        </w:rPr>
        <w:t>ً</w:t>
      </w:r>
      <w:r>
        <w:rPr>
          <w:rFonts w:hint="cs"/>
          <w:b w:val="0"/>
          <w:bCs w:val="0"/>
          <w:rtl/>
        </w:rPr>
        <w:t xml:space="preserve">ا حتى هممت بأمر سوء قلنا وما هممت به قال هممت أن أقعد وأذر النبي </w:t>
      </w:r>
      <w:r w:rsidR="00ED36FC">
        <w:rPr>
          <w:rFonts w:hint="cs"/>
          <w:b w:val="0"/>
          <w:bCs w:val="0"/>
          <w:rtl/>
        </w:rPr>
        <w:t>-عليه الصلاة والسلام-</w:t>
      </w:r>
      <w:r>
        <w:rPr>
          <w:rFonts w:hint="cs"/>
          <w:b w:val="0"/>
          <w:bCs w:val="0"/>
          <w:rtl/>
        </w:rPr>
        <w:t xml:space="preserve"> رواه البخاري</w:t>
      </w:r>
      <w:r w:rsidR="00E7364F">
        <w:rPr>
          <w:rFonts w:hint="cs"/>
          <w:b w:val="0"/>
          <w:bCs w:val="0"/>
          <w:rtl/>
        </w:rPr>
        <w:t>،</w:t>
      </w:r>
      <w:r>
        <w:rPr>
          <w:rFonts w:hint="cs"/>
          <w:b w:val="0"/>
          <w:bCs w:val="0"/>
          <w:rtl/>
        </w:rPr>
        <w:t xml:space="preserve"> وعن عائشة </w:t>
      </w:r>
      <w:r w:rsidR="00E7364F">
        <w:rPr>
          <w:rFonts w:hint="cs"/>
          <w:b w:val="0"/>
          <w:bCs w:val="0"/>
          <w:rtl/>
        </w:rPr>
        <w:t>-</w:t>
      </w:r>
      <w:r>
        <w:rPr>
          <w:rFonts w:hint="cs"/>
          <w:b w:val="0"/>
          <w:bCs w:val="0"/>
          <w:rtl/>
        </w:rPr>
        <w:t>رضي الله عنها</w:t>
      </w:r>
      <w:r w:rsidR="00E7364F">
        <w:rPr>
          <w:rFonts w:hint="cs"/>
          <w:b w:val="0"/>
          <w:bCs w:val="0"/>
          <w:rtl/>
        </w:rPr>
        <w:t>-</w:t>
      </w:r>
      <w:r>
        <w:rPr>
          <w:rFonts w:hint="cs"/>
          <w:b w:val="0"/>
          <w:bCs w:val="0"/>
          <w:rtl/>
        </w:rPr>
        <w:t xml:space="preserve"> أن رسول الله </w:t>
      </w:r>
      <w:r w:rsidR="00ED36FC">
        <w:rPr>
          <w:rFonts w:hint="cs"/>
          <w:b w:val="0"/>
          <w:bCs w:val="0"/>
          <w:rtl/>
        </w:rPr>
        <w:t>-صلى الله عليه وسلم-</w:t>
      </w:r>
      <w:r>
        <w:rPr>
          <w:rFonts w:hint="cs"/>
          <w:b w:val="0"/>
          <w:bCs w:val="0"/>
          <w:rtl/>
        </w:rPr>
        <w:t xml:space="preserve"> كان يصلي إحدى عشرة ركعة كانت تلك صلاته يسجد السجدة من ذلك قدر ما يقرأ أحدكم خمسين آية قبل أن يرفع رأسه ويركع ركعتين </w:t>
      </w:r>
      <w:r>
        <w:rPr>
          <w:rFonts w:hint="cs"/>
          <w:b w:val="0"/>
          <w:bCs w:val="0"/>
          <w:rtl/>
        </w:rPr>
        <w:lastRenderedPageBreak/>
        <w:t>قبل صلاة الفجر</w:t>
      </w:r>
      <w:r w:rsidR="00E7364F">
        <w:rPr>
          <w:rFonts w:hint="cs"/>
          <w:b w:val="0"/>
          <w:bCs w:val="0"/>
          <w:rtl/>
        </w:rPr>
        <w:t>،</w:t>
      </w:r>
      <w:r>
        <w:rPr>
          <w:rFonts w:hint="cs"/>
          <w:b w:val="0"/>
          <w:bCs w:val="0"/>
          <w:rtl/>
        </w:rPr>
        <w:t xml:space="preserve"> وثبت عنه </w:t>
      </w:r>
      <w:r w:rsidR="00ED36FC">
        <w:rPr>
          <w:rFonts w:hint="cs"/>
          <w:b w:val="0"/>
          <w:bCs w:val="0"/>
          <w:rtl/>
        </w:rPr>
        <w:t>-عليه الصلاة والسلام-</w:t>
      </w:r>
      <w:r>
        <w:rPr>
          <w:rFonts w:hint="cs"/>
          <w:b w:val="0"/>
          <w:bCs w:val="0"/>
          <w:rtl/>
        </w:rPr>
        <w:t xml:space="preserve"> أنه قام بسورة البقرة ثم النساء ثم آل عمران في ركعة</w:t>
      </w:r>
      <w:r w:rsidR="00E7364F">
        <w:rPr>
          <w:rFonts w:hint="cs"/>
          <w:b w:val="0"/>
          <w:bCs w:val="0"/>
          <w:rtl/>
        </w:rPr>
        <w:t>،</w:t>
      </w:r>
      <w:r>
        <w:rPr>
          <w:rFonts w:hint="cs"/>
          <w:b w:val="0"/>
          <w:bCs w:val="0"/>
          <w:rtl/>
        </w:rPr>
        <w:t xml:space="preserve"> وثبت عنه أنه أوتر بخمس وسبع وتسع وغير ذلك</w:t>
      </w:r>
      <w:r w:rsidR="00E7364F">
        <w:rPr>
          <w:rFonts w:hint="cs"/>
          <w:b w:val="0"/>
          <w:bCs w:val="0"/>
          <w:rtl/>
        </w:rPr>
        <w:t>،</w:t>
      </w:r>
      <w:r>
        <w:rPr>
          <w:rFonts w:hint="cs"/>
          <w:b w:val="0"/>
          <w:bCs w:val="0"/>
          <w:rtl/>
        </w:rPr>
        <w:t xml:space="preserve"> فالظاهر أنه ليس هناك حد معيّن لصلاة الليل</w:t>
      </w:r>
      <w:r w:rsidR="00E7364F">
        <w:rPr>
          <w:rFonts w:hint="cs"/>
          <w:b w:val="0"/>
          <w:bCs w:val="0"/>
          <w:rtl/>
        </w:rPr>
        <w:t>،</w:t>
      </w:r>
      <w:r>
        <w:rPr>
          <w:rFonts w:hint="cs"/>
          <w:b w:val="0"/>
          <w:bCs w:val="0"/>
          <w:rtl/>
        </w:rPr>
        <w:t xml:space="preserve"> لكن من قلل العدد عدد الركعات </w:t>
      </w:r>
      <w:r w:rsidR="00AD5C24">
        <w:rPr>
          <w:rFonts w:hint="cs"/>
          <w:b w:val="0"/>
          <w:bCs w:val="0"/>
          <w:rtl/>
        </w:rPr>
        <w:t>أطال القراءة والسجود ومن أكثر العدد في الركعات خفف ذلك</w:t>
      </w:r>
      <w:r w:rsidR="00E7364F">
        <w:rPr>
          <w:rFonts w:hint="cs"/>
          <w:b w:val="0"/>
          <w:bCs w:val="0"/>
          <w:rtl/>
        </w:rPr>
        <w:t>،</w:t>
      </w:r>
      <w:r w:rsidR="00AD5C24">
        <w:rPr>
          <w:rFonts w:hint="cs"/>
          <w:b w:val="0"/>
          <w:bCs w:val="0"/>
          <w:rtl/>
        </w:rPr>
        <w:t xml:space="preserve"> خفف ذلك على خلاف بين أهل العلم في المفاضلة بين طول القيام والقراءة والسجود وكثرة عدد الركعات</w:t>
      </w:r>
      <w:r w:rsidR="00E7364F">
        <w:rPr>
          <w:rFonts w:hint="cs"/>
          <w:b w:val="0"/>
          <w:bCs w:val="0"/>
          <w:rtl/>
        </w:rPr>
        <w:t>؛</w:t>
      </w:r>
      <w:r w:rsidR="00AD5C24">
        <w:rPr>
          <w:rFonts w:hint="cs"/>
          <w:b w:val="0"/>
          <w:bCs w:val="0"/>
          <w:rtl/>
        </w:rPr>
        <w:t xml:space="preserve"> لهذا يقول الحافظ ابن رجب </w:t>
      </w:r>
      <w:r w:rsidR="00ED36FC">
        <w:rPr>
          <w:rFonts w:hint="cs"/>
          <w:b w:val="0"/>
          <w:bCs w:val="0"/>
          <w:rtl/>
        </w:rPr>
        <w:t>-</w:t>
      </w:r>
      <w:r w:rsidR="00AD5C24">
        <w:rPr>
          <w:rFonts w:hint="cs"/>
          <w:b w:val="0"/>
          <w:bCs w:val="0"/>
          <w:rtl/>
        </w:rPr>
        <w:t>رحمه الله</w:t>
      </w:r>
      <w:r w:rsidR="00ED36FC">
        <w:rPr>
          <w:rFonts w:hint="cs"/>
          <w:b w:val="0"/>
          <w:bCs w:val="0"/>
          <w:rtl/>
        </w:rPr>
        <w:t>-</w:t>
      </w:r>
      <w:r w:rsidR="00AD5C24">
        <w:rPr>
          <w:rFonts w:hint="cs"/>
          <w:b w:val="0"/>
          <w:bCs w:val="0"/>
          <w:rtl/>
        </w:rPr>
        <w:t xml:space="preserve"> في القواعد</w:t>
      </w:r>
      <w:r w:rsidR="00ED36FC">
        <w:rPr>
          <w:rFonts w:hint="cs"/>
          <w:b w:val="0"/>
          <w:bCs w:val="0"/>
          <w:rtl/>
        </w:rPr>
        <w:t>:</w:t>
      </w:r>
      <w:r w:rsidR="00AD5C24">
        <w:rPr>
          <w:rFonts w:hint="cs"/>
          <w:b w:val="0"/>
          <w:bCs w:val="0"/>
          <w:rtl/>
        </w:rPr>
        <w:t xml:space="preserve"> القاعدة السابعة عشرة إذا تقابل عملان أحدهما ذو شرف في نفسه ورفعة وهو واحد والآخر ذو تعدد في نفسه وكثرة فأيهما يرجح</w:t>
      </w:r>
      <w:r w:rsidR="00E7364F">
        <w:rPr>
          <w:rFonts w:hint="cs"/>
          <w:b w:val="0"/>
          <w:bCs w:val="0"/>
          <w:rtl/>
        </w:rPr>
        <w:t>؟</w:t>
      </w:r>
      <w:r w:rsidR="00AD5C24">
        <w:rPr>
          <w:rFonts w:hint="cs"/>
          <w:b w:val="0"/>
          <w:bCs w:val="0"/>
          <w:rtl/>
        </w:rPr>
        <w:t xml:space="preserve"> ظاهر كلام أحمد ترجيح الكثرة</w:t>
      </w:r>
      <w:r w:rsidR="00E7364F">
        <w:rPr>
          <w:rFonts w:hint="cs"/>
          <w:b w:val="0"/>
          <w:bCs w:val="0"/>
          <w:rtl/>
        </w:rPr>
        <w:t>،</w:t>
      </w:r>
      <w:r w:rsidR="00AD5C24">
        <w:rPr>
          <w:rFonts w:hint="cs"/>
          <w:b w:val="0"/>
          <w:bCs w:val="0"/>
          <w:rtl/>
        </w:rPr>
        <w:t xml:space="preserve"> ولذلك صور</w:t>
      </w:r>
      <w:r w:rsidR="00E7364F">
        <w:rPr>
          <w:rFonts w:hint="cs"/>
          <w:b w:val="0"/>
          <w:bCs w:val="0"/>
          <w:rtl/>
        </w:rPr>
        <w:t>:</w:t>
      </w:r>
      <w:r w:rsidR="00AD5C24">
        <w:rPr>
          <w:rFonts w:hint="cs"/>
          <w:b w:val="0"/>
          <w:bCs w:val="0"/>
          <w:rtl/>
        </w:rPr>
        <w:t xml:space="preserve"> أحدها إذا تعارض صلاة ركعتين طويلتين وصلاة أربع ركعات في زمن واحد فالمشهور أن الكثرة أفضل وحكي عن أحمد رواية أخرى بالعكس</w:t>
      </w:r>
      <w:r w:rsidR="00E7364F">
        <w:rPr>
          <w:rFonts w:hint="cs"/>
          <w:b w:val="0"/>
          <w:bCs w:val="0"/>
          <w:rtl/>
        </w:rPr>
        <w:t>،</w:t>
      </w:r>
      <w:r w:rsidR="00AD5C24">
        <w:rPr>
          <w:rFonts w:hint="cs"/>
          <w:b w:val="0"/>
          <w:bCs w:val="0"/>
          <w:rtl/>
        </w:rPr>
        <w:t xml:space="preserve"> وحكي عنه رواية ثالثة بالتسوية</w:t>
      </w:r>
      <w:r w:rsidR="00E7364F">
        <w:rPr>
          <w:rFonts w:hint="cs"/>
          <w:b w:val="0"/>
          <w:bCs w:val="0"/>
          <w:rtl/>
        </w:rPr>
        <w:t>،</w:t>
      </w:r>
      <w:r w:rsidR="00AD5C24">
        <w:rPr>
          <w:rFonts w:hint="cs"/>
          <w:b w:val="0"/>
          <w:bCs w:val="0"/>
          <w:rtl/>
        </w:rPr>
        <w:t xml:space="preserve"> من فروع هذه القاعدة ما تقدم أيض</w:t>
      </w:r>
      <w:r w:rsidR="00E7364F">
        <w:rPr>
          <w:rFonts w:hint="cs"/>
          <w:b w:val="0"/>
          <w:bCs w:val="0"/>
          <w:rtl/>
        </w:rPr>
        <w:t>ً</w:t>
      </w:r>
      <w:r w:rsidR="00AD5C24">
        <w:rPr>
          <w:rFonts w:hint="cs"/>
          <w:b w:val="0"/>
          <w:bCs w:val="0"/>
          <w:rtl/>
        </w:rPr>
        <w:t>ا القراءة بالتدبر والتفكر والقراءة سرد</w:t>
      </w:r>
      <w:r w:rsidR="00E7364F">
        <w:rPr>
          <w:rFonts w:hint="cs"/>
          <w:b w:val="0"/>
          <w:bCs w:val="0"/>
          <w:rtl/>
        </w:rPr>
        <w:t>،</w:t>
      </w:r>
      <w:r w:rsidR="00AD5C24">
        <w:rPr>
          <w:rFonts w:hint="cs"/>
          <w:b w:val="0"/>
          <w:bCs w:val="0"/>
          <w:rtl/>
        </w:rPr>
        <w:t xml:space="preserve"> لا شك إذا كان الزمن واحد وهذه مسألة سبقت الإشارة إليها</w:t>
      </w:r>
      <w:r w:rsidR="00E7364F">
        <w:rPr>
          <w:rFonts w:hint="cs"/>
          <w:b w:val="0"/>
          <w:bCs w:val="0"/>
          <w:rtl/>
        </w:rPr>
        <w:t>؛</w:t>
      </w:r>
      <w:r w:rsidR="00AD5C24">
        <w:rPr>
          <w:rFonts w:hint="cs"/>
          <w:b w:val="0"/>
          <w:bCs w:val="0"/>
          <w:rtl/>
        </w:rPr>
        <w:t xml:space="preserve"> ولذا يقول</w:t>
      </w:r>
      <w:r w:rsidR="00E7364F">
        <w:rPr>
          <w:rFonts w:hint="cs"/>
          <w:b w:val="0"/>
          <w:bCs w:val="0"/>
          <w:rtl/>
        </w:rPr>
        <w:t>:</w:t>
      </w:r>
      <w:r w:rsidR="00AD5C24">
        <w:rPr>
          <w:rFonts w:hint="cs"/>
          <w:b w:val="0"/>
          <w:bCs w:val="0"/>
          <w:rtl/>
        </w:rPr>
        <w:t xml:space="preserve"> من فروع هذه القاعدة الثالثة رجل قرأ بتدبر وتفكر سورة وآخر قرأ في تلك المدة سورًا عديدة سرد</w:t>
      </w:r>
      <w:r w:rsidR="00E7364F">
        <w:rPr>
          <w:rFonts w:hint="cs"/>
          <w:b w:val="0"/>
          <w:bCs w:val="0"/>
          <w:rtl/>
        </w:rPr>
        <w:t>ً</w:t>
      </w:r>
      <w:r w:rsidR="00AD5C24">
        <w:rPr>
          <w:rFonts w:hint="cs"/>
          <w:b w:val="0"/>
          <w:bCs w:val="0"/>
          <w:rtl/>
        </w:rPr>
        <w:t>ا قال أحمد في رواية جعفر بن أحمد بن أبي قيماز</w:t>
      </w:r>
      <w:r w:rsidR="00E7364F">
        <w:rPr>
          <w:rFonts w:hint="cs"/>
          <w:b w:val="0"/>
          <w:bCs w:val="0"/>
          <w:rtl/>
        </w:rPr>
        <w:t>:</w:t>
      </w:r>
      <w:r w:rsidR="00AD5C24">
        <w:rPr>
          <w:rFonts w:hint="cs"/>
          <w:b w:val="0"/>
          <w:bCs w:val="0"/>
          <w:rtl/>
        </w:rPr>
        <w:t xml:space="preserve"> وسئل أيما أحب إليك الترسل أو الإسراع قال أليس قد جاء بكل حرف كذا وكذا حسنة؟ قال له في السرعة قال إذا صور الحرف بلسانه ولم يسقط من الهجاء وهذا ظاهر في ترجيح الكثرة على التدبر ونقل عنه حرب أنه كره السرعة إلا أن يكون لسانه كذلك لا يقدر أن يترسل</w:t>
      </w:r>
      <w:r w:rsidR="00E7364F">
        <w:rPr>
          <w:rFonts w:hint="cs"/>
          <w:b w:val="0"/>
          <w:bCs w:val="0"/>
          <w:rtl/>
        </w:rPr>
        <w:t>،</w:t>
      </w:r>
      <w:r w:rsidR="00AD5C24">
        <w:rPr>
          <w:rFonts w:hint="cs"/>
          <w:b w:val="0"/>
          <w:bCs w:val="0"/>
          <w:rtl/>
        </w:rPr>
        <w:t xml:space="preserve"> </w:t>
      </w:r>
      <w:r w:rsidR="00E7364F" w:rsidRPr="00752B35">
        <w:rPr>
          <w:rFonts w:hint="cs"/>
          <w:b w:val="0"/>
          <w:bCs w:val="0"/>
          <w:rtl/>
        </w:rPr>
        <w:t>وهذه</w:t>
      </w:r>
      <w:r w:rsidR="00AD5C24">
        <w:rPr>
          <w:rFonts w:hint="cs"/>
          <w:b w:val="0"/>
          <w:bCs w:val="0"/>
          <w:rtl/>
        </w:rPr>
        <w:t xml:space="preserve"> إشارة إلى أن الإنسان على ما تعود</w:t>
      </w:r>
      <w:r w:rsidR="00E7364F">
        <w:rPr>
          <w:rFonts w:hint="cs"/>
          <w:b w:val="0"/>
          <w:bCs w:val="0"/>
          <w:rtl/>
        </w:rPr>
        <w:t>،</w:t>
      </w:r>
      <w:r w:rsidR="00AD5C24">
        <w:rPr>
          <w:rFonts w:hint="cs"/>
          <w:b w:val="0"/>
          <w:bCs w:val="0"/>
          <w:rtl/>
        </w:rPr>
        <w:t xml:space="preserve"> يعني إذا تعود القراءة سرد لا يمكن أن يتدبر إلا بتمرين جديد وعلى هذا ينبغي أن يعود الإنسان نفسه على الترتيل والتدبر</w:t>
      </w:r>
      <w:r w:rsidR="00E7364F">
        <w:rPr>
          <w:rFonts w:hint="cs"/>
          <w:b w:val="0"/>
          <w:bCs w:val="0"/>
          <w:rtl/>
        </w:rPr>
        <w:t>؛</w:t>
      </w:r>
      <w:r w:rsidR="00AD5C24">
        <w:rPr>
          <w:rFonts w:hint="cs"/>
          <w:b w:val="0"/>
          <w:bCs w:val="0"/>
          <w:rtl/>
        </w:rPr>
        <w:t xml:space="preserve"> لأنه إن أخذ على السرعة ولا سيما وجمهور على أن القراءة بالتدبر والترتيل أفضل من السرعة </w:t>
      </w:r>
      <w:r w:rsidR="00AD5C24" w:rsidRPr="00752B35">
        <w:rPr>
          <w:rFonts w:hint="cs"/>
          <w:b w:val="0"/>
          <w:bCs w:val="0"/>
          <w:rtl/>
        </w:rPr>
        <w:t>و</w:t>
      </w:r>
      <w:r w:rsidR="00E7364F" w:rsidRPr="00752B35">
        <w:rPr>
          <w:rFonts w:hint="cs"/>
          <w:b w:val="0"/>
          <w:bCs w:val="0"/>
          <w:rtl/>
        </w:rPr>
        <w:t>لو</w:t>
      </w:r>
      <w:r w:rsidR="00E7364F">
        <w:rPr>
          <w:rFonts w:hint="cs"/>
          <w:b w:val="0"/>
          <w:bCs w:val="0"/>
          <w:rtl/>
        </w:rPr>
        <w:t xml:space="preserve"> </w:t>
      </w:r>
      <w:r w:rsidR="00AD5C24">
        <w:rPr>
          <w:rFonts w:hint="cs"/>
          <w:b w:val="0"/>
          <w:bCs w:val="0"/>
          <w:rtl/>
        </w:rPr>
        <w:t>كانت أكثر حروف على كل حال هذا استطراد هو من فروع هذه القاعدة</w:t>
      </w:r>
      <w:r w:rsidR="00E7364F">
        <w:rPr>
          <w:rFonts w:hint="cs"/>
          <w:b w:val="0"/>
          <w:bCs w:val="0"/>
          <w:rtl/>
        </w:rPr>
        <w:t>،</w:t>
      </w:r>
      <w:r w:rsidR="00AD5C24">
        <w:rPr>
          <w:rFonts w:hint="cs"/>
          <w:b w:val="0"/>
          <w:bCs w:val="0"/>
          <w:rtl/>
        </w:rPr>
        <w:t xml:space="preserve"> هناك خلاف أيض</w:t>
      </w:r>
      <w:r w:rsidR="00E7364F">
        <w:rPr>
          <w:rFonts w:hint="cs"/>
          <w:b w:val="0"/>
          <w:bCs w:val="0"/>
          <w:rtl/>
        </w:rPr>
        <w:t>ً</w:t>
      </w:r>
      <w:r w:rsidR="00AD5C24">
        <w:rPr>
          <w:rFonts w:hint="cs"/>
          <w:b w:val="0"/>
          <w:bCs w:val="0"/>
          <w:rtl/>
        </w:rPr>
        <w:t>ا بين أهل العلم في مسألة تطويل القيام</w:t>
      </w:r>
      <w:r w:rsidR="00E7364F">
        <w:rPr>
          <w:rFonts w:hint="cs"/>
          <w:b w:val="0"/>
          <w:bCs w:val="0"/>
          <w:rtl/>
        </w:rPr>
        <w:t>،</w:t>
      </w:r>
      <w:r w:rsidR="00AD5C24">
        <w:rPr>
          <w:rFonts w:hint="cs"/>
          <w:b w:val="0"/>
          <w:bCs w:val="0"/>
          <w:rtl/>
        </w:rPr>
        <w:t xml:space="preserve"> هل الأفضل في الصلاة تطويل القيام أو</w:t>
      </w:r>
      <w:r w:rsidR="00E7364F">
        <w:rPr>
          <w:rFonts w:hint="cs"/>
          <w:b w:val="0"/>
          <w:bCs w:val="0"/>
          <w:rtl/>
        </w:rPr>
        <w:t>..،</w:t>
      </w:r>
      <w:r w:rsidR="00AD5C24">
        <w:rPr>
          <w:rFonts w:hint="cs"/>
          <w:b w:val="0"/>
          <w:bCs w:val="0"/>
          <w:rtl/>
        </w:rPr>
        <w:t xml:space="preserve"> أو تطويل السجود</w:t>
      </w:r>
      <w:r w:rsidR="00E7364F">
        <w:rPr>
          <w:rFonts w:hint="cs"/>
          <w:b w:val="0"/>
          <w:bCs w:val="0"/>
          <w:rtl/>
        </w:rPr>
        <w:t>؟</w:t>
      </w:r>
      <w:r w:rsidR="00AD5C24">
        <w:rPr>
          <w:rFonts w:hint="cs"/>
          <w:b w:val="0"/>
          <w:bCs w:val="0"/>
          <w:rtl/>
        </w:rPr>
        <w:t xml:space="preserve"> يعني ابن القيم </w:t>
      </w:r>
      <w:r w:rsidR="00ED36FC">
        <w:rPr>
          <w:rFonts w:hint="cs"/>
          <w:b w:val="0"/>
          <w:bCs w:val="0"/>
          <w:rtl/>
        </w:rPr>
        <w:t>-</w:t>
      </w:r>
      <w:r w:rsidR="00AD5C24">
        <w:rPr>
          <w:rFonts w:hint="cs"/>
          <w:b w:val="0"/>
          <w:bCs w:val="0"/>
          <w:rtl/>
        </w:rPr>
        <w:t>رحمه الله تعالى</w:t>
      </w:r>
      <w:r w:rsidR="00ED36FC">
        <w:rPr>
          <w:rFonts w:hint="cs"/>
          <w:b w:val="0"/>
          <w:bCs w:val="0"/>
          <w:rtl/>
        </w:rPr>
        <w:t>-</w:t>
      </w:r>
      <w:r w:rsidR="00AD5C24">
        <w:rPr>
          <w:rFonts w:hint="cs"/>
          <w:b w:val="0"/>
          <w:bCs w:val="0"/>
          <w:rtl/>
        </w:rPr>
        <w:t xml:space="preserve"> يقول</w:t>
      </w:r>
      <w:r w:rsidR="00ED36FC">
        <w:rPr>
          <w:rFonts w:hint="cs"/>
          <w:b w:val="0"/>
          <w:bCs w:val="0"/>
          <w:rtl/>
        </w:rPr>
        <w:t>:</w:t>
      </w:r>
      <w:r w:rsidR="00AD5C24">
        <w:rPr>
          <w:rFonts w:hint="cs"/>
          <w:b w:val="0"/>
          <w:bCs w:val="0"/>
          <w:rtl/>
        </w:rPr>
        <w:t xml:space="preserve"> اختلف الناس في القيام والسجود أيهما أفضل</w:t>
      </w:r>
      <w:r w:rsidR="00E7364F">
        <w:rPr>
          <w:rFonts w:hint="cs"/>
          <w:b w:val="0"/>
          <w:bCs w:val="0"/>
          <w:rtl/>
        </w:rPr>
        <w:t>؟</w:t>
      </w:r>
      <w:r w:rsidR="00AD5C24">
        <w:rPr>
          <w:rFonts w:hint="cs"/>
          <w:b w:val="0"/>
          <w:bCs w:val="0"/>
          <w:rtl/>
        </w:rPr>
        <w:t xml:space="preserve"> أيهما أفضل القيام أو السجود</w:t>
      </w:r>
      <w:r w:rsidR="00E7364F">
        <w:rPr>
          <w:rFonts w:hint="cs"/>
          <w:b w:val="0"/>
          <w:bCs w:val="0"/>
          <w:rtl/>
        </w:rPr>
        <w:t>؟</w:t>
      </w:r>
      <w:r w:rsidR="00AD5C24">
        <w:rPr>
          <w:rFonts w:hint="cs"/>
          <w:b w:val="0"/>
          <w:bCs w:val="0"/>
          <w:rtl/>
        </w:rPr>
        <w:t xml:space="preserve"> يقول </w:t>
      </w:r>
      <w:r w:rsidR="00E7364F">
        <w:rPr>
          <w:rFonts w:hint="cs"/>
          <w:b w:val="0"/>
          <w:bCs w:val="0"/>
          <w:rtl/>
        </w:rPr>
        <w:t>-</w:t>
      </w:r>
      <w:r w:rsidR="00AD5C24">
        <w:rPr>
          <w:rFonts w:hint="cs"/>
          <w:b w:val="0"/>
          <w:bCs w:val="0"/>
          <w:rtl/>
        </w:rPr>
        <w:t>رحمه الله تعالى</w:t>
      </w:r>
      <w:r w:rsidR="00E7364F">
        <w:rPr>
          <w:rFonts w:hint="cs"/>
          <w:b w:val="0"/>
          <w:bCs w:val="0"/>
          <w:rtl/>
        </w:rPr>
        <w:t>-:</w:t>
      </w:r>
      <w:r w:rsidR="00AD5C24">
        <w:rPr>
          <w:rFonts w:hint="cs"/>
          <w:b w:val="0"/>
          <w:bCs w:val="0"/>
          <w:rtl/>
        </w:rPr>
        <w:t xml:space="preserve"> فرجحت طائفة القيام لوجوه</w:t>
      </w:r>
      <w:r w:rsidR="00E7364F">
        <w:rPr>
          <w:rFonts w:hint="cs"/>
          <w:b w:val="0"/>
          <w:bCs w:val="0"/>
          <w:rtl/>
        </w:rPr>
        <w:t>،</w:t>
      </w:r>
      <w:r w:rsidR="00AD5C24">
        <w:rPr>
          <w:rFonts w:hint="cs"/>
          <w:b w:val="0"/>
          <w:bCs w:val="0"/>
          <w:rtl/>
        </w:rPr>
        <w:t xml:space="preserve"> أحدها أن ذكره أفضل الأذكار فكان ركنه أفضل الأركان</w:t>
      </w:r>
      <w:r w:rsidR="00E7364F">
        <w:rPr>
          <w:rFonts w:hint="cs"/>
          <w:b w:val="0"/>
          <w:bCs w:val="0"/>
          <w:rtl/>
        </w:rPr>
        <w:t>،</w:t>
      </w:r>
      <w:r w:rsidR="00AD5C24">
        <w:rPr>
          <w:rFonts w:hint="cs"/>
          <w:b w:val="0"/>
          <w:bCs w:val="0"/>
          <w:rtl/>
        </w:rPr>
        <w:t xml:space="preserve"> والثاني قوله تعالى </w:t>
      </w:r>
      <w:r w:rsidR="00A4286E" w:rsidRPr="00752B35">
        <w:rPr>
          <w:rFonts w:ascii="QCF_BSML" w:hAnsi="QCF_BSML" w:cs="QCF_BSML"/>
          <w:b w:val="0"/>
          <w:bCs w:val="0"/>
          <w:noProof w:val="0"/>
          <w:color w:val="FF0000"/>
          <w:sz w:val="27"/>
          <w:szCs w:val="27"/>
          <w:rtl/>
        </w:rPr>
        <w:t>ﮋ</w:t>
      </w:r>
      <w:r w:rsidR="00A4286E" w:rsidRPr="00752B35">
        <w:rPr>
          <w:rFonts w:ascii="QCF_BSML" w:hAnsi="QCF_BSML" w:cs="QCF_BSML"/>
          <w:b w:val="0"/>
          <w:bCs w:val="0"/>
          <w:noProof w:val="0"/>
          <w:color w:val="FF0000"/>
          <w:sz w:val="2"/>
          <w:szCs w:val="2"/>
          <w:rtl/>
        </w:rPr>
        <w:t xml:space="preserve"> </w:t>
      </w:r>
      <w:r w:rsidR="00A4286E" w:rsidRPr="00752B35">
        <w:rPr>
          <w:rFonts w:ascii="QCF_P039" w:hAnsi="QCF_P039" w:cs="QCF_P039"/>
          <w:b w:val="0"/>
          <w:bCs w:val="0"/>
          <w:noProof w:val="0"/>
          <w:color w:val="FF0000"/>
          <w:sz w:val="27"/>
          <w:szCs w:val="27"/>
          <w:rtl/>
        </w:rPr>
        <w:t>ﭖ</w:t>
      </w:r>
      <w:r w:rsidR="00A4286E" w:rsidRPr="00752B35">
        <w:rPr>
          <w:rFonts w:ascii="QCF_P039" w:hAnsi="QCF_P039" w:cs="QCF_P039"/>
          <w:b w:val="0"/>
          <w:bCs w:val="0"/>
          <w:noProof w:val="0"/>
          <w:color w:val="FF0000"/>
          <w:sz w:val="2"/>
          <w:szCs w:val="2"/>
          <w:rtl/>
        </w:rPr>
        <w:t xml:space="preserve"> </w:t>
      </w:r>
      <w:r w:rsidR="00A4286E" w:rsidRPr="00752B35">
        <w:rPr>
          <w:rFonts w:ascii="QCF_P039" w:hAnsi="QCF_P039" w:cs="QCF_P039"/>
          <w:b w:val="0"/>
          <w:bCs w:val="0"/>
          <w:noProof w:val="0"/>
          <w:color w:val="FF0000"/>
          <w:sz w:val="27"/>
          <w:szCs w:val="27"/>
          <w:rtl/>
        </w:rPr>
        <w:t>ﭗ</w:t>
      </w:r>
      <w:r w:rsidR="00A4286E" w:rsidRPr="00752B35">
        <w:rPr>
          <w:rFonts w:ascii="QCF_P039" w:hAnsi="QCF_P039" w:cs="QCF_P039"/>
          <w:b w:val="0"/>
          <w:bCs w:val="0"/>
          <w:noProof w:val="0"/>
          <w:color w:val="FF0000"/>
          <w:sz w:val="2"/>
          <w:szCs w:val="2"/>
          <w:rtl/>
        </w:rPr>
        <w:t xml:space="preserve"> </w:t>
      </w:r>
      <w:r w:rsidR="00A4286E" w:rsidRPr="00752B35">
        <w:rPr>
          <w:rFonts w:ascii="QCF_P039" w:hAnsi="QCF_P039" w:cs="QCF_P039"/>
          <w:b w:val="0"/>
          <w:bCs w:val="0"/>
          <w:noProof w:val="0"/>
          <w:color w:val="FF0000"/>
          <w:sz w:val="27"/>
          <w:szCs w:val="27"/>
          <w:rtl/>
        </w:rPr>
        <w:t>ﭘ</w:t>
      </w:r>
      <w:r w:rsidR="00A4286E" w:rsidRPr="00752B35">
        <w:rPr>
          <w:rFonts w:ascii="Arial" w:hAnsi="Arial" w:cs="Arial"/>
          <w:b w:val="0"/>
          <w:bCs w:val="0"/>
          <w:noProof w:val="0"/>
          <w:color w:val="FF0000"/>
          <w:sz w:val="2"/>
          <w:szCs w:val="2"/>
          <w:rtl/>
        </w:rPr>
        <w:t xml:space="preserve"> </w:t>
      </w:r>
      <w:r w:rsidR="00A4286E" w:rsidRPr="00752B35">
        <w:rPr>
          <w:rFonts w:ascii="QCF_BSML" w:hAnsi="QCF_BSML" w:cs="QCF_BSML"/>
          <w:b w:val="0"/>
          <w:bCs w:val="0"/>
          <w:noProof w:val="0"/>
          <w:color w:val="FF0000"/>
          <w:sz w:val="27"/>
          <w:szCs w:val="27"/>
          <w:rtl/>
        </w:rPr>
        <w:t>ﮊ</w:t>
      </w:r>
      <w:r w:rsidR="00A4286E">
        <w:rPr>
          <w:rFonts w:ascii="QCF_BSML" w:hAnsi="QCF_BSML" w:cs="QCF_BSML"/>
          <w:b w:val="0"/>
          <w:bCs w:val="0"/>
          <w:noProof w:val="0"/>
          <w:color w:val="000000"/>
          <w:sz w:val="27"/>
          <w:szCs w:val="27"/>
          <w:rtl/>
        </w:rPr>
        <w:t xml:space="preserve"> </w:t>
      </w:r>
      <w:r w:rsidR="00A4286E">
        <w:rPr>
          <w:rFonts w:ascii="Simplified Arabic" w:hAnsi="Simplified Arabic"/>
          <w:b w:val="0"/>
          <w:bCs w:val="0"/>
          <w:noProof w:val="0"/>
          <w:color w:val="000000"/>
          <w:sz w:val="23"/>
          <w:szCs w:val="23"/>
          <w:rtl/>
        </w:rPr>
        <w:t>البقرة: ٢٣٨</w:t>
      </w:r>
      <w:r w:rsidR="00A4286E">
        <w:rPr>
          <w:rFonts w:ascii="Simplified Arabic" w:hAnsi="Simplified Arabic"/>
          <w:b w:val="0"/>
          <w:bCs w:val="0"/>
          <w:noProof w:val="0"/>
          <w:color w:val="000000"/>
          <w:sz w:val="2"/>
          <w:szCs w:val="2"/>
        </w:rPr>
        <w:t xml:space="preserve"> </w:t>
      </w:r>
      <w:r w:rsidR="00AD5C24">
        <w:rPr>
          <w:rFonts w:hint="cs"/>
          <w:b w:val="0"/>
          <w:bCs w:val="0"/>
          <w:rtl/>
        </w:rPr>
        <w:t xml:space="preserve"> والثالث قوله </w:t>
      </w:r>
      <w:r w:rsidR="00ED36FC">
        <w:rPr>
          <w:rFonts w:hint="cs"/>
          <w:b w:val="0"/>
          <w:bCs w:val="0"/>
          <w:rtl/>
        </w:rPr>
        <w:t>-صلى الله عليه وسلم-</w:t>
      </w:r>
      <w:r w:rsidR="00AD5C24">
        <w:rPr>
          <w:rFonts w:hint="cs"/>
          <w:b w:val="0"/>
          <w:bCs w:val="0"/>
          <w:rtl/>
        </w:rPr>
        <w:t xml:space="preserve"> </w:t>
      </w:r>
      <w:r w:rsidR="00A4286E" w:rsidRPr="00752B35">
        <w:rPr>
          <w:rFonts w:hint="cs"/>
          <w:b w:val="0"/>
          <w:bCs w:val="0"/>
          <w:color w:val="0000FF"/>
          <w:rtl/>
        </w:rPr>
        <w:t>«</w:t>
      </w:r>
      <w:r w:rsidR="00AD5C24" w:rsidRPr="00752B35">
        <w:rPr>
          <w:rFonts w:hint="cs"/>
          <w:b w:val="0"/>
          <w:bCs w:val="0"/>
          <w:color w:val="0000FF"/>
          <w:rtl/>
        </w:rPr>
        <w:t>أفضل الصلاة طول القنوت</w:t>
      </w:r>
      <w:r w:rsidR="00A4286E" w:rsidRPr="00752B35">
        <w:rPr>
          <w:rFonts w:hint="cs"/>
          <w:b w:val="0"/>
          <w:bCs w:val="0"/>
          <w:color w:val="0000FF"/>
          <w:rtl/>
        </w:rPr>
        <w:t>»</w:t>
      </w:r>
      <w:r w:rsidR="00AD5C24">
        <w:rPr>
          <w:rFonts w:hint="cs"/>
          <w:b w:val="0"/>
          <w:bCs w:val="0"/>
          <w:rtl/>
        </w:rPr>
        <w:t xml:space="preserve"> فعلى هذا القول الأفضل أن يطيل القيام وإطالة القيام تكون بإطالة القراءة ولو كانت هذه الإطالة على حساب الركوع والسجود</w:t>
      </w:r>
      <w:r w:rsidR="00E7364F">
        <w:rPr>
          <w:rFonts w:hint="cs"/>
          <w:b w:val="0"/>
          <w:bCs w:val="0"/>
          <w:rtl/>
        </w:rPr>
        <w:t>،</w:t>
      </w:r>
      <w:r w:rsidR="00AD5C24">
        <w:rPr>
          <w:rFonts w:hint="cs"/>
          <w:b w:val="0"/>
          <w:bCs w:val="0"/>
          <w:rtl/>
        </w:rPr>
        <w:t xml:space="preserve"> وقالت طائفة يعني القول الثاني السجود أفضل ومقتضى هذا القول أن يطيل السجود ولو كان على حساب طول القيام واحتجت بقوله </w:t>
      </w:r>
      <w:r w:rsidR="00ED36FC">
        <w:rPr>
          <w:rFonts w:hint="cs"/>
          <w:b w:val="0"/>
          <w:bCs w:val="0"/>
          <w:rtl/>
        </w:rPr>
        <w:t>-عليه الصلاة والسلام-</w:t>
      </w:r>
      <w:r w:rsidR="00AD5C24">
        <w:rPr>
          <w:rFonts w:hint="cs"/>
          <w:b w:val="0"/>
          <w:bCs w:val="0"/>
          <w:rtl/>
        </w:rPr>
        <w:t xml:space="preserve"> </w:t>
      </w:r>
      <w:r w:rsidR="00A4286E" w:rsidRPr="00752B35">
        <w:rPr>
          <w:rFonts w:hint="cs"/>
          <w:b w:val="0"/>
          <w:bCs w:val="0"/>
          <w:color w:val="0000FF"/>
          <w:rtl/>
        </w:rPr>
        <w:t>«</w:t>
      </w:r>
      <w:r w:rsidR="00AD5C24" w:rsidRPr="00752B35">
        <w:rPr>
          <w:rFonts w:hint="cs"/>
          <w:b w:val="0"/>
          <w:bCs w:val="0"/>
          <w:color w:val="0000FF"/>
          <w:rtl/>
        </w:rPr>
        <w:t>أقرب ما يكون العبد من ربه وهو ساجد</w:t>
      </w:r>
      <w:r w:rsidR="00A4286E" w:rsidRPr="00752B35">
        <w:rPr>
          <w:rFonts w:hint="cs"/>
          <w:b w:val="0"/>
          <w:bCs w:val="0"/>
          <w:color w:val="0000FF"/>
          <w:rtl/>
        </w:rPr>
        <w:t>»</w:t>
      </w:r>
      <w:r w:rsidR="00AD5C24">
        <w:rPr>
          <w:rFonts w:hint="cs"/>
          <w:b w:val="0"/>
          <w:bCs w:val="0"/>
          <w:rtl/>
        </w:rPr>
        <w:t xml:space="preserve"> وبحديث معدان بن أبي طلحة قال لقيت ثوبان مولى رسول الله </w:t>
      </w:r>
      <w:r w:rsidR="00ED36FC">
        <w:rPr>
          <w:rFonts w:hint="cs"/>
          <w:b w:val="0"/>
          <w:bCs w:val="0"/>
          <w:rtl/>
        </w:rPr>
        <w:t>-صلى الله عليه وسلم-</w:t>
      </w:r>
      <w:r w:rsidR="00AD5C24">
        <w:rPr>
          <w:rFonts w:hint="cs"/>
          <w:b w:val="0"/>
          <w:bCs w:val="0"/>
          <w:rtl/>
        </w:rPr>
        <w:t xml:space="preserve"> فقلت حدثني بحديث عسى الله أن ينفعني به فقال عليك بالسجود فإني سمعت رسول الله </w:t>
      </w:r>
      <w:r w:rsidR="00ED36FC">
        <w:rPr>
          <w:rFonts w:hint="cs"/>
          <w:b w:val="0"/>
          <w:bCs w:val="0"/>
          <w:rtl/>
        </w:rPr>
        <w:t>-صلى الله عليه وسلم-</w:t>
      </w:r>
      <w:r w:rsidR="00AD5C24">
        <w:rPr>
          <w:rFonts w:hint="cs"/>
          <w:b w:val="0"/>
          <w:bCs w:val="0"/>
          <w:rtl/>
        </w:rPr>
        <w:t xml:space="preserve"> يقول </w:t>
      </w:r>
      <w:r w:rsidR="00A4286E" w:rsidRPr="00752B35">
        <w:rPr>
          <w:rFonts w:hint="cs"/>
          <w:b w:val="0"/>
          <w:bCs w:val="0"/>
          <w:color w:val="0000FF"/>
          <w:rtl/>
        </w:rPr>
        <w:t>«</w:t>
      </w:r>
      <w:r w:rsidR="00AD5C24" w:rsidRPr="00752B35">
        <w:rPr>
          <w:rFonts w:hint="cs"/>
          <w:b w:val="0"/>
          <w:bCs w:val="0"/>
          <w:color w:val="0000FF"/>
          <w:rtl/>
        </w:rPr>
        <w:t xml:space="preserve">ما من عبد يسجد لله سجدة إلا </w:t>
      </w:r>
      <w:r w:rsidR="00AD5C24" w:rsidRPr="00752B35">
        <w:rPr>
          <w:rFonts w:hint="cs"/>
          <w:b w:val="0"/>
          <w:bCs w:val="0"/>
          <w:color w:val="0000FF"/>
          <w:rtl/>
        </w:rPr>
        <w:lastRenderedPageBreak/>
        <w:t>رفع الله له بها درجة وحط عنه بها خطيئة</w:t>
      </w:r>
      <w:r w:rsidR="00A4286E" w:rsidRPr="00752B35">
        <w:rPr>
          <w:rFonts w:hint="cs"/>
          <w:b w:val="0"/>
          <w:bCs w:val="0"/>
          <w:color w:val="0000FF"/>
          <w:rtl/>
        </w:rPr>
        <w:t>»</w:t>
      </w:r>
      <w:r w:rsidR="00AD5C24">
        <w:rPr>
          <w:rFonts w:hint="cs"/>
          <w:b w:val="0"/>
          <w:bCs w:val="0"/>
          <w:rtl/>
        </w:rPr>
        <w:t xml:space="preserve"> قال معدان ثم لقيت أبا الدرداء فسألته فقال لي مثل ذلك</w:t>
      </w:r>
      <w:r w:rsidR="00E7364F">
        <w:rPr>
          <w:rFonts w:hint="cs"/>
          <w:b w:val="0"/>
          <w:bCs w:val="0"/>
          <w:rtl/>
        </w:rPr>
        <w:t>،</w:t>
      </w:r>
      <w:r w:rsidR="00AD5C24">
        <w:rPr>
          <w:rFonts w:hint="cs"/>
          <w:b w:val="0"/>
          <w:bCs w:val="0"/>
          <w:rtl/>
        </w:rPr>
        <w:t xml:space="preserve"> وقال رسول الله </w:t>
      </w:r>
      <w:r w:rsidR="00ED36FC">
        <w:rPr>
          <w:rFonts w:hint="cs"/>
          <w:b w:val="0"/>
          <w:bCs w:val="0"/>
          <w:rtl/>
        </w:rPr>
        <w:t>-صلى الله عليه وسلم-</w:t>
      </w:r>
      <w:r w:rsidR="00AD5C24">
        <w:rPr>
          <w:rFonts w:hint="cs"/>
          <w:b w:val="0"/>
          <w:bCs w:val="0"/>
          <w:rtl/>
        </w:rPr>
        <w:t xml:space="preserve"> لربيعة بن كعب الأسلمي وقد سأله مرافقته في الجنة </w:t>
      </w:r>
      <w:r w:rsidR="00A4286E" w:rsidRPr="00752B35">
        <w:rPr>
          <w:rFonts w:hint="cs"/>
          <w:b w:val="0"/>
          <w:bCs w:val="0"/>
          <w:color w:val="0000FF"/>
          <w:rtl/>
        </w:rPr>
        <w:t>«</w:t>
      </w:r>
      <w:r w:rsidR="00AD5C24" w:rsidRPr="00752B35">
        <w:rPr>
          <w:rFonts w:hint="cs"/>
          <w:b w:val="0"/>
          <w:bCs w:val="0"/>
          <w:color w:val="0000FF"/>
          <w:rtl/>
        </w:rPr>
        <w:t>أعني على نفسك بكثرة السجود</w:t>
      </w:r>
      <w:r w:rsidR="00A4286E" w:rsidRPr="00752B35">
        <w:rPr>
          <w:rFonts w:hint="cs"/>
          <w:b w:val="0"/>
          <w:bCs w:val="0"/>
          <w:color w:val="0000FF"/>
          <w:rtl/>
        </w:rPr>
        <w:t>»</w:t>
      </w:r>
      <w:r w:rsidR="00AD5C24">
        <w:rPr>
          <w:rFonts w:hint="cs"/>
          <w:b w:val="0"/>
          <w:bCs w:val="0"/>
          <w:rtl/>
        </w:rPr>
        <w:t xml:space="preserve"> وأو</w:t>
      </w:r>
      <w:r w:rsidR="00E7364F">
        <w:rPr>
          <w:rFonts w:hint="cs"/>
          <w:b w:val="0"/>
          <w:bCs w:val="0"/>
          <w:rtl/>
        </w:rPr>
        <w:t>ّ</w:t>
      </w:r>
      <w:r w:rsidR="00AD5C24">
        <w:rPr>
          <w:rFonts w:hint="cs"/>
          <w:b w:val="0"/>
          <w:bCs w:val="0"/>
          <w:rtl/>
        </w:rPr>
        <w:t xml:space="preserve">ل سورة أنزلت على رسول الله </w:t>
      </w:r>
      <w:r w:rsidR="00ED36FC">
        <w:rPr>
          <w:rFonts w:hint="cs"/>
          <w:b w:val="0"/>
          <w:bCs w:val="0"/>
          <w:rtl/>
        </w:rPr>
        <w:t>-صلى الله عليه وسلم-</w:t>
      </w:r>
      <w:r w:rsidR="00AD5C24">
        <w:rPr>
          <w:rFonts w:hint="cs"/>
          <w:b w:val="0"/>
          <w:bCs w:val="0"/>
          <w:rtl/>
        </w:rPr>
        <w:t xml:space="preserve"> سورة </w:t>
      </w:r>
      <w:r w:rsidR="00A4286E" w:rsidRPr="00752B35">
        <w:rPr>
          <w:rFonts w:ascii="QCF_BSML" w:hAnsi="QCF_BSML" w:cs="QCF_BSML"/>
          <w:b w:val="0"/>
          <w:bCs w:val="0"/>
          <w:noProof w:val="0"/>
          <w:color w:val="FF0000"/>
          <w:sz w:val="27"/>
          <w:szCs w:val="27"/>
          <w:rtl/>
        </w:rPr>
        <w:t>ﮋ</w:t>
      </w:r>
      <w:r w:rsidR="00A4286E" w:rsidRPr="00752B35">
        <w:rPr>
          <w:rFonts w:ascii="QCF_BSML" w:hAnsi="QCF_BSML" w:cs="QCF_BSML"/>
          <w:b w:val="0"/>
          <w:bCs w:val="0"/>
          <w:noProof w:val="0"/>
          <w:color w:val="FF0000"/>
          <w:sz w:val="2"/>
          <w:szCs w:val="2"/>
          <w:rtl/>
        </w:rPr>
        <w:t xml:space="preserve"> </w:t>
      </w:r>
      <w:r w:rsidR="00A4286E" w:rsidRPr="00752B35">
        <w:rPr>
          <w:rFonts w:ascii="QCF_P597" w:hAnsi="QCF_P597" w:cs="QCF_P597"/>
          <w:b w:val="0"/>
          <w:bCs w:val="0"/>
          <w:noProof w:val="0"/>
          <w:color w:val="FF0000"/>
          <w:sz w:val="27"/>
          <w:szCs w:val="27"/>
          <w:rtl/>
        </w:rPr>
        <w:t>ﭻ</w:t>
      </w:r>
      <w:r w:rsidR="00A4286E" w:rsidRPr="00752B35">
        <w:rPr>
          <w:rFonts w:ascii="Arial" w:hAnsi="Arial" w:cs="Arial"/>
          <w:b w:val="0"/>
          <w:bCs w:val="0"/>
          <w:noProof w:val="0"/>
          <w:color w:val="FF0000"/>
          <w:sz w:val="2"/>
          <w:szCs w:val="2"/>
          <w:rtl/>
        </w:rPr>
        <w:t xml:space="preserve"> </w:t>
      </w:r>
      <w:r w:rsidR="00A4286E" w:rsidRPr="00752B35">
        <w:rPr>
          <w:rFonts w:ascii="QCF_BSML" w:hAnsi="QCF_BSML" w:cs="QCF_BSML"/>
          <w:b w:val="0"/>
          <w:bCs w:val="0"/>
          <w:noProof w:val="0"/>
          <w:color w:val="FF0000"/>
          <w:sz w:val="27"/>
          <w:szCs w:val="27"/>
          <w:rtl/>
        </w:rPr>
        <w:t>ﮊ</w:t>
      </w:r>
      <w:r w:rsidR="00A4286E">
        <w:rPr>
          <w:rFonts w:ascii="QCF_BSML" w:hAnsi="QCF_BSML" w:cs="QCF_BSML"/>
          <w:b w:val="0"/>
          <w:bCs w:val="0"/>
          <w:noProof w:val="0"/>
          <w:color w:val="000000"/>
          <w:sz w:val="27"/>
          <w:szCs w:val="27"/>
          <w:rtl/>
        </w:rPr>
        <w:t xml:space="preserve"> </w:t>
      </w:r>
      <w:r w:rsidR="00A4286E">
        <w:rPr>
          <w:rFonts w:ascii="Simplified Arabic" w:hAnsi="Simplified Arabic"/>
          <w:b w:val="0"/>
          <w:bCs w:val="0"/>
          <w:noProof w:val="0"/>
          <w:color w:val="000000"/>
          <w:sz w:val="23"/>
          <w:szCs w:val="23"/>
          <w:rtl/>
        </w:rPr>
        <w:t>العلق: ١</w:t>
      </w:r>
      <w:r w:rsidR="00A4286E">
        <w:rPr>
          <w:rFonts w:ascii="Simplified Arabic" w:hAnsi="Simplified Arabic"/>
          <w:b w:val="0"/>
          <w:bCs w:val="0"/>
          <w:noProof w:val="0"/>
          <w:color w:val="000000"/>
          <w:sz w:val="2"/>
          <w:szCs w:val="2"/>
        </w:rPr>
        <w:t xml:space="preserve"> </w:t>
      </w:r>
      <w:r w:rsidR="00AD5C24">
        <w:rPr>
          <w:rFonts w:hint="cs"/>
          <w:b w:val="0"/>
          <w:bCs w:val="0"/>
          <w:rtl/>
        </w:rPr>
        <w:t xml:space="preserve"> على الأصح وختمها بقوله </w:t>
      </w:r>
      <w:r w:rsidR="00A4286E" w:rsidRPr="00752B35">
        <w:rPr>
          <w:rFonts w:ascii="QCF_BSML" w:hAnsi="QCF_BSML" w:cs="QCF_BSML"/>
          <w:b w:val="0"/>
          <w:bCs w:val="0"/>
          <w:noProof w:val="0"/>
          <w:color w:val="FF0000"/>
          <w:sz w:val="27"/>
          <w:szCs w:val="27"/>
          <w:rtl/>
        </w:rPr>
        <w:t>ﮋ</w:t>
      </w:r>
      <w:r w:rsidR="00A4286E" w:rsidRPr="00752B35">
        <w:rPr>
          <w:rFonts w:ascii="QCF_BSML" w:hAnsi="QCF_BSML" w:cs="QCF_BSML"/>
          <w:b w:val="0"/>
          <w:bCs w:val="0"/>
          <w:noProof w:val="0"/>
          <w:color w:val="FF0000"/>
          <w:sz w:val="2"/>
          <w:szCs w:val="2"/>
          <w:rtl/>
        </w:rPr>
        <w:t xml:space="preserve"> </w:t>
      </w:r>
      <w:r w:rsidR="00A4286E" w:rsidRPr="00752B35">
        <w:rPr>
          <w:rFonts w:ascii="QCF_P597" w:hAnsi="QCF_P597" w:cs="QCF_P597"/>
          <w:b w:val="0"/>
          <w:bCs w:val="0"/>
          <w:noProof w:val="0"/>
          <w:color w:val="FF0000"/>
          <w:sz w:val="27"/>
          <w:szCs w:val="27"/>
          <w:rtl/>
        </w:rPr>
        <w:t>ﯴ</w:t>
      </w:r>
      <w:r w:rsidR="00A4286E" w:rsidRPr="00752B35">
        <w:rPr>
          <w:rFonts w:ascii="QCF_P597" w:hAnsi="QCF_P597" w:cs="QCF_P597"/>
          <w:b w:val="0"/>
          <w:bCs w:val="0"/>
          <w:noProof w:val="0"/>
          <w:color w:val="FF0000"/>
          <w:sz w:val="2"/>
          <w:szCs w:val="2"/>
          <w:rtl/>
        </w:rPr>
        <w:t xml:space="preserve"> </w:t>
      </w:r>
      <w:r w:rsidR="00A4286E" w:rsidRPr="00752B35">
        <w:rPr>
          <w:rFonts w:ascii="QCF_P597" w:hAnsi="QCF_P597" w:cs="QCF_P597"/>
          <w:b w:val="0"/>
          <w:bCs w:val="0"/>
          <w:noProof w:val="0"/>
          <w:color w:val="FF0000"/>
          <w:sz w:val="27"/>
          <w:szCs w:val="27"/>
          <w:rtl/>
        </w:rPr>
        <w:t>ﯵ</w:t>
      </w:r>
      <w:r w:rsidR="00A4286E" w:rsidRPr="00752B35">
        <w:rPr>
          <w:rFonts w:ascii="QCF_P597" w:hAnsi="QCF_P597" w:cs="QCF_P597"/>
          <w:b w:val="0"/>
          <w:bCs w:val="0"/>
          <w:noProof w:val="0"/>
          <w:color w:val="FF0000"/>
          <w:sz w:val="2"/>
          <w:szCs w:val="2"/>
          <w:rtl/>
        </w:rPr>
        <w:t xml:space="preserve"> </w:t>
      </w:r>
      <w:r w:rsidR="00A4286E" w:rsidRPr="00752B35">
        <w:rPr>
          <w:rFonts w:ascii="QCF_P597" w:hAnsi="QCF_P597" w:cs="QCF_P597"/>
          <w:b w:val="0"/>
          <w:bCs w:val="0"/>
          <w:noProof w:val="0"/>
          <w:color w:val="FF0000"/>
          <w:sz w:val="27"/>
          <w:szCs w:val="27"/>
          <w:rtl/>
        </w:rPr>
        <w:t>ﯶ</w:t>
      </w:r>
      <w:r w:rsidR="00A4286E" w:rsidRPr="00752B35">
        <w:rPr>
          <w:rFonts w:ascii="Arial" w:hAnsi="Arial" w:cs="Arial"/>
          <w:b w:val="0"/>
          <w:bCs w:val="0"/>
          <w:noProof w:val="0"/>
          <w:color w:val="FF0000"/>
          <w:sz w:val="2"/>
          <w:szCs w:val="2"/>
          <w:rtl/>
        </w:rPr>
        <w:t xml:space="preserve"> </w:t>
      </w:r>
      <w:r w:rsidR="00A4286E" w:rsidRPr="00752B35">
        <w:rPr>
          <w:rFonts w:ascii="QCF_BSML" w:hAnsi="QCF_BSML" w:cs="QCF_BSML"/>
          <w:b w:val="0"/>
          <w:bCs w:val="0"/>
          <w:noProof w:val="0"/>
          <w:color w:val="FF0000"/>
          <w:sz w:val="27"/>
          <w:szCs w:val="27"/>
          <w:rtl/>
        </w:rPr>
        <w:t>ﮊ</w:t>
      </w:r>
      <w:r w:rsidR="00A4286E">
        <w:rPr>
          <w:rFonts w:ascii="QCF_BSML" w:hAnsi="QCF_BSML" w:cs="QCF_BSML"/>
          <w:b w:val="0"/>
          <w:bCs w:val="0"/>
          <w:noProof w:val="0"/>
          <w:color w:val="000000"/>
          <w:sz w:val="27"/>
          <w:szCs w:val="27"/>
          <w:rtl/>
        </w:rPr>
        <w:t xml:space="preserve"> </w:t>
      </w:r>
      <w:r w:rsidR="00A4286E">
        <w:rPr>
          <w:rFonts w:ascii="Simplified Arabic" w:hAnsi="Simplified Arabic"/>
          <w:b w:val="0"/>
          <w:bCs w:val="0"/>
          <w:noProof w:val="0"/>
          <w:color w:val="000000"/>
          <w:sz w:val="23"/>
          <w:szCs w:val="23"/>
          <w:rtl/>
        </w:rPr>
        <w:t>العلق: ١٩</w:t>
      </w:r>
      <w:r w:rsidR="00A4286E">
        <w:rPr>
          <w:rFonts w:ascii="Simplified Arabic" w:hAnsi="Simplified Arabic"/>
          <w:b w:val="0"/>
          <w:bCs w:val="0"/>
          <w:noProof w:val="0"/>
          <w:color w:val="000000"/>
          <w:sz w:val="2"/>
          <w:szCs w:val="2"/>
        </w:rPr>
        <w:t xml:space="preserve"> </w:t>
      </w:r>
      <w:r w:rsidR="00AD5C24">
        <w:rPr>
          <w:rFonts w:hint="cs"/>
          <w:b w:val="0"/>
          <w:bCs w:val="0"/>
          <w:rtl/>
        </w:rPr>
        <w:t xml:space="preserve"> ولأن السجود لله يقع من المخلوقات كلها علويها وسفليها</w:t>
      </w:r>
      <w:r w:rsidR="00ED36FC">
        <w:rPr>
          <w:rFonts w:hint="cs"/>
          <w:b w:val="0"/>
          <w:bCs w:val="0"/>
          <w:rtl/>
        </w:rPr>
        <w:t>؛</w:t>
      </w:r>
      <w:r w:rsidR="00AD5C24">
        <w:rPr>
          <w:rFonts w:hint="cs"/>
          <w:b w:val="0"/>
          <w:bCs w:val="0"/>
          <w:rtl/>
        </w:rPr>
        <w:t xml:space="preserve"> ولأن الساجد أذل ما يكون لربه وأخضع له وذلك أشرف حالات العبد فلهذا كان أقرب ما يكون من ربه في هذه الحالة</w:t>
      </w:r>
      <w:r w:rsidR="00E7364F">
        <w:rPr>
          <w:rFonts w:hint="cs"/>
          <w:b w:val="0"/>
          <w:bCs w:val="0"/>
          <w:rtl/>
        </w:rPr>
        <w:t>،</w:t>
      </w:r>
      <w:r w:rsidR="00AD5C24">
        <w:rPr>
          <w:rFonts w:hint="cs"/>
          <w:b w:val="0"/>
          <w:bCs w:val="0"/>
          <w:rtl/>
        </w:rPr>
        <w:t xml:space="preserve"> وبأن السجود كما يقول ابن القيم هو سر العبودية فإن العبودية هي الذل والخضوع يقال طريق معبد أي ذللته الأقدام ووطأته وأذل ما يكون العبد العبد وأذل ما يكون العبد وأخضع إذا كان ساجد</w:t>
      </w:r>
      <w:r w:rsidR="00ED36FC">
        <w:rPr>
          <w:rFonts w:hint="cs"/>
          <w:b w:val="0"/>
          <w:bCs w:val="0"/>
          <w:rtl/>
        </w:rPr>
        <w:t>ً</w:t>
      </w:r>
      <w:r w:rsidR="00AD5C24">
        <w:rPr>
          <w:rFonts w:hint="cs"/>
          <w:b w:val="0"/>
          <w:bCs w:val="0"/>
          <w:rtl/>
        </w:rPr>
        <w:t>ا</w:t>
      </w:r>
      <w:r w:rsidR="00E7364F">
        <w:rPr>
          <w:rFonts w:hint="cs"/>
          <w:b w:val="0"/>
          <w:bCs w:val="0"/>
          <w:rtl/>
        </w:rPr>
        <w:t>،</w:t>
      </w:r>
      <w:r w:rsidR="00AD5C24">
        <w:rPr>
          <w:rFonts w:hint="cs"/>
          <w:b w:val="0"/>
          <w:bCs w:val="0"/>
          <w:rtl/>
        </w:rPr>
        <w:t xml:space="preserve"> وقالت طائفة طول القيام بالليل أفضل وكثرة الركوع والسجود بالنهار أفضل واحتجت هذه الطائفة بأن صلاة الليل قد خصت باسم القيام طول القيام بالليل أفضل وكثرة الركوع والسجود بالنهار أفضل </w:t>
      </w:r>
      <w:r w:rsidR="00A4463B">
        <w:rPr>
          <w:rFonts w:hint="cs"/>
          <w:b w:val="0"/>
          <w:bCs w:val="0"/>
          <w:rtl/>
        </w:rPr>
        <w:t xml:space="preserve">واحتجت هذه الطائفة بأن صلاة الليل قد خصت باسم القيام لقوله تعالى </w:t>
      </w:r>
      <w:r w:rsidR="00A4286E" w:rsidRPr="00752B35">
        <w:rPr>
          <w:rFonts w:ascii="QCF_BSML" w:hAnsi="QCF_BSML" w:cs="QCF_BSML"/>
          <w:b w:val="0"/>
          <w:bCs w:val="0"/>
          <w:noProof w:val="0"/>
          <w:color w:val="FF0000"/>
          <w:sz w:val="27"/>
          <w:szCs w:val="27"/>
          <w:rtl/>
        </w:rPr>
        <w:t>ﮋ</w:t>
      </w:r>
      <w:r w:rsidR="00A4286E" w:rsidRPr="00752B35">
        <w:rPr>
          <w:rFonts w:ascii="QCF_BSML" w:hAnsi="QCF_BSML" w:cs="QCF_BSML"/>
          <w:b w:val="0"/>
          <w:bCs w:val="0"/>
          <w:noProof w:val="0"/>
          <w:color w:val="FF0000"/>
          <w:sz w:val="2"/>
          <w:szCs w:val="2"/>
          <w:rtl/>
        </w:rPr>
        <w:t xml:space="preserve"> </w:t>
      </w:r>
      <w:r w:rsidR="00A4286E" w:rsidRPr="00752B35">
        <w:rPr>
          <w:rFonts w:ascii="QCF_P574" w:hAnsi="QCF_P574" w:cs="QCF_P574"/>
          <w:b w:val="0"/>
          <w:bCs w:val="0"/>
          <w:noProof w:val="0"/>
          <w:color w:val="FF0000"/>
          <w:sz w:val="27"/>
          <w:szCs w:val="27"/>
          <w:rtl/>
        </w:rPr>
        <w:t>ﭔ</w:t>
      </w:r>
      <w:r w:rsidR="00A4286E" w:rsidRPr="00752B35">
        <w:rPr>
          <w:rFonts w:ascii="QCF_P574" w:hAnsi="QCF_P574" w:cs="QCF_P574"/>
          <w:b w:val="0"/>
          <w:bCs w:val="0"/>
          <w:noProof w:val="0"/>
          <w:color w:val="FF0000"/>
          <w:sz w:val="2"/>
          <w:szCs w:val="2"/>
          <w:rtl/>
        </w:rPr>
        <w:t xml:space="preserve"> </w:t>
      </w:r>
      <w:r w:rsidR="00A4286E" w:rsidRPr="00752B35">
        <w:rPr>
          <w:rFonts w:ascii="QCF_P574" w:hAnsi="QCF_P574" w:cs="QCF_P574"/>
          <w:b w:val="0"/>
          <w:bCs w:val="0"/>
          <w:noProof w:val="0"/>
          <w:color w:val="FF0000"/>
          <w:sz w:val="27"/>
          <w:szCs w:val="27"/>
          <w:rtl/>
        </w:rPr>
        <w:t>ﭕ</w:t>
      </w:r>
      <w:r w:rsidR="00A4286E" w:rsidRPr="00752B35">
        <w:rPr>
          <w:rFonts w:ascii="QCF_P574" w:hAnsi="QCF_P574" w:cs="QCF_P574"/>
          <w:b w:val="0"/>
          <w:bCs w:val="0"/>
          <w:noProof w:val="0"/>
          <w:color w:val="FF0000"/>
          <w:sz w:val="2"/>
          <w:szCs w:val="2"/>
          <w:rtl/>
        </w:rPr>
        <w:t xml:space="preserve"> </w:t>
      </w:r>
      <w:r w:rsidR="00A4286E" w:rsidRPr="00752B35">
        <w:rPr>
          <w:rFonts w:ascii="QCF_BSML" w:hAnsi="QCF_BSML" w:cs="QCF_BSML"/>
          <w:b w:val="0"/>
          <w:bCs w:val="0"/>
          <w:noProof w:val="0"/>
          <w:color w:val="FF0000"/>
          <w:sz w:val="27"/>
          <w:szCs w:val="27"/>
          <w:rtl/>
        </w:rPr>
        <w:t>ﮊ</w:t>
      </w:r>
      <w:r w:rsidR="00A4286E">
        <w:rPr>
          <w:rFonts w:ascii="Arial" w:hAnsi="Arial" w:cs="Arial"/>
          <w:b w:val="0"/>
          <w:bCs w:val="0"/>
          <w:noProof w:val="0"/>
          <w:color w:val="000000"/>
          <w:sz w:val="18"/>
          <w:szCs w:val="18"/>
          <w:rtl/>
        </w:rPr>
        <w:t xml:space="preserve"> </w:t>
      </w:r>
      <w:r w:rsidR="00A4286E">
        <w:rPr>
          <w:rFonts w:ascii="Simplified Arabic" w:hAnsi="Simplified Arabic"/>
          <w:b w:val="0"/>
          <w:bCs w:val="0"/>
          <w:noProof w:val="0"/>
          <w:color w:val="000000"/>
          <w:sz w:val="23"/>
          <w:szCs w:val="23"/>
          <w:rtl/>
        </w:rPr>
        <w:t>المزمل: ٢</w:t>
      </w:r>
      <w:r w:rsidR="00A4286E">
        <w:rPr>
          <w:rFonts w:ascii="Simplified Arabic" w:hAnsi="Simplified Arabic"/>
          <w:b w:val="0"/>
          <w:bCs w:val="0"/>
          <w:noProof w:val="0"/>
          <w:color w:val="000000"/>
          <w:sz w:val="2"/>
          <w:szCs w:val="2"/>
        </w:rPr>
        <w:t xml:space="preserve"> </w:t>
      </w:r>
      <w:r w:rsidR="00A4463B">
        <w:rPr>
          <w:rFonts w:hint="cs"/>
          <w:b w:val="0"/>
          <w:bCs w:val="0"/>
          <w:rtl/>
        </w:rPr>
        <w:t xml:space="preserve"> وقوله </w:t>
      </w:r>
      <w:r w:rsidR="00ED36FC">
        <w:rPr>
          <w:rFonts w:hint="cs"/>
          <w:b w:val="0"/>
          <w:bCs w:val="0"/>
          <w:rtl/>
        </w:rPr>
        <w:t>-عليه الصلاة والسلام-</w:t>
      </w:r>
      <w:r w:rsidR="00A4463B">
        <w:rPr>
          <w:rFonts w:hint="cs"/>
          <w:b w:val="0"/>
          <w:bCs w:val="0"/>
          <w:rtl/>
        </w:rPr>
        <w:t xml:space="preserve"> </w:t>
      </w:r>
      <w:r w:rsidR="00A4286E" w:rsidRPr="00752B35">
        <w:rPr>
          <w:rFonts w:hint="cs"/>
          <w:b w:val="0"/>
          <w:bCs w:val="0"/>
          <w:color w:val="0000FF"/>
          <w:rtl/>
        </w:rPr>
        <w:t>«</w:t>
      </w:r>
      <w:r w:rsidR="00A4463B" w:rsidRPr="00752B35">
        <w:rPr>
          <w:rFonts w:hint="cs"/>
          <w:b w:val="0"/>
          <w:bCs w:val="0"/>
          <w:color w:val="0000FF"/>
          <w:rtl/>
        </w:rPr>
        <w:t>من قام رمضان إيمان</w:t>
      </w:r>
      <w:r w:rsidR="00ED36FC" w:rsidRPr="00752B35">
        <w:rPr>
          <w:rFonts w:hint="cs"/>
          <w:b w:val="0"/>
          <w:bCs w:val="0"/>
          <w:color w:val="0000FF"/>
          <w:rtl/>
        </w:rPr>
        <w:t>ً</w:t>
      </w:r>
      <w:r w:rsidR="00A4463B" w:rsidRPr="00752B35">
        <w:rPr>
          <w:rFonts w:hint="cs"/>
          <w:b w:val="0"/>
          <w:bCs w:val="0"/>
          <w:color w:val="0000FF"/>
          <w:rtl/>
        </w:rPr>
        <w:t>ا واحتساب</w:t>
      </w:r>
      <w:r w:rsidR="00ED36FC" w:rsidRPr="00752B35">
        <w:rPr>
          <w:rFonts w:hint="cs"/>
          <w:b w:val="0"/>
          <w:bCs w:val="0"/>
          <w:color w:val="0000FF"/>
          <w:rtl/>
        </w:rPr>
        <w:t>ً</w:t>
      </w:r>
      <w:r w:rsidR="00A4463B" w:rsidRPr="00752B35">
        <w:rPr>
          <w:rFonts w:hint="cs"/>
          <w:b w:val="0"/>
          <w:bCs w:val="0"/>
          <w:color w:val="0000FF"/>
          <w:rtl/>
        </w:rPr>
        <w:t>ا</w:t>
      </w:r>
      <w:r w:rsidR="00A4286E" w:rsidRPr="00752B35">
        <w:rPr>
          <w:rFonts w:hint="cs"/>
          <w:b w:val="0"/>
          <w:bCs w:val="0"/>
          <w:color w:val="0000FF"/>
          <w:rtl/>
        </w:rPr>
        <w:t>»</w:t>
      </w:r>
      <w:r w:rsidR="00A4463B">
        <w:rPr>
          <w:rFonts w:hint="cs"/>
          <w:b w:val="0"/>
          <w:bCs w:val="0"/>
          <w:rtl/>
        </w:rPr>
        <w:t xml:space="preserve"> ولهذا يقال قيام الليل ولا يقال قيام النهار قالوا وهذا كان هدي النبي </w:t>
      </w:r>
      <w:r w:rsidR="00ED36FC">
        <w:rPr>
          <w:rFonts w:hint="cs"/>
          <w:b w:val="0"/>
          <w:bCs w:val="0"/>
          <w:rtl/>
        </w:rPr>
        <w:t>-عليه الصلاة والسلام-</w:t>
      </w:r>
      <w:r w:rsidR="00A4463B">
        <w:rPr>
          <w:rFonts w:hint="cs"/>
          <w:b w:val="0"/>
          <w:bCs w:val="0"/>
          <w:rtl/>
        </w:rPr>
        <w:t xml:space="preserve"> فإنه ما زاد في الليلة على إحدى عشرة ركعة أو ثلاث عشرة ركعة وكان يصلي الركعة في بعض الليالي بالبقرة وآل عمران والنساء وأما بالنهار فلم يحفظ عنه شيء من ذلك بل كان يخفف السنن</w:t>
      </w:r>
      <w:r w:rsidR="00E7364F">
        <w:rPr>
          <w:rFonts w:hint="cs"/>
          <w:b w:val="0"/>
          <w:bCs w:val="0"/>
          <w:rtl/>
        </w:rPr>
        <w:t>،</w:t>
      </w:r>
      <w:r w:rsidR="00A4463B">
        <w:rPr>
          <w:rFonts w:hint="cs"/>
          <w:b w:val="0"/>
          <w:bCs w:val="0"/>
          <w:rtl/>
        </w:rPr>
        <w:t xml:space="preserve"> يقول ابن القيم وكان شيخنا يعني شيخه أبا العباس تقي الدين بن تيمية </w:t>
      </w:r>
      <w:r w:rsidR="00ED36FC">
        <w:rPr>
          <w:rFonts w:hint="cs"/>
          <w:b w:val="0"/>
          <w:bCs w:val="0"/>
          <w:rtl/>
        </w:rPr>
        <w:t>-</w:t>
      </w:r>
      <w:r w:rsidR="00A4463B">
        <w:rPr>
          <w:rFonts w:hint="cs"/>
          <w:b w:val="0"/>
          <w:bCs w:val="0"/>
          <w:rtl/>
        </w:rPr>
        <w:t>رحمة الله عليه</w:t>
      </w:r>
      <w:r w:rsidR="00ED36FC">
        <w:rPr>
          <w:rFonts w:hint="cs"/>
          <w:b w:val="0"/>
          <w:bCs w:val="0"/>
          <w:rtl/>
        </w:rPr>
        <w:t>-</w:t>
      </w:r>
      <w:r w:rsidR="00E7364F">
        <w:rPr>
          <w:rFonts w:hint="cs"/>
          <w:b w:val="0"/>
          <w:bCs w:val="0"/>
          <w:rtl/>
        </w:rPr>
        <w:t>:</w:t>
      </w:r>
      <w:r w:rsidR="00A4463B">
        <w:rPr>
          <w:rFonts w:hint="cs"/>
          <w:b w:val="0"/>
          <w:bCs w:val="0"/>
          <w:rtl/>
        </w:rPr>
        <w:t xml:space="preserve"> الصواب أنهما سواء والقيام أفضل بذكره وهو القراءة والسجود أفضل بهيئته فهيئة السجود فهيئة السجود أفضل من هيئة القيام</w:t>
      </w:r>
      <w:r w:rsidR="00E7364F">
        <w:rPr>
          <w:rFonts w:hint="cs"/>
          <w:b w:val="0"/>
          <w:bCs w:val="0"/>
          <w:rtl/>
        </w:rPr>
        <w:t>،</w:t>
      </w:r>
      <w:r w:rsidR="00A4463B">
        <w:rPr>
          <w:rFonts w:hint="cs"/>
          <w:b w:val="0"/>
          <w:bCs w:val="0"/>
          <w:rtl/>
        </w:rPr>
        <w:t xml:space="preserve"> فهيئة السجود أفضل من هيئة القيام وذكر القيام أفضل من ذكر السجود</w:t>
      </w:r>
      <w:r w:rsidR="00E7364F">
        <w:rPr>
          <w:rFonts w:hint="cs"/>
          <w:b w:val="0"/>
          <w:bCs w:val="0"/>
          <w:rtl/>
        </w:rPr>
        <w:t>،</w:t>
      </w:r>
      <w:r w:rsidR="00A4463B">
        <w:rPr>
          <w:rFonts w:hint="cs"/>
          <w:b w:val="0"/>
          <w:bCs w:val="0"/>
          <w:rtl/>
        </w:rPr>
        <w:t xml:space="preserve"> وهكذا كان هدي رسول الله </w:t>
      </w:r>
      <w:r w:rsidR="00ED36FC">
        <w:rPr>
          <w:rFonts w:hint="cs"/>
          <w:b w:val="0"/>
          <w:bCs w:val="0"/>
          <w:rtl/>
        </w:rPr>
        <w:t>-صلى الله عليه وسلم-</w:t>
      </w:r>
      <w:r w:rsidR="00A4463B">
        <w:rPr>
          <w:rFonts w:hint="cs"/>
          <w:b w:val="0"/>
          <w:bCs w:val="0"/>
          <w:rtl/>
        </w:rPr>
        <w:t xml:space="preserve"> فإنه كان إذا أطال القيام أطال الركوع والسجود كما فعل في صلاة الكسوف جاء في وصف الصلاة أن قيامه وركوعه وسجوده قريب من السواء</w:t>
      </w:r>
      <w:r w:rsidR="00E7364F">
        <w:rPr>
          <w:rFonts w:hint="cs"/>
          <w:b w:val="0"/>
          <w:bCs w:val="0"/>
          <w:rtl/>
        </w:rPr>
        <w:t>،</w:t>
      </w:r>
      <w:r w:rsidR="00A4463B">
        <w:rPr>
          <w:rFonts w:hint="cs"/>
          <w:b w:val="0"/>
          <w:bCs w:val="0"/>
          <w:rtl/>
        </w:rPr>
        <w:t xml:space="preserve"> قريب من السواء ويقول كما فعل في صلاة الكسوف وفي صلاة الليل وكان إذا خفف القيام خفف الركوع والسجود وكذلك كان يفعل في الفرض كما قاله البراء بن عازب كان قيامه وركوعه وسجوده واعتداله قريب</w:t>
      </w:r>
      <w:r w:rsidR="00E7364F">
        <w:rPr>
          <w:rFonts w:hint="cs"/>
          <w:b w:val="0"/>
          <w:bCs w:val="0"/>
          <w:rtl/>
        </w:rPr>
        <w:t>ً</w:t>
      </w:r>
      <w:r w:rsidR="00A4463B">
        <w:rPr>
          <w:rFonts w:hint="cs"/>
          <w:b w:val="0"/>
          <w:bCs w:val="0"/>
          <w:rtl/>
        </w:rPr>
        <w:t>ا من السواء</w:t>
      </w:r>
      <w:r w:rsidR="00ED36FC">
        <w:rPr>
          <w:rFonts w:hint="cs"/>
          <w:b w:val="0"/>
          <w:bCs w:val="0"/>
          <w:rtl/>
        </w:rPr>
        <w:t>،</w:t>
      </w:r>
      <w:r w:rsidR="00A4463B">
        <w:rPr>
          <w:rFonts w:hint="cs"/>
          <w:b w:val="0"/>
          <w:bCs w:val="0"/>
          <w:rtl/>
        </w:rPr>
        <w:t xml:space="preserve"> والله أعلم.</w:t>
      </w:r>
    </w:p>
    <w:p w:rsidR="00A4463B" w:rsidRDefault="00A4463B" w:rsidP="00A4463B">
      <w:pPr>
        <w:rPr>
          <w:rtl/>
        </w:rPr>
      </w:pPr>
      <w:r>
        <w:rPr>
          <w:rFonts w:hint="cs"/>
          <w:rtl/>
        </w:rPr>
        <w:t>أحسن الله إليكم فضيلة الشيخ ونفع بما قلتم كلمة أخيرة فضيلة الشيخ بهذا الصدد في الحرص على القيام قيام الليل حيث يتبقى معنا في هذا اللقاء حدود الدقيقة.</w:t>
      </w:r>
    </w:p>
    <w:p w:rsidR="00A4463B" w:rsidRDefault="00A4463B" w:rsidP="00A4286E">
      <w:pPr>
        <w:rPr>
          <w:b w:val="0"/>
          <w:bCs w:val="0"/>
          <w:rtl/>
        </w:rPr>
      </w:pPr>
      <w:r w:rsidRPr="00A4463B">
        <w:rPr>
          <w:rFonts w:hint="cs"/>
          <w:b w:val="0"/>
          <w:bCs w:val="0"/>
          <w:rtl/>
        </w:rPr>
        <w:t>سبق</w:t>
      </w:r>
      <w:r>
        <w:rPr>
          <w:rFonts w:hint="cs"/>
          <w:b w:val="0"/>
          <w:bCs w:val="0"/>
          <w:rtl/>
        </w:rPr>
        <w:t xml:space="preserve"> </w:t>
      </w:r>
      <w:r w:rsidRPr="00A4463B">
        <w:rPr>
          <w:rFonts w:hint="cs"/>
          <w:b w:val="0"/>
          <w:bCs w:val="0"/>
          <w:rtl/>
        </w:rPr>
        <w:t>ذك</w:t>
      </w:r>
      <w:r>
        <w:rPr>
          <w:rFonts w:hint="cs"/>
          <w:b w:val="0"/>
          <w:bCs w:val="0"/>
          <w:rtl/>
        </w:rPr>
        <w:t xml:space="preserve">ر بيان فضل قيام الليل وأنه دأب الصالحين وما ورد في فضله من الآيات والأحاديث التي لا تعد ولا تحصى وأنه علامة أهل العلم </w:t>
      </w:r>
      <w:r w:rsidR="00A4286E" w:rsidRPr="00752B35">
        <w:rPr>
          <w:rFonts w:ascii="QCF_BSML" w:hAnsi="QCF_BSML" w:cs="QCF_BSML"/>
          <w:b w:val="0"/>
          <w:bCs w:val="0"/>
          <w:noProof w:val="0"/>
          <w:color w:val="FF0000"/>
          <w:sz w:val="27"/>
          <w:szCs w:val="27"/>
          <w:rtl/>
        </w:rPr>
        <w:t>ﮋ</w:t>
      </w:r>
      <w:r w:rsidR="00A4286E" w:rsidRPr="00752B35">
        <w:rPr>
          <w:rFonts w:ascii="QCF_BSML" w:hAnsi="QCF_BSML" w:cs="QCF_BSML"/>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ﯳ</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ﯴ</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ﯵ</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ﯶ</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ﯷ</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ﯸ</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ﯹ</w:t>
      </w:r>
      <w:r w:rsidR="00A4286E" w:rsidRPr="00752B35">
        <w:rPr>
          <w:rFonts w:ascii="QCF_P459" w:hAnsi="QCF_P459" w:cs="QCF_P459"/>
          <w:b w:val="0"/>
          <w:bCs w:val="0"/>
          <w:noProof w:val="0"/>
          <w:color w:val="FF0000"/>
          <w:sz w:val="2"/>
          <w:szCs w:val="2"/>
          <w:rtl/>
        </w:rPr>
        <w:t xml:space="preserve"> </w:t>
      </w:r>
      <w:r w:rsidR="00A4286E" w:rsidRPr="00752B35">
        <w:rPr>
          <w:rFonts w:ascii="QCF_P459" w:hAnsi="QCF_P459" w:cs="QCF_P459"/>
          <w:b w:val="0"/>
          <w:bCs w:val="0"/>
          <w:noProof w:val="0"/>
          <w:color w:val="FF0000"/>
          <w:sz w:val="27"/>
          <w:szCs w:val="27"/>
          <w:rtl/>
        </w:rPr>
        <w:t>ﯺﯻ</w:t>
      </w:r>
      <w:r w:rsidR="00A4286E" w:rsidRPr="00752B35">
        <w:rPr>
          <w:rFonts w:ascii="Arial" w:hAnsi="Arial" w:cs="Arial"/>
          <w:b w:val="0"/>
          <w:bCs w:val="0"/>
          <w:noProof w:val="0"/>
          <w:color w:val="FF0000"/>
          <w:sz w:val="2"/>
          <w:szCs w:val="2"/>
          <w:rtl/>
        </w:rPr>
        <w:t xml:space="preserve"> </w:t>
      </w:r>
      <w:r w:rsidR="00A4286E" w:rsidRPr="00752B35">
        <w:rPr>
          <w:rFonts w:ascii="QCF_BSML" w:hAnsi="QCF_BSML" w:cs="QCF_BSML"/>
          <w:b w:val="0"/>
          <w:bCs w:val="0"/>
          <w:noProof w:val="0"/>
          <w:color w:val="FF0000"/>
          <w:sz w:val="27"/>
          <w:szCs w:val="27"/>
          <w:rtl/>
        </w:rPr>
        <w:t>ﮊ</w:t>
      </w:r>
      <w:r w:rsidR="00A4286E">
        <w:rPr>
          <w:rFonts w:ascii="QCF_BSML" w:hAnsi="QCF_BSML" w:cs="QCF_BSML"/>
          <w:b w:val="0"/>
          <w:bCs w:val="0"/>
          <w:noProof w:val="0"/>
          <w:color w:val="000000"/>
          <w:sz w:val="27"/>
          <w:szCs w:val="27"/>
          <w:rtl/>
        </w:rPr>
        <w:t xml:space="preserve"> </w:t>
      </w:r>
      <w:r w:rsidR="00A4286E">
        <w:rPr>
          <w:rFonts w:ascii="Simplified Arabic" w:hAnsi="Simplified Arabic"/>
          <w:b w:val="0"/>
          <w:bCs w:val="0"/>
          <w:noProof w:val="0"/>
          <w:color w:val="000000"/>
          <w:sz w:val="23"/>
          <w:szCs w:val="23"/>
          <w:rtl/>
        </w:rPr>
        <w:t>الزمر: ٩</w:t>
      </w:r>
      <w:r w:rsidR="00A4286E">
        <w:rPr>
          <w:rFonts w:ascii="Simplified Arabic" w:hAnsi="Simplified Arabic"/>
          <w:b w:val="0"/>
          <w:bCs w:val="0"/>
          <w:noProof w:val="0"/>
          <w:color w:val="000000"/>
          <w:sz w:val="2"/>
          <w:szCs w:val="2"/>
        </w:rPr>
        <w:t xml:space="preserve"> </w:t>
      </w:r>
      <w:r>
        <w:rPr>
          <w:rFonts w:hint="cs"/>
          <w:b w:val="0"/>
          <w:bCs w:val="0"/>
          <w:rtl/>
        </w:rPr>
        <w:t xml:space="preserve"> فعلى المسلم الحريص على نجاته وما ينفعه في القيامة أن يديم على هذا يداوم على هذا العمل الصالح</w:t>
      </w:r>
      <w:r w:rsidR="00E7364F">
        <w:rPr>
          <w:rFonts w:hint="cs"/>
          <w:b w:val="0"/>
          <w:bCs w:val="0"/>
          <w:rtl/>
        </w:rPr>
        <w:t>،</w:t>
      </w:r>
      <w:r>
        <w:rPr>
          <w:rFonts w:hint="cs"/>
          <w:b w:val="0"/>
          <w:bCs w:val="0"/>
          <w:rtl/>
        </w:rPr>
        <w:t xml:space="preserve"> لكن عليه أن ينكسر بين يدي الله </w:t>
      </w:r>
      <w:r w:rsidR="00ED36FC">
        <w:rPr>
          <w:rFonts w:hint="cs"/>
          <w:b w:val="0"/>
          <w:bCs w:val="0"/>
          <w:rtl/>
        </w:rPr>
        <w:t>-</w:t>
      </w:r>
      <w:r>
        <w:rPr>
          <w:rFonts w:hint="cs"/>
          <w:b w:val="0"/>
          <w:bCs w:val="0"/>
          <w:rtl/>
        </w:rPr>
        <w:t>عز</w:t>
      </w:r>
      <w:r w:rsidR="00ED36FC">
        <w:rPr>
          <w:rFonts w:hint="cs"/>
          <w:b w:val="0"/>
          <w:bCs w:val="0"/>
          <w:rtl/>
        </w:rPr>
        <w:t>َّ</w:t>
      </w:r>
      <w:r>
        <w:rPr>
          <w:rFonts w:hint="cs"/>
          <w:b w:val="0"/>
          <w:bCs w:val="0"/>
          <w:rtl/>
        </w:rPr>
        <w:t xml:space="preserve"> وجل</w:t>
      </w:r>
      <w:r w:rsidR="00ED36FC">
        <w:rPr>
          <w:rFonts w:hint="cs"/>
          <w:b w:val="0"/>
          <w:bCs w:val="0"/>
          <w:rtl/>
        </w:rPr>
        <w:t>-</w:t>
      </w:r>
      <w:r>
        <w:rPr>
          <w:rFonts w:hint="cs"/>
          <w:b w:val="0"/>
          <w:bCs w:val="0"/>
          <w:rtl/>
        </w:rPr>
        <w:t xml:space="preserve"> وينطرح ويتواضع لغيره ولا يزدري من لا </w:t>
      </w:r>
      <w:r>
        <w:rPr>
          <w:rFonts w:hint="cs"/>
          <w:b w:val="0"/>
          <w:bCs w:val="0"/>
          <w:rtl/>
        </w:rPr>
        <w:lastRenderedPageBreak/>
        <w:t>يتصف بهذا الوصف</w:t>
      </w:r>
      <w:r w:rsidR="00E7364F">
        <w:rPr>
          <w:rFonts w:hint="cs"/>
          <w:b w:val="0"/>
          <w:bCs w:val="0"/>
          <w:rtl/>
        </w:rPr>
        <w:t>؛</w:t>
      </w:r>
      <w:r>
        <w:rPr>
          <w:rFonts w:hint="cs"/>
          <w:b w:val="0"/>
          <w:bCs w:val="0"/>
          <w:rtl/>
        </w:rPr>
        <w:t xml:space="preserve"> لأنه مع الأسف الشديد يوجد بعض من يقوم مع الأئمة في رمضان إذا خرج شخص من المسجد لحظه بعينه واستنقص عمله وما يدريه لعله في نومه أفضل من هذا في قيامه والله المستعان</w:t>
      </w:r>
      <w:r w:rsidR="00E7364F">
        <w:rPr>
          <w:rFonts w:hint="cs"/>
          <w:b w:val="0"/>
          <w:bCs w:val="0"/>
          <w:rtl/>
        </w:rPr>
        <w:t>،</w:t>
      </w:r>
      <w:r>
        <w:rPr>
          <w:rFonts w:hint="cs"/>
          <w:b w:val="0"/>
          <w:bCs w:val="0"/>
          <w:rtl/>
        </w:rPr>
        <w:t xml:space="preserve"> وعلينا أيض</w:t>
      </w:r>
      <w:r w:rsidR="00ED36FC">
        <w:rPr>
          <w:rFonts w:hint="cs"/>
          <w:b w:val="0"/>
          <w:bCs w:val="0"/>
          <w:rtl/>
        </w:rPr>
        <w:t>ً</w:t>
      </w:r>
      <w:r>
        <w:rPr>
          <w:rFonts w:hint="cs"/>
          <w:b w:val="0"/>
          <w:bCs w:val="0"/>
          <w:rtl/>
        </w:rPr>
        <w:t>ا رجالا</w:t>
      </w:r>
      <w:r w:rsidR="00ED36FC">
        <w:rPr>
          <w:rFonts w:hint="cs"/>
          <w:b w:val="0"/>
          <w:bCs w:val="0"/>
          <w:rtl/>
        </w:rPr>
        <w:t>ً</w:t>
      </w:r>
      <w:r>
        <w:rPr>
          <w:rFonts w:hint="cs"/>
          <w:b w:val="0"/>
          <w:bCs w:val="0"/>
          <w:rtl/>
        </w:rPr>
        <w:t xml:space="preserve"> ونساء</w:t>
      </w:r>
      <w:r w:rsidR="00E7364F" w:rsidRPr="00752B35">
        <w:rPr>
          <w:rFonts w:hint="cs"/>
          <w:b w:val="0"/>
          <w:bCs w:val="0"/>
          <w:rtl/>
        </w:rPr>
        <w:t>ًا</w:t>
      </w:r>
      <w:r>
        <w:rPr>
          <w:rFonts w:hint="cs"/>
          <w:b w:val="0"/>
          <w:bCs w:val="0"/>
          <w:rtl/>
        </w:rPr>
        <w:t xml:space="preserve"> أن نحذر أن نخلط هذه العبادة إلى الله </w:t>
      </w:r>
      <w:r w:rsidR="00ED36FC">
        <w:rPr>
          <w:rFonts w:hint="cs"/>
          <w:b w:val="0"/>
          <w:bCs w:val="0"/>
          <w:rtl/>
        </w:rPr>
        <w:t>-</w:t>
      </w:r>
      <w:r>
        <w:rPr>
          <w:rFonts w:hint="cs"/>
          <w:b w:val="0"/>
          <w:bCs w:val="0"/>
          <w:rtl/>
        </w:rPr>
        <w:t>عز</w:t>
      </w:r>
      <w:r w:rsidR="00ED36FC">
        <w:rPr>
          <w:rFonts w:hint="cs"/>
          <w:b w:val="0"/>
          <w:bCs w:val="0"/>
          <w:rtl/>
        </w:rPr>
        <w:t>َّ</w:t>
      </w:r>
      <w:r>
        <w:rPr>
          <w:rFonts w:hint="cs"/>
          <w:b w:val="0"/>
          <w:bCs w:val="0"/>
          <w:rtl/>
        </w:rPr>
        <w:t xml:space="preserve"> وجل</w:t>
      </w:r>
      <w:r w:rsidR="00ED36FC">
        <w:rPr>
          <w:rFonts w:hint="cs"/>
          <w:b w:val="0"/>
          <w:bCs w:val="0"/>
          <w:rtl/>
        </w:rPr>
        <w:t>-</w:t>
      </w:r>
      <w:r>
        <w:rPr>
          <w:rFonts w:hint="cs"/>
          <w:b w:val="0"/>
          <w:bCs w:val="0"/>
          <w:rtl/>
        </w:rPr>
        <w:t xml:space="preserve"> بما يبعد عنه من ارتكاب بعض المحرمات من بعض الناس يأتي إلى المسجد ويتقدم إليه ومع ذلك يقع في أعراض الناس ويعجب بنفسه ويزدري غيره</w:t>
      </w:r>
      <w:r w:rsidR="00E7364F">
        <w:rPr>
          <w:rFonts w:hint="cs"/>
          <w:b w:val="0"/>
          <w:bCs w:val="0"/>
          <w:rtl/>
        </w:rPr>
        <w:t>،</w:t>
      </w:r>
      <w:r>
        <w:rPr>
          <w:rFonts w:hint="cs"/>
          <w:b w:val="0"/>
          <w:bCs w:val="0"/>
          <w:rtl/>
        </w:rPr>
        <w:t xml:space="preserve"> وبعض النساء ترتكب بعض المحظورات وقد جاءت لعبادة من أفضل العبادات قد تأتي مع سائق أجنبي ليس بمحرم منها من حرصها على الخير</w:t>
      </w:r>
      <w:r w:rsidR="00E7364F">
        <w:rPr>
          <w:rFonts w:hint="cs"/>
          <w:b w:val="0"/>
          <w:bCs w:val="0"/>
          <w:rtl/>
        </w:rPr>
        <w:t>،</w:t>
      </w:r>
      <w:r>
        <w:rPr>
          <w:rFonts w:hint="cs"/>
          <w:b w:val="0"/>
          <w:bCs w:val="0"/>
          <w:rtl/>
        </w:rPr>
        <w:t xml:space="preserve"> لكن هذا مصحوب بجهل</w:t>
      </w:r>
      <w:r w:rsidR="00E7364F">
        <w:rPr>
          <w:rFonts w:hint="cs"/>
          <w:b w:val="0"/>
          <w:bCs w:val="0"/>
          <w:rtl/>
        </w:rPr>
        <w:t>؛</w:t>
      </w:r>
      <w:r>
        <w:rPr>
          <w:rFonts w:hint="cs"/>
          <w:b w:val="0"/>
          <w:bCs w:val="0"/>
          <w:rtl/>
        </w:rPr>
        <w:t xml:space="preserve"> لأن الركوب ركوب المرأة بمفردها مع سائق ليس من محارمها محرم</w:t>
      </w:r>
      <w:r w:rsidR="00E7364F">
        <w:rPr>
          <w:rFonts w:hint="cs"/>
          <w:b w:val="0"/>
          <w:bCs w:val="0"/>
          <w:rtl/>
        </w:rPr>
        <w:t>،</w:t>
      </w:r>
      <w:r>
        <w:rPr>
          <w:rFonts w:hint="cs"/>
          <w:b w:val="0"/>
          <w:bCs w:val="0"/>
          <w:rtl/>
        </w:rPr>
        <w:t xml:space="preserve"> ولا شك تحصيل ما عند الله لا ينال بسخطه</w:t>
      </w:r>
      <w:r w:rsidR="00E7364F">
        <w:rPr>
          <w:rFonts w:hint="cs"/>
          <w:b w:val="0"/>
          <w:bCs w:val="0"/>
          <w:rtl/>
        </w:rPr>
        <w:t>،</w:t>
      </w:r>
      <w:r>
        <w:rPr>
          <w:rFonts w:hint="cs"/>
          <w:b w:val="0"/>
          <w:bCs w:val="0"/>
          <w:rtl/>
        </w:rPr>
        <w:t xml:space="preserve"> إن ما عند الله لا ينال بسخطه</w:t>
      </w:r>
      <w:r w:rsidR="00E7364F">
        <w:rPr>
          <w:rFonts w:hint="cs"/>
          <w:b w:val="0"/>
          <w:bCs w:val="0"/>
          <w:rtl/>
        </w:rPr>
        <w:t>،</w:t>
      </w:r>
      <w:r>
        <w:rPr>
          <w:rFonts w:hint="cs"/>
          <w:b w:val="0"/>
          <w:bCs w:val="0"/>
          <w:rtl/>
        </w:rPr>
        <w:t xml:space="preserve"> لا ينال فضل قيام صلاة الليل بارتكاب المحظورات</w:t>
      </w:r>
      <w:r w:rsidR="00E7364F">
        <w:rPr>
          <w:rFonts w:hint="cs"/>
          <w:b w:val="0"/>
          <w:bCs w:val="0"/>
          <w:rtl/>
        </w:rPr>
        <w:t>،</w:t>
      </w:r>
      <w:r>
        <w:rPr>
          <w:rFonts w:hint="cs"/>
          <w:b w:val="0"/>
          <w:bCs w:val="0"/>
          <w:rtl/>
        </w:rPr>
        <w:t xml:space="preserve"> والله المستعان.</w:t>
      </w:r>
    </w:p>
    <w:p w:rsidR="00A4463B" w:rsidRPr="00A4463B" w:rsidRDefault="00A4463B" w:rsidP="00A4463B">
      <w:pPr>
        <w:rPr>
          <w:rtl/>
        </w:rPr>
      </w:pPr>
      <w:r>
        <w:rPr>
          <w:rFonts w:hint="cs"/>
          <w:rtl/>
        </w:rPr>
        <w:t>أحسن الله إليكم فضيلة الشيخ ونفع بما قلتم إنه سميع مجيب</w:t>
      </w:r>
      <w:r w:rsidR="00ED36FC">
        <w:rPr>
          <w:rFonts w:hint="cs"/>
          <w:rtl/>
        </w:rPr>
        <w:t>:</w:t>
      </w:r>
      <w:r>
        <w:rPr>
          <w:rFonts w:hint="cs"/>
          <w:rtl/>
        </w:rPr>
        <w:t xml:space="preserve"> أيها الإخوة المستمعون الكرام</w:t>
      </w:r>
      <w:r w:rsidR="00ED36FC">
        <w:rPr>
          <w:rFonts w:hint="cs"/>
          <w:rtl/>
        </w:rPr>
        <w:t>:</w:t>
      </w:r>
      <w:r>
        <w:rPr>
          <w:rFonts w:hint="cs"/>
          <w:rtl/>
        </w:rPr>
        <w:t xml:space="preserve"> بهذا نصل إلى ختام هذه الحلقة نتقدم في ختامها بالشكر الجزيل لفضيلة الشيخ الدكتور عبد الكريم بن عبد الله الخضير وفقه الله</w:t>
      </w:r>
      <w:r w:rsidR="00ED36FC">
        <w:rPr>
          <w:rFonts w:hint="cs"/>
          <w:rtl/>
        </w:rPr>
        <w:t>،</w:t>
      </w:r>
      <w:r>
        <w:rPr>
          <w:rFonts w:hint="cs"/>
          <w:rtl/>
        </w:rPr>
        <w:t xml:space="preserve"> شكر الله لكم أنتم مستمعينا الكرام نلقاكم بإذن الله تعالى في حلقة مقبلة</w:t>
      </w:r>
      <w:r w:rsidR="00ED36FC">
        <w:rPr>
          <w:rFonts w:hint="cs"/>
          <w:rtl/>
        </w:rPr>
        <w:t>،</w:t>
      </w:r>
      <w:r>
        <w:rPr>
          <w:rFonts w:hint="cs"/>
          <w:rtl/>
        </w:rPr>
        <w:t xml:space="preserve"> والسلام عليكم ورحمة الله وبركاته.</w:t>
      </w:r>
    </w:p>
    <w:sectPr w:rsidR="00A4463B" w:rsidRPr="00A4463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9C4" w:rsidRDefault="004C49C4" w:rsidP="00235F65">
      <w:r>
        <w:separator/>
      </w:r>
    </w:p>
  </w:endnote>
  <w:endnote w:type="continuationSeparator" w:id="0">
    <w:p w:rsidR="004C49C4" w:rsidRDefault="004C49C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68A8094-A9CC-4757-8F90-9DADA0D02A93}"/>
    <w:embedBold r:id="rId2" w:fontKey="{810C8886-D0D2-41D9-BF40-879AEB1A7ACF}"/>
    <w:embedBoldItalic r:id="rId3" w:fontKey="{9F1C9178-E03D-4888-B3B4-2AF1FD4D7C9F}"/>
  </w:font>
  <w:font w:name="Courier New">
    <w:panose1 w:val="02070309020205020404"/>
    <w:charset w:val="00"/>
    <w:family w:val="modern"/>
    <w:pitch w:val="fixed"/>
    <w:sig w:usb0="E0002AFF" w:usb1="C0007843" w:usb2="00000009" w:usb3="00000000" w:csb0="000001FF" w:csb1="00000000"/>
    <w:embedRegular r:id="rId4" w:fontKey="{B660CF1B-6C52-43A0-9E62-CD4DEF0B5563}"/>
  </w:font>
  <w:font w:name="Wingdings">
    <w:panose1 w:val="05000000000000000000"/>
    <w:charset w:val="02"/>
    <w:family w:val="auto"/>
    <w:pitch w:val="variable"/>
    <w:sig w:usb0="00000000" w:usb1="10000000" w:usb2="00000000" w:usb3="00000000" w:csb0="80000000" w:csb1="00000000"/>
    <w:embedRegular r:id="rId5" w:fontKey="{BC5FFA9F-4972-4D7A-929C-4CC8CF44C2E6}"/>
  </w:font>
  <w:font w:name="Symbol">
    <w:panose1 w:val="05050102010706020507"/>
    <w:charset w:val="02"/>
    <w:family w:val="roman"/>
    <w:pitch w:val="variable"/>
    <w:sig w:usb0="00000000" w:usb1="10000000" w:usb2="00000000" w:usb3="00000000" w:csb0="80000000" w:csb1="00000000"/>
    <w:embedRegular r:id="rId6" w:fontKey="{6DB6B222-35BF-4C65-B6AC-3C9540BE1D99}"/>
  </w:font>
  <w:font w:name="AL-Mateen">
    <w:charset w:val="B2"/>
    <w:family w:val="auto"/>
    <w:pitch w:val="variable"/>
    <w:sig w:usb0="00002001" w:usb1="00000000" w:usb2="00000000" w:usb3="00000000" w:csb0="00000040" w:csb1="00000000"/>
    <w:embedRegular r:id="rId7" w:fontKey="{C2874C43-F50A-401F-A1CB-57ADB39A566B}"/>
    <w:embedBold r:id="rId8" w:fontKey="{D45F34AF-3CD6-43C3-B676-4ED7FF027D6C}"/>
  </w:font>
  <w:font w:name="AL-jass dash">
    <w:charset w:val="B2"/>
    <w:family w:val="auto"/>
    <w:pitch w:val="variable"/>
    <w:sig w:usb0="00002001" w:usb1="00000000" w:usb2="00000000" w:usb3="00000000" w:csb0="00000040" w:csb1="00000000"/>
    <w:embedRegular r:id="rId9" w:fontKey="{A88F0B8A-38E0-4097-A1FA-18D4A8388AC6}"/>
  </w:font>
  <w:font w:name="Traditional Arabic">
    <w:panose1 w:val="02020603050405020304"/>
    <w:charset w:val="00"/>
    <w:family w:val="roman"/>
    <w:pitch w:val="variable"/>
    <w:sig w:usb0="00002003" w:usb1="80000000" w:usb2="00000008" w:usb3="00000000" w:csb0="00000041" w:csb1="00000000"/>
    <w:embedRegular r:id="rId10" w:fontKey="{C4ABB782-AA81-44D9-AFBA-4512A8750C7F}"/>
    <w:embedBold r:id="rId11" w:fontKey="{E53E92AE-AB83-43B1-9B5E-FE7D8BBC637E}"/>
  </w:font>
  <w:font w:name="DecoType Naskh Variants">
    <w:charset w:val="B2"/>
    <w:family w:val="auto"/>
    <w:pitch w:val="variable"/>
    <w:sig w:usb0="00002001" w:usb1="00000000" w:usb2="00000000" w:usb3="00000000" w:csb0="00000040" w:csb1="00000000"/>
    <w:embedRegular r:id="rId12" w:fontKey="{868AC178-4F4F-4112-9363-77E401CD0CE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A79EF732-BCCD-44BF-8468-9CAF131E5EBB}"/>
    <w:embedBold r:id="rId14" w:fontKey="{F061CA9C-69EC-48E5-A317-F6721DB15755}"/>
    <w:embedBoldItalic r:id="rId15" w:fontKey="{D2B66EE9-226A-41D3-9665-D13E9D965F5A}"/>
  </w:font>
  <w:font w:name="Tahoma">
    <w:panose1 w:val="020B0604030504040204"/>
    <w:charset w:val="00"/>
    <w:family w:val="swiss"/>
    <w:pitch w:val="variable"/>
    <w:sig w:usb0="E1002EFF" w:usb1="C000605B" w:usb2="00000029" w:usb3="00000000" w:csb0="000101FF" w:csb1="00000000"/>
    <w:embedRegular r:id="rId16" w:fontKey="{79113660-608E-46E5-9065-CB67DA8CD144}"/>
    <w:embedBold r:id="rId17" w:fontKey="{5A5211BC-8DD6-470E-B52D-D475264D06A2}"/>
  </w:font>
  <w:font w:name="Cambria">
    <w:panose1 w:val="02040503050406030204"/>
    <w:charset w:val="00"/>
    <w:family w:val="roman"/>
    <w:pitch w:val="variable"/>
    <w:sig w:usb0="E00002FF" w:usb1="400004FF" w:usb2="00000000" w:usb3="00000000" w:csb0="0000019F" w:csb1="00000000"/>
    <w:embedRegular r:id="rId18" w:fontKey="{927967C7-9F05-41D5-A70D-B69911E06F83}"/>
    <w:embedBold r:id="rId19" w:fontKey="{F4BF582B-58D0-4220-9DEE-A7805AB652A9}"/>
    <w:embedBoldItalic r:id="rId20" w:fontKey="{A44EACA6-896B-446A-8C3F-05011C006F83}"/>
  </w:font>
  <w:font w:name="Lotus Linotype">
    <w:altName w:val="Times New Roman"/>
    <w:charset w:val="00"/>
    <w:family w:val="auto"/>
    <w:pitch w:val="variable"/>
    <w:sig w:usb0="00000000" w:usb1="80000000" w:usb2="00000008" w:usb3="00000000" w:csb0="00000043" w:csb1="00000000"/>
    <w:embedRegular r:id="rId21" w:fontKey="{336B532D-7FCA-47DA-BA3A-6C28D0EC983C}"/>
  </w:font>
  <w:font w:name="AGA Arabesque">
    <w:panose1 w:val="05000000000000000000"/>
    <w:charset w:val="02"/>
    <w:family w:val="auto"/>
    <w:pitch w:val="variable"/>
    <w:sig w:usb0="00000000" w:usb1="10000000" w:usb2="00000000" w:usb3="00000000" w:csb0="80000000" w:csb1="00000000"/>
    <w:embedRegular r:id="rId22" w:fontKey="{CB6CEE03-454B-4EB3-8954-919D1E5648DC}"/>
  </w:font>
  <w:font w:name="PT Bold Heading">
    <w:altName w:val="Segoe UI Semilight"/>
    <w:charset w:val="B2"/>
    <w:family w:val="auto"/>
    <w:pitch w:val="variable"/>
    <w:sig w:usb0="00002000" w:usb1="00000000" w:usb2="00000000" w:usb3="00000000" w:csb0="00000040" w:csb1="00000000"/>
    <w:embedRegular r:id="rId23" w:fontKey="{2D3419FF-0CDD-4415-998F-FBF10E23FDDF}"/>
  </w:font>
  <w:font w:name="Andalus">
    <w:panose1 w:val="02020603050405020304"/>
    <w:charset w:val="00"/>
    <w:family w:val="roman"/>
    <w:pitch w:val="variable"/>
    <w:sig w:usb0="00002003" w:usb1="80000000" w:usb2="00000008" w:usb3="00000000" w:csb0="00000041" w:csb1="00000000"/>
    <w:embedRegular r:id="rId24" w:fontKey="{B0F1F149-6584-4F05-B6B8-4C99208BCAAA}"/>
    <w:embedBold r:id="rId25" w:fontKey="{FE31360D-EEE0-424D-8027-B3B99E26FFFB}"/>
  </w:font>
  <w:font w:name="AL-Mohanad Bold">
    <w:panose1 w:val="00000000000000000000"/>
    <w:charset w:val="B2"/>
    <w:family w:val="auto"/>
    <w:pitch w:val="variable"/>
    <w:sig w:usb0="00002001" w:usb1="00000000" w:usb2="00000000" w:usb3="00000000" w:csb0="00000040" w:csb1="00000000"/>
    <w:embedRegular r:id="rId26" w:fontKey="{A9E4BFB5-069C-4CC6-AADC-EA7D0269211B}"/>
  </w:font>
  <w:font w:name="QCF_BSML">
    <w:panose1 w:val="02000400000000000000"/>
    <w:charset w:val="00"/>
    <w:family w:val="auto"/>
    <w:pitch w:val="variable"/>
    <w:sig w:usb0="80002003" w:usb1="90000000" w:usb2="00000008" w:usb3="00000000" w:csb0="80000041" w:csb1="00000000"/>
    <w:embedRegular r:id="rId27" w:fontKey="{D834D22D-2168-4ACA-A700-D05022C3884D}"/>
  </w:font>
  <w:font w:name="QCF_P039">
    <w:panose1 w:val="02000400000000000000"/>
    <w:charset w:val="00"/>
    <w:family w:val="auto"/>
    <w:pitch w:val="variable"/>
    <w:sig w:usb0="80002003" w:usb1="90000000" w:usb2="00000008" w:usb3="00000000" w:csb0="80000041" w:csb1="00000000"/>
    <w:embedRegular r:id="rId28" w:fontKey="{2096B873-D164-4E57-AD57-4CA1555DE577}"/>
  </w:font>
  <w:font w:name="Arial">
    <w:panose1 w:val="020B0604020202020204"/>
    <w:charset w:val="00"/>
    <w:family w:val="swiss"/>
    <w:pitch w:val="variable"/>
    <w:sig w:usb0="E0002AFF" w:usb1="C0007843" w:usb2="00000009" w:usb3="00000000" w:csb0="000001FF" w:csb1="00000000"/>
    <w:embedRegular r:id="rId29" w:fontKey="{A7BA8F45-2C78-4289-86A5-2A67D8FFE8B5}"/>
  </w:font>
  <w:font w:name="QCF_P597">
    <w:panose1 w:val="02000400000000000000"/>
    <w:charset w:val="00"/>
    <w:family w:val="auto"/>
    <w:pitch w:val="variable"/>
    <w:sig w:usb0="80002003" w:usb1="90000000" w:usb2="00000008" w:usb3="00000000" w:csb0="80000041" w:csb1="00000000"/>
    <w:embedRegular r:id="rId30" w:fontKey="{85347A11-48E6-40D7-B749-97FAD12E2D9F}"/>
  </w:font>
  <w:font w:name="QCF_P574">
    <w:panose1 w:val="02000400000000000000"/>
    <w:charset w:val="00"/>
    <w:family w:val="auto"/>
    <w:pitch w:val="variable"/>
    <w:sig w:usb0="80002003" w:usb1="90000000" w:usb2="00000008" w:usb3="00000000" w:csb0="80000041" w:csb1="00000000"/>
    <w:embedRegular r:id="rId31" w:fontKey="{39043EF7-DD09-4FDC-BF2F-A8EDC1E50642}"/>
  </w:font>
  <w:font w:name="QCF_P459">
    <w:panose1 w:val="02000400000000000000"/>
    <w:charset w:val="00"/>
    <w:family w:val="auto"/>
    <w:pitch w:val="variable"/>
    <w:sig w:usb0="80002003" w:usb1="90000000" w:usb2="00000008" w:usb3="00000000" w:csb0="80000041" w:csb1="00000000"/>
    <w:embedRegular r:id="rId32" w:fontKey="{6CE7C93F-8C16-4BBB-9FA2-E34897C00A9A}"/>
  </w:font>
  <w:font w:name="Calibri">
    <w:panose1 w:val="020F0502020204030204"/>
    <w:charset w:val="00"/>
    <w:family w:val="swiss"/>
    <w:pitch w:val="variable"/>
    <w:sig w:usb0="E00002FF" w:usb1="4000ACFF" w:usb2="00000001" w:usb3="00000000" w:csb0="0000019F" w:csb1="00000000"/>
    <w:embedRegular r:id="rId33" w:fontKey="{4C30A0DD-E0D1-4BE7-8F4B-6DF7346C6E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9C4" w:rsidRDefault="004C49C4" w:rsidP="00235F65">
      <w:r>
        <w:separator/>
      </w:r>
    </w:p>
  </w:footnote>
  <w:footnote w:type="continuationSeparator" w:id="0">
    <w:p w:rsidR="004C49C4" w:rsidRDefault="004C49C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C49C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D6446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52B35">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D64467"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752B35">
                  <w:rPr>
                    <w:rFonts w:cs="Traditional Arabic"/>
                    <w:sz w:val="28"/>
                    <w:rtl/>
                  </w:rPr>
                  <w:t>2</w:t>
                </w:r>
                <w:r>
                  <w:rPr>
                    <w:rFonts w:cs="Traditional Arabic"/>
                    <w:sz w:val="28"/>
                  </w:rPr>
                  <w:fldChar w:fldCharType="end"/>
                </w:r>
              </w:p>
            </w:txbxContent>
          </v:textbox>
          <w10:wrap type="square"/>
        </v:shape>
      </w:pict>
    </w:r>
  </w:p>
  <w:p w:rsidR="00064871" w:rsidRPr="00711431" w:rsidRDefault="004C49C4"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F53790">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F53790">
                  <w:rPr>
                    <w:rFonts w:cs="AL-Mohanad Bold" w:hint="cs"/>
                    <w:b w:val="0"/>
                    <w:bCs w:val="0"/>
                    <w:noProof w:val="0"/>
                    <w:szCs w:val="22"/>
                    <w:rtl/>
                  </w:rPr>
                  <w:t>23</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C49C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D64467"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752B35">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4C49C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D64467"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52B35">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D6446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52B35">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25C2"/>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112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303"/>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9C4"/>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2B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274"/>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86E"/>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467"/>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64F"/>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36FC"/>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DA76ECE-FE26-44EF-A8DA-E5A33C73F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FF275-BE0C-423D-968B-D94084AD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11453</TotalTime>
  <Pages>1</Pages>
  <Words>1249</Words>
  <Characters>7121</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109</cp:revision>
  <cp:lastPrinted>2014-06-14T10:00:00Z</cp:lastPrinted>
  <dcterms:created xsi:type="dcterms:W3CDTF">2012-02-19T04:26:00Z</dcterms:created>
  <dcterms:modified xsi:type="dcterms:W3CDTF">2014-06-14T10:00:00Z</dcterms:modified>
</cp:coreProperties>
</file>