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000A6A"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000A6A"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0335D4" w:rsidRDefault="00043ECC" w:rsidP="0026506A">
      <w:pPr>
        <w:rPr>
          <w:rtl/>
        </w:rPr>
      </w:pPr>
      <w:r>
        <w:rPr>
          <w:rFonts w:hint="cs"/>
          <w:rtl/>
        </w:rPr>
        <w:lastRenderedPageBreak/>
        <w:t>الحلقة ال</w:t>
      </w:r>
      <w:r w:rsidR="006116D6">
        <w:rPr>
          <w:rFonts w:hint="cs"/>
          <w:rtl/>
        </w:rPr>
        <w:t>سا</w:t>
      </w:r>
      <w:r w:rsidR="0026506A">
        <w:rPr>
          <w:rFonts w:hint="cs"/>
          <w:rtl/>
        </w:rPr>
        <w:t>بع</w:t>
      </w:r>
      <w:r>
        <w:rPr>
          <w:rFonts w:hint="cs"/>
          <w:rtl/>
        </w:rPr>
        <w:t>ة والعشرون.</w:t>
      </w:r>
    </w:p>
    <w:p w:rsidR="00A729B6" w:rsidRDefault="00043ECC" w:rsidP="0026506A">
      <w:pPr>
        <w:rPr>
          <w:rtl/>
        </w:rPr>
      </w:pPr>
      <w:r>
        <w:rPr>
          <w:rFonts w:hint="cs"/>
          <w:rtl/>
        </w:rPr>
        <w:t>بسم الله الرحمن الرحيم</w:t>
      </w:r>
      <w:r w:rsidR="00000A6A">
        <w:rPr>
          <w:rFonts w:hint="cs"/>
          <w:rtl/>
        </w:rPr>
        <w:t>،</w:t>
      </w:r>
      <w:r>
        <w:rPr>
          <w:rFonts w:hint="cs"/>
          <w:rtl/>
        </w:rPr>
        <w:t xml:space="preserve"> الحمد لله والصلاة والسلام على </w:t>
      </w:r>
      <w:r w:rsidR="0026506A">
        <w:rPr>
          <w:rFonts w:hint="cs"/>
          <w:rtl/>
        </w:rPr>
        <w:t>رسول الله</w:t>
      </w:r>
      <w:r w:rsidR="00000A6A">
        <w:rPr>
          <w:rFonts w:hint="cs"/>
          <w:rtl/>
        </w:rPr>
        <w:t>،</w:t>
      </w:r>
      <w:r w:rsidR="0026506A">
        <w:rPr>
          <w:rFonts w:hint="cs"/>
          <w:rtl/>
        </w:rPr>
        <w:t xml:space="preserve"> محمد بن عبد الله وعلى آله وصحبه أجمعين، وبعد:</w:t>
      </w:r>
    </w:p>
    <w:p w:rsidR="0026506A" w:rsidRDefault="0026506A" w:rsidP="0026506A">
      <w:pPr>
        <w:rPr>
          <w:rtl/>
        </w:rPr>
      </w:pPr>
      <w:r>
        <w:rPr>
          <w:rFonts w:hint="cs"/>
          <w:rtl/>
        </w:rPr>
        <w:t>أيها الإخوة المستمعون الكرام</w:t>
      </w:r>
      <w:r w:rsidR="00000A6A">
        <w:rPr>
          <w:rFonts w:hint="cs"/>
          <w:rtl/>
        </w:rPr>
        <w:t>:</w:t>
      </w:r>
      <w:r>
        <w:rPr>
          <w:rFonts w:hint="cs"/>
          <w:rtl/>
        </w:rPr>
        <w:t xml:space="preserve"> السلام عليكم ورحمة الله وبركاته وأهلا</w:t>
      </w:r>
      <w:r w:rsidR="00000A6A">
        <w:rPr>
          <w:rFonts w:hint="cs"/>
          <w:rtl/>
        </w:rPr>
        <w:t>ً</w:t>
      </w:r>
      <w:r>
        <w:rPr>
          <w:rFonts w:hint="cs"/>
          <w:rtl/>
        </w:rPr>
        <w:t xml:space="preserve"> وسهلا</w:t>
      </w:r>
      <w:r w:rsidR="00000A6A">
        <w:rPr>
          <w:rFonts w:hint="cs"/>
          <w:rtl/>
        </w:rPr>
        <w:t>ً</w:t>
      </w:r>
      <w:r>
        <w:rPr>
          <w:rFonts w:hint="cs"/>
          <w:rtl/>
        </w:rPr>
        <w:t xml:space="preserve"> بكم إلى هذا اللقاء في هدي النبي </w:t>
      </w:r>
      <w:r w:rsidR="00000A6A">
        <w:rPr>
          <w:rFonts w:hint="cs"/>
          <w:rtl/>
        </w:rPr>
        <w:t>-صلى الله عليه وسلم-</w:t>
      </w:r>
      <w:r>
        <w:rPr>
          <w:rFonts w:hint="cs"/>
          <w:rtl/>
        </w:rPr>
        <w:t xml:space="preserve"> في رمضان هذه اللقاءات التي نستضيف فيها فضيلة الشيخ الدكتور عبد الكريم بن عبد الله الخضير وفقه الله فحيى الله فضيلته وأهلا</w:t>
      </w:r>
      <w:r w:rsidR="00000A6A">
        <w:rPr>
          <w:rFonts w:hint="cs"/>
          <w:rtl/>
        </w:rPr>
        <w:t>ً</w:t>
      </w:r>
      <w:r>
        <w:rPr>
          <w:rFonts w:hint="cs"/>
          <w:rtl/>
        </w:rPr>
        <w:t xml:space="preserve"> وسهلا</w:t>
      </w:r>
      <w:r w:rsidR="00000A6A">
        <w:rPr>
          <w:rFonts w:hint="cs"/>
          <w:rtl/>
        </w:rPr>
        <w:t>ً</w:t>
      </w:r>
      <w:r>
        <w:rPr>
          <w:rFonts w:hint="cs"/>
          <w:rtl/>
        </w:rPr>
        <w:t xml:space="preserve"> به معنا في هذا اللقاء</w:t>
      </w:r>
      <w:r w:rsidR="00000A6A">
        <w:rPr>
          <w:rFonts w:hint="cs"/>
          <w:rtl/>
        </w:rPr>
        <w:t>،</w:t>
      </w:r>
      <w:r>
        <w:rPr>
          <w:rFonts w:hint="cs"/>
          <w:rtl/>
        </w:rPr>
        <w:t xml:space="preserve"> حياكم الله يا شيخ عبد الكريم.</w:t>
      </w:r>
    </w:p>
    <w:p w:rsidR="0026506A" w:rsidRDefault="0026506A" w:rsidP="0026506A">
      <w:pPr>
        <w:rPr>
          <w:b w:val="0"/>
          <w:bCs w:val="0"/>
          <w:rtl/>
        </w:rPr>
      </w:pPr>
      <w:r>
        <w:rPr>
          <w:rFonts w:hint="cs"/>
          <w:b w:val="0"/>
          <w:bCs w:val="0"/>
          <w:rtl/>
        </w:rPr>
        <w:t>حياكم الله وبارك فيكم وفي الإخوة المستمعين.</w:t>
      </w:r>
    </w:p>
    <w:p w:rsidR="0026506A" w:rsidRDefault="0026506A" w:rsidP="0026506A">
      <w:pPr>
        <w:rPr>
          <w:rtl/>
        </w:rPr>
      </w:pPr>
      <w:r>
        <w:rPr>
          <w:rFonts w:hint="cs"/>
          <w:rtl/>
        </w:rPr>
        <w:t>أيها الإخوة المستمعون الكرام في هذا اللقاء سيتعرض فضيلة الشيخ عبد الكريم لجملة من أحكام القضاء ذلك أنه شرع للمؤمن الذي جاءه ما جاءه من الأعذار في عدم صيام شيء من رمضان أن يقضي هذه الأيام التي عليه فلو حدثتمونا فضيلة الشيخ حول أحكام القضاء عموم</w:t>
      </w:r>
      <w:r w:rsidR="00000A6A">
        <w:rPr>
          <w:rFonts w:hint="cs"/>
          <w:rtl/>
        </w:rPr>
        <w:t>ً</w:t>
      </w:r>
      <w:r>
        <w:rPr>
          <w:rFonts w:hint="cs"/>
          <w:rtl/>
        </w:rPr>
        <w:t>ا.</w:t>
      </w:r>
    </w:p>
    <w:p w:rsidR="0026506A" w:rsidRDefault="0026506A" w:rsidP="0074639A">
      <w:pPr>
        <w:rPr>
          <w:b w:val="0"/>
          <w:bCs w:val="0"/>
          <w:rtl/>
        </w:rPr>
      </w:pPr>
      <w:r>
        <w:rPr>
          <w:rFonts w:hint="cs"/>
          <w:b w:val="0"/>
          <w:bCs w:val="0"/>
          <w:rtl/>
        </w:rPr>
        <w:t>الحمد لله رب العالمين</w:t>
      </w:r>
      <w:r w:rsidR="00000A6A">
        <w:rPr>
          <w:rFonts w:hint="cs"/>
          <w:b w:val="0"/>
          <w:bCs w:val="0"/>
          <w:rtl/>
        </w:rPr>
        <w:t>،</w:t>
      </w:r>
      <w:r>
        <w:rPr>
          <w:rFonts w:hint="cs"/>
          <w:b w:val="0"/>
          <w:bCs w:val="0"/>
          <w:rtl/>
        </w:rPr>
        <w:t xml:space="preserve"> وصلى الله وسلم وبارك على عبده ورسوله ن</w:t>
      </w:r>
      <w:r w:rsidR="00000A6A">
        <w:rPr>
          <w:rFonts w:hint="cs"/>
          <w:b w:val="0"/>
          <w:bCs w:val="0"/>
          <w:rtl/>
        </w:rPr>
        <w:t xml:space="preserve">بينا محمد وعلى آله وصحبه أجمعين، </w:t>
      </w:r>
      <w:r>
        <w:rPr>
          <w:rFonts w:hint="cs"/>
          <w:b w:val="0"/>
          <w:bCs w:val="0"/>
          <w:rtl/>
        </w:rPr>
        <w:t>من أفطر في رمضان عمد</w:t>
      </w:r>
      <w:r w:rsidR="0074639A">
        <w:rPr>
          <w:rFonts w:hint="cs"/>
          <w:b w:val="0"/>
          <w:bCs w:val="0"/>
          <w:rtl/>
        </w:rPr>
        <w:t>ً</w:t>
      </w:r>
      <w:r>
        <w:rPr>
          <w:rFonts w:hint="cs"/>
          <w:b w:val="0"/>
          <w:bCs w:val="0"/>
          <w:rtl/>
        </w:rPr>
        <w:t>ا لغير عذر شرعي فقد أتى كبيرة من الكبائر وعليه حينئذ</w:t>
      </w:r>
      <w:r w:rsidR="00000A6A">
        <w:rPr>
          <w:rFonts w:hint="cs"/>
          <w:b w:val="0"/>
          <w:bCs w:val="0"/>
          <w:rtl/>
        </w:rPr>
        <w:t>ٍ</w:t>
      </w:r>
      <w:r>
        <w:rPr>
          <w:rFonts w:hint="cs"/>
          <w:b w:val="0"/>
          <w:bCs w:val="0"/>
          <w:rtl/>
        </w:rPr>
        <w:t xml:space="preserve"> التوبة إلى الله سبحانه وتعالى مع القضاء ومن أفطر لعذر شرعي من سفر أو مرض أو حيض أو نفاس فإنه يجب عليه القضاء إذا زال عذره</w:t>
      </w:r>
      <w:r w:rsidR="0074639A">
        <w:rPr>
          <w:rFonts w:hint="cs"/>
          <w:b w:val="0"/>
          <w:bCs w:val="0"/>
          <w:rtl/>
        </w:rPr>
        <w:t>،</w:t>
      </w:r>
      <w:r>
        <w:rPr>
          <w:rFonts w:hint="cs"/>
          <w:b w:val="0"/>
          <w:bCs w:val="0"/>
          <w:rtl/>
        </w:rPr>
        <w:t xml:space="preserve"> لقوله </w:t>
      </w:r>
      <w:r w:rsidR="00000A6A">
        <w:rPr>
          <w:rFonts w:hint="cs"/>
          <w:b w:val="0"/>
          <w:bCs w:val="0"/>
          <w:rtl/>
        </w:rPr>
        <w:t>-جل وعلا-</w:t>
      </w:r>
      <w:r>
        <w:rPr>
          <w:rFonts w:hint="cs"/>
          <w:b w:val="0"/>
          <w:bCs w:val="0"/>
          <w:rtl/>
        </w:rPr>
        <w:t xml:space="preserve"> </w:t>
      </w:r>
      <w:r w:rsidR="00B56ED6" w:rsidRPr="003C4BFA">
        <w:rPr>
          <w:rFonts w:ascii="QCF_BSML" w:hAnsi="QCF_BSML" w:cs="QCF_BSML"/>
          <w:b w:val="0"/>
          <w:bCs w:val="0"/>
          <w:noProof w:val="0"/>
          <w:color w:val="FF0000"/>
          <w:sz w:val="27"/>
          <w:szCs w:val="27"/>
          <w:rtl/>
        </w:rPr>
        <w:t>ﮋ</w:t>
      </w:r>
      <w:r w:rsidR="00B56ED6" w:rsidRPr="003C4BFA">
        <w:rPr>
          <w:rFonts w:ascii="QCF_BSML" w:hAnsi="QCF_BSML" w:cs="QCF_BSML"/>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ﮫ</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ﮬ</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ﮭ</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ﮮ</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ﮯ</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ﮰ</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ﮱ</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ﯓ</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ﯔ</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ﯕﯖ</w:t>
      </w:r>
      <w:r w:rsidR="00B56ED6" w:rsidRPr="003C4BFA">
        <w:rPr>
          <w:rFonts w:ascii="Arial" w:hAnsi="Arial" w:cs="Arial"/>
          <w:b w:val="0"/>
          <w:bCs w:val="0"/>
          <w:noProof w:val="0"/>
          <w:color w:val="FF0000"/>
          <w:sz w:val="2"/>
          <w:szCs w:val="2"/>
          <w:rtl/>
        </w:rPr>
        <w:t xml:space="preserve"> </w:t>
      </w:r>
      <w:r w:rsidR="00B56ED6" w:rsidRPr="003C4BFA">
        <w:rPr>
          <w:rFonts w:ascii="QCF_BSML" w:hAnsi="QCF_BSML" w:cs="QCF_BSML"/>
          <w:b w:val="0"/>
          <w:bCs w:val="0"/>
          <w:noProof w:val="0"/>
          <w:color w:val="FF0000"/>
          <w:sz w:val="27"/>
          <w:szCs w:val="27"/>
          <w:rtl/>
        </w:rPr>
        <w:t>ﮊ</w:t>
      </w:r>
      <w:r w:rsidR="00B56ED6">
        <w:rPr>
          <w:rFonts w:ascii="QCF_BSML" w:hAnsi="QCF_BSML" w:cs="QCF_BSML"/>
          <w:b w:val="0"/>
          <w:bCs w:val="0"/>
          <w:noProof w:val="0"/>
          <w:color w:val="000000"/>
          <w:sz w:val="27"/>
          <w:szCs w:val="27"/>
          <w:rtl/>
        </w:rPr>
        <w:t xml:space="preserve"> </w:t>
      </w:r>
      <w:r w:rsidR="00B56ED6">
        <w:rPr>
          <w:rFonts w:ascii="Simplified Arabic" w:hAnsi="Simplified Arabic"/>
          <w:b w:val="0"/>
          <w:bCs w:val="0"/>
          <w:noProof w:val="0"/>
          <w:color w:val="000000"/>
          <w:sz w:val="23"/>
          <w:szCs w:val="23"/>
          <w:rtl/>
        </w:rPr>
        <w:t>البقرة: ١٨٥</w:t>
      </w:r>
      <w:r w:rsidR="00B56ED6">
        <w:rPr>
          <w:rFonts w:ascii="Simplified Arabic" w:hAnsi="Simplified Arabic"/>
          <w:b w:val="0"/>
          <w:bCs w:val="0"/>
          <w:noProof w:val="0"/>
          <w:color w:val="000000"/>
          <w:sz w:val="2"/>
          <w:szCs w:val="2"/>
        </w:rPr>
        <w:t xml:space="preserve"> </w:t>
      </w:r>
      <w:r>
        <w:rPr>
          <w:rFonts w:hint="cs"/>
          <w:b w:val="0"/>
          <w:bCs w:val="0"/>
          <w:rtl/>
        </w:rPr>
        <w:t xml:space="preserve"> لكن لا يجوز لهؤلاء أن يؤخروا القضاء إلى رمضان آخر </w:t>
      </w:r>
      <w:r w:rsidR="0074639A" w:rsidRPr="003C4BFA">
        <w:rPr>
          <w:rFonts w:hint="cs"/>
          <w:b w:val="0"/>
          <w:bCs w:val="0"/>
          <w:rtl/>
        </w:rPr>
        <w:t>فإن أخّر</w:t>
      </w:r>
      <w:r>
        <w:rPr>
          <w:rFonts w:hint="cs"/>
          <w:b w:val="0"/>
          <w:bCs w:val="0"/>
          <w:rtl/>
        </w:rPr>
        <w:t xml:space="preserve"> إلى رمضان آخر فعليه القضاء ومع</w:t>
      </w:r>
      <w:r w:rsidR="0074639A" w:rsidRPr="003C4BFA">
        <w:rPr>
          <w:rFonts w:hint="cs"/>
          <w:b w:val="0"/>
          <w:bCs w:val="0"/>
          <w:rtl/>
        </w:rPr>
        <w:t>ه</w:t>
      </w:r>
      <w:r>
        <w:rPr>
          <w:rFonts w:hint="cs"/>
          <w:b w:val="0"/>
          <w:bCs w:val="0"/>
          <w:rtl/>
        </w:rPr>
        <w:t xml:space="preserve"> إطعام مسكين عن كل يوم نصف صاع من تمر أو حنطة أو رز أو غيرها</w:t>
      </w:r>
      <w:r w:rsidR="0074639A">
        <w:rPr>
          <w:rFonts w:hint="cs"/>
          <w:b w:val="0"/>
          <w:bCs w:val="0"/>
          <w:rtl/>
        </w:rPr>
        <w:t>،</w:t>
      </w:r>
      <w:r>
        <w:rPr>
          <w:rFonts w:hint="cs"/>
          <w:b w:val="0"/>
          <w:bCs w:val="0"/>
          <w:rtl/>
        </w:rPr>
        <w:t xml:space="preserve"> على خلاف بين أهل العلم في ذلك لكن الاحتياط أن يخرج مع القضاء هذه الفدية</w:t>
      </w:r>
      <w:r w:rsidR="0074639A">
        <w:rPr>
          <w:rFonts w:hint="cs"/>
          <w:b w:val="0"/>
          <w:bCs w:val="0"/>
          <w:rtl/>
        </w:rPr>
        <w:t>،</w:t>
      </w:r>
      <w:r>
        <w:rPr>
          <w:rFonts w:hint="cs"/>
          <w:b w:val="0"/>
          <w:bCs w:val="0"/>
          <w:rtl/>
        </w:rPr>
        <w:t xml:space="preserve"> يقول الإمام البخاري </w:t>
      </w:r>
      <w:r w:rsidR="0074639A">
        <w:rPr>
          <w:rFonts w:hint="cs"/>
          <w:b w:val="0"/>
          <w:bCs w:val="0"/>
          <w:rtl/>
        </w:rPr>
        <w:t>-</w:t>
      </w:r>
      <w:r>
        <w:rPr>
          <w:rFonts w:hint="cs"/>
          <w:b w:val="0"/>
          <w:bCs w:val="0"/>
          <w:rtl/>
        </w:rPr>
        <w:t>رحمه الله تعالى</w:t>
      </w:r>
      <w:r w:rsidR="0074639A">
        <w:rPr>
          <w:rFonts w:hint="cs"/>
          <w:b w:val="0"/>
          <w:bCs w:val="0"/>
          <w:rtl/>
        </w:rPr>
        <w:t>-:</w:t>
      </w:r>
      <w:r>
        <w:rPr>
          <w:rFonts w:hint="cs"/>
          <w:b w:val="0"/>
          <w:bCs w:val="0"/>
          <w:rtl/>
        </w:rPr>
        <w:t xml:space="preserve"> بابٌ متى يقضى قضاء رمضان</w:t>
      </w:r>
      <w:r w:rsidR="0074639A">
        <w:rPr>
          <w:rFonts w:hint="cs"/>
          <w:b w:val="0"/>
          <w:bCs w:val="0"/>
          <w:rtl/>
        </w:rPr>
        <w:t>؟</w:t>
      </w:r>
      <w:r>
        <w:rPr>
          <w:rFonts w:hint="cs"/>
          <w:b w:val="0"/>
          <w:bCs w:val="0"/>
          <w:rtl/>
        </w:rPr>
        <w:t xml:space="preserve"> وقال ابن عباس</w:t>
      </w:r>
      <w:r w:rsidR="0074639A">
        <w:rPr>
          <w:rFonts w:hint="cs"/>
          <w:b w:val="0"/>
          <w:bCs w:val="0"/>
          <w:rtl/>
        </w:rPr>
        <w:t>:</w:t>
      </w:r>
      <w:r>
        <w:rPr>
          <w:rFonts w:hint="cs"/>
          <w:b w:val="0"/>
          <w:bCs w:val="0"/>
          <w:rtl/>
        </w:rPr>
        <w:t xml:space="preserve"> لا بأس أن يفرق لقوله تعالى </w:t>
      </w:r>
      <w:r w:rsidR="00B56ED6" w:rsidRPr="003C4BFA">
        <w:rPr>
          <w:rFonts w:ascii="QCF_BSML" w:hAnsi="QCF_BSML" w:cs="QCF_BSML"/>
          <w:b w:val="0"/>
          <w:bCs w:val="0"/>
          <w:noProof w:val="0"/>
          <w:color w:val="FF0000"/>
          <w:sz w:val="27"/>
          <w:szCs w:val="27"/>
          <w:rtl/>
        </w:rPr>
        <w:t>ﮋ</w:t>
      </w:r>
      <w:r w:rsidR="00B56ED6" w:rsidRPr="003C4BFA">
        <w:rPr>
          <w:rFonts w:ascii="QCF_BSML" w:hAnsi="QCF_BSML" w:cs="QCF_BSML"/>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ﮱ</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ﯓ</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ﯔ</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ﯕﯖ</w:t>
      </w:r>
      <w:r w:rsidR="00B56ED6" w:rsidRPr="003C4BFA">
        <w:rPr>
          <w:rFonts w:ascii="Arial" w:hAnsi="Arial" w:cs="Arial"/>
          <w:b w:val="0"/>
          <w:bCs w:val="0"/>
          <w:noProof w:val="0"/>
          <w:color w:val="FF0000"/>
          <w:sz w:val="2"/>
          <w:szCs w:val="2"/>
          <w:rtl/>
        </w:rPr>
        <w:t xml:space="preserve"> </w:t>
      </w:r>
      <w:r w:rsidR="00B56ED6" w:rsidRPr="003C4BFA">
        <w:rPr>
          <w:rFonts w:ascii="QCF_BSML" w:hAnsi="QCF_BSML" w:cs="QCF_BSML"/>
          <w:b w:val="0"/>
          <w:bCs w:val="0"/>
          <w:noProof w:val="0"/>
          <w:color w:val="FF0000"/>
          <w:sz w:val="27"/>
          <w:szCs w:val="27"/>
          <w:rtl/>
        </w:rPr>
        <w:t>ﮊ</w:t>
      </w:r>
      <w:r w:rsidR="00B56ED6">
        <w:rPr>
          <w:rFonts w:ascii="QCF_BSML" w:hAnsi="QCF_BSML" w:cs="QCF_BSML"/>
          <w:b w:val="0"/>
          <w:bCs w:val="0"/>
          <w:noProof w:val="0"/>
          <w:color w:val="000000"/>
          <w:sz w:val="27"/>
          <w:szCs w:val="27"/>
          <w:rtl/>
        </w:rPr>
        <w:t xml:space="preserve"> </w:t>
      </w:r>
      <w:r w:rsidR="00B56ED6">
        <w:rPr>
          <w:rFonts w:ascii="Simplified Arabic" w:hAnsi="Simplified Arabic"/>
          <w:b w:val="0"/>
          <w:bCs w:val="0"/>
          <w:noProof w:val="0"/>
          <w:color w:val="000000"/>
          <w:sz w:val="23"/>
          <w:szCs w:val="23"/>
          <w:rtl/>
        </w:rPr>
        <w:t>البقرة: ١٨٥</w:t>
      </w:r>
      <w:r w:rsidR="00B56ED6">
        <w:rPr>
          <w:rFonts w:ascii="Simplified Arabic" w:hAnsi="Simplified Arabic"/>
          <w:b w:val="0"/>
          <w:bCs w:val="0"/>
          <w:noProof w:val="0"/>
          <w:color w:val="000000"/>
          <w:sz w:val="2"/>
          <w:szCs w:val="2"/>
        </w:rPr>
        <w:t xml:space="preserve"> </w:t>
      </w:r>
      <w:r>
        <w:rPr>
          <w:rFonts w:hint="cs"/>
          <w:b w:val="0"/>
          <w:bCs w:val="0"/>
          <w:rtl/>
        </w:rPr>
        <w:t xml:space="preserve"> وقال سعيد بن المسيب في صوم العشر لا يصلح حتى يبدأ برمضان</w:t>
      </w:r>
      <w:r w:rsidR="0074639A">
        <w:rPr>
          <w:rFonts w:hint="cs"/>
          <w:b w:val="0"/>
          <w:bCs w:val="0"/>
          <w:rtl/>
        </w:rPr>
        <w:t>،</w:t>
      </w:r>
      <w:r>
        <w:rPr>
          <w:rFonts w:hint="cs"/>
          <w:b w:val="0"/>
          <w:bCs w:val="0"/>
          <w:rtl/>
        </w:rPr>
        <w:t xml:space="preserve"> يعني هل يصوم التطوع كالعشر </w:t>
      </w:r>
      <w:r w:rsidR="00000A6A">
        <w:rPr>
          <w:rFonts w:hint="cs"/>
          <w:b w:val="0"/>
          <w:bCs w:val="0"/>
          <w:rtl/>
        </w:rPr>
        <w:t>مثلاً</w:t>
      </w:r>
      <w:r>
        <w:rPr>
          <w:rFonts w:hint="cs"/>
          <w:b w:val="0"/>
          <w:bCs w:val="0"/>
          <w:rtl/>
        </w:rPr>
        <w:t xml:space="preserve"> أو يبدأ بالقضاء هذه من أحكام القضاء التي ذكرها البخاري </w:t>
      </w:r>
      <w:r w:rsidR="0074639A">
        <w:rPr>
          <w:rFonts w:hint="cs"/>
          <w:b w:val="0"/>
          <w:bCs w:val="0"/>
          <w:rtl/>
        </w:rPr>
        <w:t>-</w:t>
      </w:r>
      <w:r>
        <w:rPr>
          <w:rFonts w:hint="cs"/>
          <w:b w:val="0"/>
          <w:bCs w:val="0"/>
          <w:rtl/>
        </w:rPr>
        <w:t>رحمه الله تعالى</w:t>
      </w:r>
      <w:r w:rsidR="0074639A">
        <w:rPr>
          <w:rFonts w:hint="cs"/>
          <w:b w:val="0"/>
          <w:bCs w:val="0"/>
          <w:rtl/>
        </w:rPr>
        <w:t>-</w:t>
      </w:r>
      <w:r>
        <w:rPr>
          <w:rFonts w:hint="cs"/>
          <w:b w:val="0"/>
          <w:bCs w:val="0"/>
          <w:rtl/>
        </w:rPr>
        <w:t xml:space="preserve"> من الآثار الموقوفة على هؤلاء يقول</w:t>
      </w:r>
      <w:r w:rsidR="0074639A">
        <w:rPr>
          <w:rFonts w:hint="cs"/>
          <w:b w:val="0"/>
          <w:bCs w:val="0"/>
          <w:rtl/>
        </w:rPr>
        <w:t>:</w:t>
      </w:r>
      <w:r>
        <w:rPr>
          <w:rFonts w:hint="cs"/>
          <w:b w:val="0"/>
          <w:bCs w:val="0"/>
          <w:rtl/>
        </w:rPr>
        <w:t xml:space="preserve"> قال ابن عباس</w:t>
      </w:r>
      <w:r w:rsidR="0074639A">
        <w:rPr>
          <w:rFonts w:hint="cs"/>
          <w:b w:val="0"/>
          <w:bCs w:val="0"/>
          <w:rtl/>
        </w:rPr>
        <w:t>:</w:t>
      </w:r>
      <w:r>
        <w:rPr>
          <w:rFonts w:hint="cs"/>
          <w:b w:val="0"/>
          <w:bCs w:val="0"/>
          <w:rtl/>
        </w:rPr>
        <w:t xml:space="preserve"> لا بأس أن يفرق لقوله تعالى </w:t>
      </w:r>
      <w:r w:rsidR="00B56ED6" w:rsidRPr="003C4BFA">
        <w:rPr>
          <w:rFonts w:ascii="QCF_BSML" w:hAnsi="QCF_BSML" w:cs="QCF_BSML"/>
          <w:b w:val="0"/>
          <w:bCs w:val="0"/>
          <w:noProof w:val="0"/>
          <w:color w:val="FF0000"/>
          <w:sz w:val="27"/>
          <w:szCs w:val="27"/>
          <w:rtl/>
        </w:rPr>
        <w:t>ﮋ</w:t>
      </w:r>
      <w:r w:rsidR="00B56ED6" w:rsidRPr="003C4BFA">
        <w:rPr>
          <w:rFonts w:ascii="QCF_BSML" w:hAnsi="QCF_BSML" w:cs="QCF_BSML"/>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ﮱ</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ﯓ</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ﯔ</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ﯕﯖ</w:t>
      </w:r>
      <w:r w:rsidR="00B56ED6" w:rsidRPr="003C4BFA">
        <w:rPr>
          <w:rFonts w:ascii="Arial" w:hAnsi="Arial" w:cs="Arial"/>
          <w:b w:val="0"/>
          <w:bCs w:val="0"/>
          <w:noProof w:val="0"/>
          <w:color w:val="FF0000"/>
          <w:sz w:val="2"/>
          <w:szCs w:val="2"/>
          <w:rtl/>
        </w:rPr>
        <w:t xml:space="preserve"> </w:t>
      </w:r>
      <w:r w:rsidR="00B56ED6" w:rsidRPr="003C4BFA">
        <w:rPr>
          <w:rFonts w:ascii="QCF_BSML" w:hAnsi="QCF_BSML" w:cs="QCF_BSML"/>
          <w:b w:val="0"/>
          <w:bCs w:val="0"/>
          <w:noProof w:val="0"/>
          <w:color w:val="FF0000"/>
          <w:sz w:val="27"/>
          <w:szCs w:val="27"/>
          <w:rtl/>
        </w:rPr>
        <w:t>ﮊ</w:t>
      </w:r>
      <w:r w:rsidR="00B56ED6">
        <w:rPr>
          <w:rFonts w:ascii="QCF_BSML" w:hAnsi="QCF_BSML" w:cs="QCF_BSML"/>
          <w:b w:val="0"/>
          <w:bCs w:val="0"/>
          <w:noProof w:val="0"/>
          <w:color w:val="000000"/>
          <w:sz w:val="27"/>
          <w:szCs w:val="27"/>
          <w:rtl/>
        </w:rPr>
        <w:t xml:space="preserve"> </w:t>
      </w:r>
      <w:r w:rsidR="00B56ED6">
        <w:rPr>
          <w:rFonts w:ascii="Simplified Arabic" w:hAnsi="Simplified Arabic"/>
          <w:b w:val="0"/>
          <w:bCs w:val="0"/>
          <w:noProof w:val="0"/>
          <w:color w:val="000000"/>
          <w:sz w:val="23"/>
          <w:szCs w:val="23"/>
          <w:rtl/>
        </w:rPr>
        <w:t>البقرة: ١٨٥</w:t>
      </w:r>
      <w:r w:rsidR="00B56ED6">
        <w:rPr>
          <w:rFonts w:ascii="Simplified Arabic" w:hAnsi="Simplified Arabic"/>
          <w:b w:val="0"/>
          <w:bCs w:val="0"/>
          <w:noProof w:val="0"/>
          <w:color w:val="000000"/>
          <w:sz w:val="2"/>
          <w:szCs w:val="2"/>
        </w:rPr>
        <w:t xml:space="preserve"> </w:t>
      </w:r>
      <w:r>
        <w:rPr>
          <w:rFonts w:hint="cs"/>
          <w:b w:val="0"/>
          <w:bCs w:val="0"/>
          <w:rtl/>
        </w:rPr>
        <w:t xml:space="preserve"> وقال سعيد بن المسيب في صوم العشر لا يصلح حتى يبدأ برمضان وقال إبراهيم إذا فرط حتى جاء رمضان آخر يصومها ولم ير عليه إطعام</w:t>
      </w:r>
      <w:r w:rsidR="0074639A">
        <w:rPr>
          <w:rFonts w:hint="cs"/>
          <w:b w:val="0"/>
          <w:bCs w:val="0"/>
          <w:rtl/>
        </w:rPr>
        <w:t>ً</w:t>
      </w:r>
      <w:r>
        <w:rPr>
          <w:rFonts w:hint="cs"/>
          <w:b w:val="0"/>
          <w:bCs w:val="0"/>
          <w:rtl/>
        </w:rPr>
        <w:t>ا ويذكر عن أبي هريرة مرسلا</w:t>
      </w:r>
      <w:r w:rsidR="0074639A">
        <w:rPr>
          <w:rFonts w:hint="cs"/>
          <w:b w:val="0"/>
          <w:bCs w:val="0"/>
          <w:rtl/>
        </w:rPr>
        <w:t>ً</w:t>
      </w:r>
      <w:r>
        <w:rPr>
          <w:rFonts w:hint="cs"/>
          <w:b w:val="0"/>
          <w:bCs w:val="0"/>
          <w:rtl/>
        </w:rPr>
        <w:t xml:space="preserve"> وابن عباس أنه يطعم</w:t>
      </w:r>
      <w:r w:rsidR="0074639A">
        <w:rPr>
          <w:rFonts w:hint="cs"/>
          <w:b w:val="0"/>
          <w:bCs w:val="0"/>
          <w:rtl/>
        </w:rPr>
        <w:t>،</w:t>
      </w:r>
      <w:r>
        <w:rPr>
          <w:rFonts w:hint="cs"/>
          <w:b w:val="0"/>
          <w:bCs w:val="0"/>
          <w:rtl/>
        </w:rPr>
        <w:t xml:space="preserve"> يقول البخاري</w:t>
      </w:r>
      <w:r w:rsidR="0074639A">
        <w:rPr>
          <w:rFonts w:hint="cs"/>
          <w:b w:val="0"/>
          <w:bCs w:val="0"/>
          <w:rtl/>
        </w:rPr>
        <w:t>:</w:t>
      </w:r>
      <w:r>
        <w:rPr>
          <w:rFonts w:hint="cs"/>
          <w:b w:val="0"/>
          <w:bCs w:val="0"/>
          <w:rtl/>
        </w:rPr>
        <w:t xml:space="preserve"> ولم يذكر الله تعالى الإطعام إنما قال </w:t>
      </w:r>
      <w:r w:rsidR="00B56ED6" w:rsidRPr="003C4BFA">
        <w:rPr>
          <w:rFonts w:ascii="QCF_BSML" w:hAnsi="QCF_BSML" w:cs="QCF_BSML"/>
          <w:b w:val="0"/>
          <w:bCs w:val="0"/>
          <w:noProof w:val="0"/>
          <w:color w:val="FF0000"/>
          <w:sz w:val="27"/>
          <w:szCs w:val="27"/>
          <w:rtl/>
        </w:rPr>
        <w:t>ﮋ</w:t>
      </w:r>
      <w:r w:rsidR="00B56ED6" w:rsidRPr="003C4BFA">
        <w:rPr>
          <w:rFonts w:ascii="QCF_BSML" w:hAnsi="QCF_BSML" w:cs="QCF_BSML"/>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ﮱ</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ﯓ</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ﯔ</w:t>
      </w:r>
      <w:r w:rsidR="00B56ED6" w:rsidRPr="003C4BFA">
        <w:rPr>
          <w:rFonts w:ascii="QCF_P028" w:hAnsi="QCF_P028" w:cs="QCF_P028"/>
          <w:b w:val="0"/>
          <w:bCs w:val="0"/>
          <w:noProof w:val="0"/>
          <w:color w:val="FF0000"/>
          <w:sz w:val="2"/>
          <w:szCs w:val="2"/>
          <w:rtl/>
        </w:rPr>
        <w:t xml:space="preserve"> </w:t>
      </w:r>
      <w:r w:rsidR="00B56ED6" w:rsidRPr="003C4BFA">
        <w:rPr>
          <w:rFonts w:ascii="QCF_P028" w:hAnsi="QCF_P028" w:cs="QCF_P028"/>
          <w:b w:val="0"/>
          <w:bCs w:val="0"/>
          <w:noProof w:val="0"/>
          <w:color w:val="FF0000"/>
          <w:sz w:val="27"/>
          <w:szCs w:val="27"/>
          <w:rtl/>
        </w:rPr>
        <w:t>ﯕﯖ</w:t>
      </w:r>
      <w:r w:rsidR="00B56ED6" w:rsidRPr="003C4BFA">
        <w:rPr>
          <w:rFonts w:ascii="Arial" w:hAnsi="Arial" w:cs="Arial"/>
          <w:b w:val="0"/>
          <w:bCs w:val="0"/>
          <w:noProof w:val="0"/>
          <w:color w:val="FF0000"/>
          <w:sz w:val="2"/>
          <w:szCs w:val="2"/>
          <w:rtl/>
        </w:rPr>
        <w:t xml:space="preserve"> </w:t>
      </w:r>
      <w:r w:rsidR="00B56ED6" w:rsidRPr="003C4BFA">
        <w:rPr>
          <w:rFonts w:ascii="QCF_BSML" w:hAnsi="QCF_BSML" w:cs="QCF_BSML"/>
          <w:b w:val="0"/>
          <w:bCs w:val="0"/>
          <w:noProof w:val="0"/>
          <w:color w:val="FF0000"/>
          <w:sz w:val="27"/>
          <w:szCs w:val="27"/>
          <w:rtl/>
        </w:rPr>
        <w:t>ﮊ</w:t>
      </w:r>
      <w:r w:rsidR="00B56ED6">
        <w:rPr>
          <w:rFonts w:ascii="QCF_BSML" w:hAnsi="QCF_BSML" w:cs="QCF_BSML"/>
          <w:b w:val="0"/>
          <w:bCs w:val="0"/>
          <w:noProof w:val="0"/>
          <w:color w:val="000000"/>
          <w:sz w:val="27"/>
          <w:szCs w:val="27"/>
          <w:rtl/>
        </w:rPr>
        <w:t xml:space="preserve"> </w:t>
      </w:r>
      <w:r w:rsidR="00B56ED6">
        <w:rPr>
          <w:rFonts w:ascii="Simplified Arabic" w:hAnsi="Simplified Arabic"/>
          <w:b w:val="0"/>
          <w:bCs w:val="0"/>
          <w:noProof w:val="0"/>
          <w:color w:val="000000"/>
          <w:sz w:val="23"/>
          <w:szCs w:val="23"/>
          <w:rtl/>
        </w:rPr>
        <w:t>البقرة: ١٨٥</w:t>
      </w:r>
      <w:r w:rsidR="00B56ED6">
        <w:rPr>
          <w:rFonts w:ascii="Simplified Arabic" w:hAnsi="Simplified Arabic"/>
          <w:b w:val="0"/>
          <w:bCs w:val="0"/>
          <w:noProof w:val="0"/>
          <w:color w:val="000000"/>
          <w:sz w:val="2"/>
          <w:szCs w:val="2"/>
        </w:rPr>
        <w:t xml:space="preserve"> </w:t>
      </w:r>
      <w:r>
        <w:rPr>
          <w:rFonts w:hint="cs"/>
          <w:b w:val="0"/>
          <w:bCs w:val="0"/>
          <w:rtl/>
        </w:rPr>
        <w:t xml:space="preserve"> فعلى هذا القول بالإطعام مأثور عن بعض الصحابة كابن عباس وأبي هريرة فهو أحوط وفيه حديث مرفوع لكنه ضعيف أخرجه الدارقطني والبيهقي هذا في حق من أخر من غير عذر وإن </w:t>
      </w:r>
      <w:r>
        <w:rPr>
          <w:rFonts w:hint="cs"/>
          <w:b w:val="0"/>
          <w:bCs w:val="0"/>
          <w:rtl/>
        </w:rPr>
        <w:lastRenderedPageBreak/>
        <w:t>كان تأخيره إلى رمضان الآخر لمرض يرجو زواله واستمر معه المرض إلى رمضان الآخر فإنه يكفيه القضاء ولا كفارة عليه حينئذ</w:t>
      </w:r>
      <w:r w:rsidR="0074639A">
        <w:rPr>
          <w:rFonts w:hint="cs"/>
          <w:b w:val="0"/>
          <w:bCs w:val="0"/>
          <w:rtl/>
        </w:rPr>
        <w:t>ٍ</w:t>
      </w:r>
      <w:r>
        <w:rPr>
          <w:rFonts w:hint="cs"/>
          <w:b w:val="0"/>
          <w:bCs w:val="0"/>
          <w:rtl/>
        </w:rPr>
        <w:t xml:space="preserve"> بخلاف ما إذا ما إذا أخر ذلك تساهلا</w:t>
      </w:r>
      <w:r w:rsidR="00000A6A">
        <w:rPr>
          <w:rFonts w:hint="cs"/>
          <w:b w:val="0"/>
          <w:bCs w:val="0"/>
          <w:rtl/>
        </w:rPr>
        <w:t>ً</w:t>
      </w:r>
      <w:r>
        <w:rPr>
          <w:rFonts w:hint="cs"/>
          <w:b w:val="0"/>
          <w:bCs w:val="0"/>
          <w:rtl/>
        </w:rPr>
        <w:t xml:space="preserve"> وتفريط</w:t>
      </w:r>
      <w:r w:rsidR="00000A6A">
        <w:rPr>
          <w:rFonts w:hint="cs"/>
          <w:b w:val="0"/>
          <w:bCs w:val="0"/>
          <w:rtl/>
        </w:rPr>
        <w:t>ً</w:t>
      </w:r>
      <w:r>
        <w:rPr>
          <w:rFonts w:hint="cs"/>
          <w:b w:val="0"/>
          <w:bCs w:val="0"/>
          <w:rtl/>
        </w:rPr>
        <w:t>ا</w:t>
      </w:r>
      <w:r w:rsidR="0074639A">
        <w:rPr>
          <w:rFonts w:hint="cs"/>
          <w:b w:val="0"/>
          <w:bCs w:val="0"/>
          <w:rtl/>
        </w:rPr>
        <w:t>،</w:t>
      </w:r>
      <w:r>
        <w:rPr>
          <w:rFonts w:hint="cs"/>
          <w:b w:val="0"/>
          <w:bCs w:val="0"/>
          <w:rtl/>
        </w:rPr>
        <w:t xml:space="preserve"> ولا يلزم التتابع في القضاء البخاري نقل عن ابن عباس لا بأس أن يفرق لقوله تعالى</w:t>
      </w:r>
      <w:r w:rsidR="0074639A">
        <w:rPr>
          <w:rFonts w:hint="cs"/>
          <w:b w:val="0"/>
          <w:bCs w:val="0"/>
          <w:rtl/>
        </w:rPr>
        <w:t>:</w:t>
      </w:r>
      <w:r>
        <w:rPr>
          <w:rFonts w:hint="cs"/>
          <w:b w:val="0"/>
          <w:bCs w:val="0"/>
          <w:rtl/>
        </w:rPr>
        <w:t xml:space="preserve"> فعدة من أيام أخر</w:t>
      </w:r>
      <w:r w:rsidR="0074639A">
        <w:rPr>
          <w:rFonts w:hint="cs"/>
          <w:b w:val="0"/>
          <w:bCs w:val="0"/>
          <w:rtl/>
        </w:rPr>
        <w:t>،</w:t>
      </w:r>
      <w:r>
        <w:rPr>
          <w:rFonts w:hint="cs"/>
          <w:b w:val="0"/>
          <w:bCs w:val="0"/>
          <w:rtl/>
        </w:rPr>
        <w:t xml:space="preserve"> وليس فيه إشارة إلى التتابع وعلى هذا لا يلزم التتابع في القضاء</w:t>
      </w:r>
      <w:r w:rsidR="0074639A">
        <w:rPr>
          <w:rFonts w:hint="cs"/>
          <w:b w:val="0"/>
          <w:bCs w:val="0"/>
          <w:rtl/>
        </w:rPr>
        <w:t>،</w:t>
      </w:r>
      <w:r>
        <w:rPr>
          <w:rFonts w:hint="cs"/>
          <w:b w:val="0"/>
          <w:bCs w:val="0"/>
          <w:rtl/>
        </w:rPr>
        <w:t xml:space="preserve"> بل لو لو قضى ما عليه من أيام متفرقة صح ذلك وأجزأ فمن صام يومًا قضاء</w:t>
      </w:r>
      <w:r w:rsidR="0074639A">
        <w:rPr>
          <w:rFonts w:hint="cs"/>
          <w:b w:val="0"/>
          <w:bCs w:val="0"/>
          <w:rtl/>
        </w:rPr>
        <w:t>ً</w:t>
      </w:r>
      <w:r w:rsidR="0074639A" w:rsidRPr="003C4BFA">
        <w:rPr>
          <w:rFonts w:hint="cs"/>
          <w:b w:val="0"/>
          <w:bCs w:val="0"/>
          <w:rtl/>
        </w:rPr>
        <w:t>ا</w:t>
      </w:r>
      <w:r>
        <w:rPr>
          <w:rFonts w:hint="cs"/>
          <w:b w:val="0"/>
          <w:bCs w:val="0"/>
          <w:rtl/>
        </w:rPr>
        <w:t xml:space="preserve"> عن رمضان وجب عليه إكماله ولا يجوز له الإفطار</w:t>
      </w:r>
      <w:r w:rsidR="0074639A">
        <w:rPr>
          <w:rFonts w:hint="cs"/>
          <w:b w:val="0"/>
          <w:bCs w:val="0"/>
          <w:rtl/>
        </w:rPr>
        <w:t>،</w:t>
      </w:r>
      <w:r>
        <w:rPr>
          <w:rFonts w:hint="cs"/>
          <w:b w:val="0"/>
          <w:bCs w:val="0"/>
          <w:rtl/>
        </w:rPr>
        <w:t xml:space="preserve"> لكن إن أفطر أثم وعليه أن يصوم بدله ولا كفارة عليه ولو كان فطره بالجماع</w:t>
      </w:r>
      <w:r w:rsidR="0074639A">
        <w:rPr>
          <w:rFonts w:hint="cs"/>
          <w:b w:val="0"/>
          <w:bCs w:val="0"/>
          <w:rtl/>
        </w:rPr>
        <w:t>؛</w:t>
      </w:r>
      <w:r>
        <w:rPr>
          <w:rFonts w:hint="cs"/>
          <w:b w:val="0"/>
          <w:bCs w:val="0"/>
          <w:rtl/>
        </w:rPr>
        <w:t xml:space="preserve"> لأن الكفارة إنما شرعت لحرمة الشهر</w:t>
      </w:r>
      <w:r w:rsidR="0074639A">
        <w:rPr>
          <w:rFonts w:hint="cs"/>
          <w:b w:val="0"/>
          <w:bCs w:val="0"/>
          <w:rtl/>
        </w:rPr>
        <w:t>،</w:t>
      </w:r>
      <w:r>
        <w:rPr>
          <w:rFonts w:hint="cs"/>
          <w:b w:val="0"/>
          <w:bCs w:val="0"/>
          <w:rtl/>
        </w:rPr>
        <w:t xml:space="preserve"> ومن مات وعليه صوم واجب صام عنه وليه </w:t>
      </w:r>
      <w:r w:rsidR="00B6773E">
        <w:rPr>
          <w:rFonts w:hint="cs"/>
          <w:b w:val="0"/>
          <w:bCs w:val="0"/>
          <w:rtl/>
        </w:rPr>
        <w:t xml:space="preserve">كما جاء في الخبر </w:t>
      </w:r>
      <w:r w:rsidR="00B56ED6" w:rsidRPr="003C4BFA">
        <w:rPr>
          <w:rFonts w:hint="cs"/>
          <w:b w:val="0"/>
          <w:bCs w:val="0"/>
          <w:color w:val="0000FF"/>
          <w:rtl/>
        </w:rPr>
        <w:t>«</w:t>
      </w:r>
      <w:r w:rsidR="00B6773E" w:rsidRPr="003C4BFA">
        <w:rPr>
          <w:rFonts w:hint="cs"/>
          <w:b w:val="0"/>
          <w:bCs w:val="0"/>
          <w:color w:val="0000FF"/>
          <w:rtl/>
        </w:rPr>
        <w:t>من مات وعليه صوم صام عنه وليه</w:t>
      </w:r>
      <w:r w:rsidR="00B56ED6" w:rsidRPr="003C4BFA">
        <w:rPr>
          <w:rFonts w:hint="cs"/>
          <w:b w:val="0"/>
          <w:bCs w:val="0"/>
          <w:color w:val="0000FF"/>
          <w:rtl/>
        </w:rPr>
        <w:t>»</w:t>
      </w:r>
      <w:r w:rsidR="00B6773E">
        <w:rPr>
          <w:rFonts w:hint="cs"/>
          <w:b w:val="0"/>
          <w:bCs w:val="0"/>
          <w:rtl/>
        </w:rPr>
        <w:t xml:space="preserve"> وبعض أهل العلم يخص ذلك بصوم النذر لا ما وجب بأصل الشرع</w:t>
      </w:r>
      <w:r w:rsidR="0074639A">
        <w:rPr>
          <w:rFonts w:hint="cs"/>
          <w:b w:val="0"/>
          <w:bCs w:val="0"/>
          <w:rtl/>
        </w:rPr>
        <w:t>،</w:t>
      </w:r>
      <w:r w:rsidR="00B6773E">
        <w:rPr>
          <w:rFonts w:hint="cs"/>
          <w:b w:val="0"/>
          <w:bCs w:val="0"/>
          <w:rtl/>
        </w:rPr>
        <w:t xml:space="preserve"> لكن إن لم يتبرع أحد من أقارب الميت بالصوم فأطعم عنه عن كل يوم مسكين</w:t>
      </w:r>
      <w:r w:rsidR="0074639A">
        <w:rPr>
          <w:rFonts w:hint="cs"/>
          <w:b w:val="0"/>
          <w:bCs w:val="0"/>
          <w:rtl/>
        </w:rPr>
        <w:t>ً</w:t>
      </w:r>
      <w:r w:rsidR="00B6773E">
        <w:rPr>
          <w:rFonts w:hint="cs"/>
          <w:b w:val="0"/>
          <w:bCs w:val="0"/>
          <w:rtl/>
        </w:rPr>
        <w:t>ا كفى ذلك</w:t>
      </w:r>
      <w:r w:rsidR="0074639A">
        <w:rPr>
          <w:rFonts w:hint="cs"/>
          <w:b w:val="0"/>
          <w:bCs w:val="0"/>
          <w:rtl/>
        </w:rPr>
        <w:t>،</w:t>
      </w:r>
      <w:r w:rsidR="00B6773E">
        <w:rPr>
          <w:rFonts w:hint="cs"/>
          <w:b w:val="0"/>
          <w:bCs w:val="0"/>
          <w:rtl/>
        </w:rPr>
        <w:t xml:space="preserve"> يستحب القضاء أن يكون متتابعًا فيستحب التتابع</w:t>
      </w:r>
      <w:r w:rsidR="0074639A">
        <w:rPr>
          <w:rFonts w:hint="cs"/>
          <w:b w:val="0"/>
          <w:bCs w:val="0"/>
          <w:rtl/>
        </w:rPr>
        <w:t>؛</w:t>
      </w:r>
      <w:r w:rsidR="00B6773E">
        <w:rPr>
          <w:rFonts w:hint="cs"/>
          <w:b w:val="0"/>
          <w:bCs w:val="0"/>
          <w:rtl/>
        </w:rPr>
        <w:t xml:space="preserve"> لأن الأصل في القضاء أنه يحكي الأداء ولأنه أسرع في إبراء الذمة لكنه لا يجب</w:t>
      </w:r>
      <w:r w:rsidR="0074639A">
        <w:rPr>
          <w:rFonts w:hint="cs"/>
          <w:b w:val="0"/>
          <w:bCs w:val="0"/>
          <w:rtl/>
        </w:rPr>
        <w:t>،</w:t>
      </w:r>
      <w:r w:rsidR="00B6773E">
        <w:rPr>
          <w:rFonts w:hint="cs"/>
          <w:b w:val="0"/>
          <w:bCs w:val="0"/>
          <w:rtl/>
        </w:rPr>
        <w:t xml:space="preserve"> يقول ابن القيم</w:t>
      </w:r>
      <w:r w:rsidR="0074639A">
        <w:rPr>
          <w:rFonts w:hint="cs"/>
          <w:b w:val="0"/>
          <w:bCs w:val="0"/>
          <w:rtl/>
        </w:rPr>
        <w:t>:</w:t>
      </w:r>
      <w:r w:rsidR="00B6773E">
        <w:rPr>
          <w:rFonts w:hint="cs"/>
          <w:b w:val="0"/>
          <w:bCs w:val="0"/>
          <w:rtl/>
        </w:rPr>
        <w:t xml:space="preserve"> بالنسبة لمن صام</w:t>
      </w:r>
      <w:r w:rsidR="0074639A">
        <w:rPr>
          <w:rFonts w:hint="cs"/>
          <w:b w:val="0"/>
          <w:bCs w:val="0"/>
          <w:rtl/>
        </w:rPr>
        <w:t>..،</w:t>
      </w:r>
      <w:r w:rsidR="00B6773E">
        <w:rPr>
          <w:rFonts w:hint="cs"/>
          <w:b w:val="0"/>
          <w:bCs w:val="0"/>
          <w:rtl/>
        </w:rPr>
        <w:t xml:space="preserve"> من مات وعليه صوم فإنه يستحب لوليه أن يصوم عنه يقول </w:t>
      </w:r>
      <w:r w:rsidR="00000A6A">
        <w:rPr>
          <w:rFonts w:hint="cs"/>
          <w:b w:val="0"/>
          <w:bCs w:val="0"/>
          <w:rtl/>
        </w:rPr>
        <w:t>-</w:t>
      </w:r>
      <w:r w:rsidR="00B6773E">
        <w:rPr>
          <w:rFonts w:hint="cs"/>
          <w:b w:val="0"/>
          <w:bCs w:val="0"/>
          <w:rtl/>
        </w:rPr>
        <w:t>رحمه الله</w:t>
      </w:r>
      <w:r w:rsidR="00000A6A">
        <w:rPr>
          <w:rFonts w:hint="cs"/>
          <w:b w:val="0"/>
          <w:bCs w:val="0"/>
          <w:rtl/>
        </w:rPr>
        <w:t>-</w:t>
      </w:r>
      <w:r w:rsidR="00B6773E">
        <w:rPr>
          <w:rFonts w:hint="cs"/>
          <w:b w:val="0"/>
          <w:bCs w:val="0"/>
          <w:rtl/>
        </w:rPr>
        <w:t>: يصام عنه النذر دون الفرض الأصلي وهذا مذهب أحمد وغيره والمنصوص</w:t>
      </w:r>
      <w:bookmarkStart w:id="0" w:name="_GoBack"/>
      <w:bookmarkEnd w:id="0"/>
      <w:r w:rsidR="00B6773E">
        <w:rPr>
          <w:rFonts w:hint="cs"/>
          <w:b w:val="0"/>
          <w:bCs w:val="0"/>
          <w:rtl/>
        </w:rPr>
        <w:t xml:space="preserve"> عن ابن عباس وعائشة وهو مقتضى الدليل والقياس</w:t>
      </w:r>
      <w:r w:rsidR="00000A6A">
        <w:rPr>
          <w:rFonts w:hint="cs"/>
          <w:b w:val="0"/>
          <w:bCs w:val="0"/>
          <w:rtl/>
        </w:rPr>
        <w:t>؛</w:t>
      </w:r>
      <w:r w:rsidR="00B6773E">
        <w:rPr>
          <w:rFonts w:hint="cs"/>
          <w:b w:val="0"/>
          <w:bCs w:val="0"/>
          <w:rtl/>
        </w:rPr>
        <w:t xml:space="preserve"> لأن النذر ليس واجب</w:t>
      </w:r>
      <w:r w:rsidR="00000A6A">
        <w:rPr>
          <w:rFonts w:hint="cs"/>
          <w:b w:val="0"/>
          <w:bCs w:val="0"/>
          <w:rtl/>
        </w:rPr>
        <w:t>ً</w:t>
      </w:r>
      <w:r w:rsidR="00B6773E">
        <w:rPr>
          <w:rFonts w:hint="cs"/>
          <w:b w:val="0"/>
          <w:bCs w:val="0"/>
          <w:rtl/>
        </w:rPr>
        <w:t>ا بأصل الشرع وإنما أوجبه العبد على نفسه فصار بمنزلة الد</w:t>
      </w:r>
      <w:r w:rsidR="0074639A">
        <w:rPr>
          <w:rFonts w:hint="cs"/>
          <w:b w:val="0"/>
          <w:bCs w:val="0"/>
          <w:rtl/>
        </w:rPr>
        <w:t>َ</w:t>
      </w:r>
      <w:r w:rsidR="00B6773E">
        <w:rPr>
          <w:rFonts w:hint="cs"/>
          <w:b w:val="0"/>
          <w:bCs w:val="0"/>
          <w:rtl/>
        </w:rPr>
        <w:t xml:space="preserve">ين ولهذا شبهه النبي </w:t>
      </w:r>
      <w:r w:rsidR="00000A6A">
        <w:rPr>
          <w:rFonts w:hint="cs"/>
          <w:b w:val="0"/>
          <w:bCs w:val="0"/>
          <w:rtl/>
        </w:rPr>
        <w:t>-صلى الله عليه وسلم-</w:t>
      </w:r>
      <w:r w:rsidR="00B6773E">
        <w:rPr>
          <w:rFonts w:hint="cs"/>
          <w:b w:val="0"/>
          <w:bCs w:val="0"/>
          <w:rtl/>
        </w:rPr>
        <w:t xml:space="preserve"> بالد</w:t>
      </w:r>
      <w:r w:rsidR="0074639A">
        <w:rPr>
          <w:rFonts w:hint="cs"/>
          <w:b w:val="0"/>
          <w:bCs w:val="0"/>
          <w:rtl/>
        </w:rPr>
        <w:t>َ</w:t>
      </w:r>
      <w:r w:rsidR="00B6773E">
        <w:rPr>
          <w:rFonts w:hint="cs"/>
          <w:b w:val="0"/>
          <w:bCs w:val="0"/>
          <w:rtl/>
        </w:rPr>
        <w:t>ين وأما الصوم الذي فرضه الله عليه ابتداء فهو أحد أركان الإسلام فلا تدخله النيابة بحال كالصلاة</w:t>
      </w:r>
      <w:r w:rsidR="0074639A">
        <w:rPr>
          <w:rFonts w:hint="cs"/>
          <w:b w:val="0"/>
          <w:bCs w:val="0"/>
          <w:rtl/>
        </w:rPr>
        <w:t>،</w:t>
      </w:r>
      <w:r w:rsidR="00B6773E">
        <w:rPr>
          <w:rFonts w:hint="cs"/>
          <w:b w:val="0"/>
          <w:bCs w:val="0"/>
          <w:rtl/>
        </w:rPr>
        <w:t xml:space="preserve"> كيفية الإطعام يعني من أخر القضاء إلى رمضان آخر أو لم يستطع القضاء كيف يطعم</w:t>
      </w:r>
      <w:r w:rsidR="0074639A">
        <w:rPr>
          <w:rFonts w:hint="cs"/>
          <w:b w:val="0"/>
          <w:bCs w:val="0"/>
          <w:rtl/>
        </w:rPr>
        <w:t>؟</w:t>
      </w:r>
      <w:r w:rsidR="00B6773E">
        <w:rPr>
          <w:rFonts w:hint="cs"/>
          <w:b w:val="0"/>
          <w:bCs w:val="0"/>
          <w:rtl/>
        </w:rPr>
        <w:t xml:space="preserve"> الإطعام قالوا له كيفيتان أولاهما أن يصنع طعاما فيدعو إليه المساكين بعدد الأيام التي أفطرها أن يصنع طعام</w:t>
      </w:r>
      <w:r w:rsidR="0074639A">
        <w:rPr>
          <w:rFonts w:hint="cs"/>
          <w:b w:val="0"/>
          <w:bCs w:val="0"/>
          <w:rtl/>
        </w:rPr>
        <w:t>ً</w:t>
      </w:r>
      <w:r w:rsidR="00B6773E">
        <w:rPr>
          <w:rFonts w:hint="cs"/>
          <w:b w:val="0"/>
          <w:bCs w:val="0"/>
          <w:rtl/>
        </w:rPr>
        <w:t>ا فيدعو إليه المساكين بعدد الأيام التي أفطرها كما كان أنس بن مالك يفعله لما كبر</w:t>
      </w:r>
      <w:r w:rsidR="0074639A">
        <w:rPr>
          <w:rFonts w:hint="cs"/>
          <w:b w:val="0"/>
          <w:bCs w:val="0"/>
          <w:rtl/>
        </w:rPr>
        <w:t>،</w:t>
      </w:r>
      <w:r w:rsidR="00B6773E">
        <w:rPr>
          <w:rFonts w:hint="cs"/>
          <w:b w:val="0"/>
          <w:bCs w:val="0"/>
          <w:rtl/>
        </w:rPr>
        <w:t xml:space="preserve"> والثانية أن يطعمهم طعامًا غير مطبوخ فيطعم عن كل يوم مسكين</w:t>
      </w:r>
      <w:r w:rsidR="00000A6A">
        <w:rPr>
          <w:rFonts w:hint="cs"/>
          <w:b w:val="0"/>
          <w:bCs w:val="0"/>
          <w:rtl/>
        </w:rPr>
        <w:t>ً</w:t>
      </w:r>
      <w:r w:rsidR="00B6773E">
        <w:rPr>
          <w:rFonts w:hint="cs"/>
          <w:b w:val="0"/>
          <w:bCs w:val="0"/>
          <w:rtl/>
        </w:rPr>
        <w:t>ا نصف صاع من كل ما يسمى طعام</w:t>
      </w:r>
      <w:r w:rsidR="00000A6A">
        <w:rPr>
          <w:rFonts w:hint="cs"/>
          <w:b w:val="0"/>
          <w:bCs w:val="0"/>
          <w:rtl/>
        </w:rPr>
        <w:t>ً</w:t>
      </w:r>
      <w:r w:rsidR="00B6773E">
        <w:rPr>
          <w:rFonts w:hint="cs"/>
          <w:b w:val="0"/>
          <w:bCs w:val="0"/>
          <w:rtl/>
        </w:rPr>
        <w:t>ا من تمر أو بر أو أرز أو غيرها</w:t>
      </w:r>
      <w:r w:rsidR="0074639A">
        <w:rPr>
          <w:rFonts w:hint="cs"/>
          <w:b w:val="0"/>
          <w:bCs w:val="0"/>
          <w:rtl/>
        </w:rPr>
        <w:t>،</w:t>
      </w:r>
      <w:r w:rsidR="00B6773E">
        <w:rPr>
          <w:rFonts w:hint="cs"/>
          <w:b w:val="0"/>
          <w:bCs w:val="0"/>
          <w:rtl/>
        </w:rPr>
        <w:t xml:space="preserve"> وقيل إن الواجب مد من البر أو نصف صاع من غيره</w:t>
      </w:r>
      <w:r w:rsidR="0074639A">
        <w:rPr>
          <w:rFonts w:hint="cs"/>
          <w:b w:val="0"/>
          <w:bCs w:val="0"/>
          <w:rtl/>
        </w:rPr>
        <w:t>،</w:t>
      </w:r>
      <w:r w:rsidR="00B6773E">
        <w:rPr>
          <w:rFonts w:hint="cs"/>
          <w:b w:val="0"/>
          <w:bCs w:val="0"/>
          <w:rtl/>
        </w:rPr>
        <w:t xml:space="preserve"> وقت الإطعام المسلم مخي</w:t>
      </w:r>
      <w:r w:rsidR="0074639A">
        <w:rPr>
          <w:rFonts w:hint="cs"/>
          <w:b w:val="0"/>
          <w:bCs w:val="0"/>
          <w:rtl/>
        </w:rPr>
        <w:t>ّ</w:t>
      </w:r>
      <w:r w:rsidR="00B6773E">
        <w:rPr>
          <w:rFonts w:hint="cs"/>
          <w:b w:val="0"/>
          <w:bCs w:val="0"/>
          <w:rtl/>
        </w:rPr>
        <w:t>ر إن شاء فدى عن كل يوم بيومه وإن شاء أجل الإطعام  إلى آخر يوم.</w:t>
      </w:r>
    </w:p>
    <w:p w:rsidR="00B6773E" w:rsidRPr="003C4BFA" w:rsidRDefault="00B6773E" w:rsidP="00B6773E">
      <w:pPr>
        <w:rPr>
          <w:color w:val="0000FF"/>
          <w:rtl/>
        </w:rPr>
      </w:pPr>
      <w:r w:rsidRPr="00B6773E">
        <w:rPr>
          <w:rFonts w:hint="cs"/>
          <w:rtl/>
        </w:rPr>
        <w:t>لكن لو لم يكن في رمضان يا شيخ؟</w:t>
      </w:r>
    </w:p>
    <w:p w:rsidR="00B6773E" w:rsidRDefault="00B6773E" w:rsidP="0074639A">
      <w:pPr>
        <w:rPr>
          <w:b w:val="0"/>
          <w:bCs w:val="0"/>
          <w:rtl/>
        </w:rPr>
      </w:pPr>
      <w:r>
        <w:rPr>
          <w:rFonts w:hint="cs"/>
          <w:b w:val="0"/>
          <w:bCs w:val="0"/>
          <w:rtl/>
        </w:rPr>
        <w:t>لا يجزئ تقديم الإطعام عن شهر رمضان</w:t>
      </w:r>
      <w:r w:rsidR="0074639A">
        <w:rPr>
          <w:rFonts w:hint="cs"/>
          <w:b w:val="0"/>
          <w:bCs w:val="0"/>
          <w:rtl/>
        </w:rPr>
        <w:t>،</w:t>
      </w:r>
      <w:r>
        <w:rPr>
          <w:rFonts w:hint="cs"/>
          <w:b w:val="0"/>
          <w:bCs w:val="0"/>
          <w:rtl/>
        </w:rPr>
        <w:t xml:space="preserve"> لا يجزئ تقديم الإطعام عن شهر رمضان</w:t>
      </w:r>
      <w:r w:rsidR="0074639A">
        <w:rPr>
          <w:rFonts w:hint="cs"/>
          <w:b w:val="0"/>
          <w:bCs w:val="0"/>
          <w:rtl/>
        </w:rPr>
        <w:t>،</w:t>
      </w:r>
      <w:r>
        <w:rPr>
          <w:rFonts w:hint="cs"/>
          <w:b w:val="0"/>
          <w:bCs w:val="0"/>
          <w:rtl/>
        </w:rPr>
        <w:t xml:space="preserve"> فلا يجزئ في شعبان </w:t>
      </w:r>
      <w:r w:rsidR="00000A6A">
        <w:rPr>
          <w:rFonts w:hint="cs"/>
          <w:b w:val="0"/>
          <w:bCs w:val="0"/>
          <w:rtl/>
        </w:rPr>
        <w:t>مثلاً</w:t>
      </w:r>
      <w:r>
        <w:rPr>
          <w:rFonts w:hint="cs"/>
          <w:b w:val="0"/>
          <w:bCs w:val="0"/>
          <w:rtl/>
        </w:rPr>
        <w:t xml:space="preserve"> لأن سبب الوجوب الفطر</w:t>
      </w:r>
      <w:r w:rsidR="0074639A">
        <w:rPr>
          <w:rFonts w:hint="cs"/>
          <w:b w:val="0"/>
          <w:bCs w:val="0"/>
          <w:rtl/>
        </w:rPr>
        <w:t>،</w:t>
      </w:r>
      <w:r>
        <w:rPr>
          <w:rFonts w:hint="cs"/>
          <w:b w:val="0"/>
          <w:bCs w:val="0"/>
          <w:rtl/>
        </w:rPr>
        <w:t xml:space="preserve"> فلا يقدم الواجب على سببه إذا كان العبادة لها سبب وجوب ووقت وجوب</w:t>
      </w:r>
      <w:r w:rsidR="0074639A">
        <w:rPr>
          <w:rFonts w:hint="cs"/>
          <w:b w:val="0"/>
          <w:bCs w:val="0"/>
          <w:rtl/>
        </w:rPr>
        <w:t>،</w:t>
      </w:r>
      <w:r>
        <w:rPr>
          <w:rFonts w:hint="cs"/>
          <w:b w:val="0"/>
          <w:bCs w:val="0"/>
          <w:rtl/>
        </w:rPr>
        <w:t xml:space="preserve"> سبب وجوب ووقت وجوب لا يجوز التقديم على السبب اتفاق</w:t>
      </w:r>
      <w:r w:rsidR="0074639A">
        <w:rPr>
          <w:rFonts w:hint="cs"/>
          <w:b w:val="0"/>
          <w:bCs w:val="0"/>
          <w:rtl/>
        </w:rPr>
        <w:t>ً</w:t>
      </w:r>
      <w:r>
        <w:rPr>
          <w:rFonts w:hint="cs"/>
          <w:b w:val="0"/>
          <w:bCs w:val="0"/>
          <w:rtl/>
        </w:rPr>
        <w:t>ا ويجوز التأخير عن الوقت يعني بعد الوقت الذي هو وقت الوجوب</w:t>
      </w:r>
      <w:r w:rsidR="0074639A">
        <w:rPr>
          <w:rFonts w:hint="cs"/>
          <w:b w:val="0"/>
          <w:bCs w:val="0"/>
          <w:rtl/>
        </w:rPr>
        <w:t>،</w:t>
      </w:r>
      <w:r>
        <w:rPr>
          <w:rFonts w:hint="cs"/>
          <w:b w:val="0"/>
          <w:bCs w:val="0"/>
          <w:rtl/>
        </w:rPr>
        <w:t xml:space="preserve"> والخلاف فيما بينهما ونظير ذلك أولا</w:t>
      </w:r>
      <w:r w:rsidR="0074639A">
        <w:rPr>
          <w:rFonts w:hint="cs"/>
          <w:b w:val="0"/>
          <w:bCs w:val="0"/>
          <w:rtl/>
        </w:rPr>
        <w:t>ً</w:t>
      </w:r>
      <w:r>
        <w:rPr>
          <w:rFonts w:hint="cs"/>
          <w:b w:val="0"/>
          <w:bCs w:val="0"/>
          <w:rtl/>
        </w:rPr>
        <w:t xml:space="preserve"> مسألتنا التي معنا سبب الإطعام الفطر في رمضان فكونه يطعم قبل دخول شهر رمضان هذا تقديم</w:t>
      </w:r>
      <w:r w:rsidR="0074639A">
        <w:rPr>
          <w:rFonts w:hint="cs"/>
          <w:b w:val="0"/>
          <w:bCs w:val="0"/>
          <w:rtl/>
        </w:rPr>
        <w:t>ً</w:t>
      </w:r>
      <w:r>
        <w:rPr>
          <w:rFonts w:hint="cs"/>
          <w:b w:val="0"/>
          <w:bCs w:val="0"/>
          <w:rtl/>
        </w:rPr>
        <w:t>ا على السبب.</w:t>
      </w:r>
    </w:p>
    <w:p w:rsidR="00B6773E" w:rsidRPr="00B6773E" w:rsidRDefault="00B6773E" w:rsidP="00B6773E">
      <w:pPr>
        <w:rPr>
          <w:rtl/>
        </w:rPr>
      </w:pPr>
      <w:r w:rsidRPr="00B6773E">
        <w:rPr>
          <w:rFonts w:hint="cs"/>
          <w:rtl/>
        </w:rPr>
        <w:t>فلا يجزئ.</w:t>
      </w:r>
    </w:p>
    <w:p w:rsidR="00B6773E" w:rsidRDefault="00B6773E" w:rsidP="00B6773E">
      <w:pPr>
        <w:rPr>
          <w:b w:val="0"/>
          <w:bCs w:val="0"/>
          <w:rtl/>
        </w:rPr>
      </w:pPr>
      <w:r>
        <w:rPr>
          <w:rFonts w:hint="cs"/>
          <w:b w:val="0"/>
          <w:bCs w:val="0"/>
          <w:rtl/>
        </w:rPr>
        <w:lastRenderedPageBreak/>
        <w:t>فلا يجزئ</w:t>
      </w:r>
      <w:r w:rsidR="0074639A">
        <w:rPr>
          <w:rFonts w:hint="cs"/>
          <w:b w:val="0"/>
          <w:bCs w:val="0"/>
          <w:rtl/>
        </w:rPr>
        <w:t>،</w:t>
      </w:r>
      <w:r>
        <w:rPr>
          <w:rFonts w:hint="cs"/>
          <w:b w:val="0"/>
          <w:bCs w:val="0"/>
          <w:rtl/>
        </w:rPr>
        <w:t xml:space="preserve"> يجوز أن يطعم بعد خروج رمضان الذي هو وقت الوجوب</w:t>
      </w:r>
      <w:r w:rsidR="0074639A">
        <w:rPr>
          <w:rFonts w:hint="cs"/>
          <w:b w:val="0"/>
          <w:bCs w:val="0"/>
          <w:rtl/>
        </w:rPr>
        <w:t>،</w:t>
      </w:r>
      <w:r>
        <w:rPr>
          <w:rFonts w:hint="cs"/>
          <w:b w:val="0"/>
          <w:bCs w:val="0"/>
          <w:rtl/>
        </w:rPr>
        <w:t xml:space="preserve"> ويجوز أيض</w:t>
      </w:r>
      <w:r w:rsidR="00000A6A">
        <w:rPr>
          <w:rFonts w:hint="cs"/>
          <w:b w:val="0"/>
          <w:bCs w:val="0"/>
          <w:rtl/>
        </w:rPr>
        <w:t>ً</w:t>
      </w:r>
      <w:r>
        <w:rPr>
          <w:rFonts w:hint="cs"/>
          <w:b w:val="0"/>
          <w:bCs w:val="0"/>
          <w:rtl/>
        </w:rPr>
        <w:t>ا أن يخرج بين السبب والوقت</w:t>
      </w:r>
      <w:r w:rsidR="0074639A">
        <w:rPr>
          <w:rFonts w:hint="cs"/>
          <w:b w:val="0"/>
          <w:bCs w:val="0"/>
          <w:rtl/>
        </w:rPr>
        <w:t>،</w:t>
      </w:r>
      <w:r>
        <w:rPr>
          <w:rFonts w:hint="cs"/>
          <w:b w:val="0"/>
          <w:bCs w:val="0"/>
          <w:rtl/>
        </w:rPr>
        <w:t xml:space="preserve"> نظير ذلك من حلف على شيء ورأى أن غير المحلوف عليه خير</w:t>
      </w:r>
      <w:r w:rsidR="0074639A">
        <w:rPr>
          <w:rFonts w:hint="cs"/>
          <w:b w:val="0"/>
          <w:bCs w:val="0"/>
          <w:rtl/>
        </w:rPr>
        <w:t>ً</w:t>
      </w:r>
      <w:r>
        <w:rPr>
          <w:rFonts w:hint="cs"/>
          <w:b w:val="0"/>
          <w:bCs w:val="0"/>
          <w:rtl/>
        </w:rPr>
        <w:t>ا منه أراد أن يكفر يجوز له أن يكفر قبل الحنث</w:t>
      </w:r>
      <w:r w:rsidR="0074639A">
        <w:rPr>
          <w:rFonts w:hint="cs"/>
          <w:b w:val="0"/>
          <w:bCs w:val="0"/>
          <w:rtl/>
        </w:rPr>
        <w:t>،</w:t>
      </w:r>
      <w:r>
        <w:rPr>
          <w:rFonts w:hint="cs"/>
          <w:b w:val="0"/>
          <w:bCs w:val="0"/>
          <w:rtl/>
        </w:rPr>
        <w:t xml:space="preserve"> ويجوز له أن يكفر بعد الحنث</w:t>
      </w:r>
      <w:r w:rsidR="0074639A">
        <w:rPr>
          <w:rFonts w:hint="cs"/>
          <w:b w:val="0"/>
          <w:bCs w:val="0"/>
          <w:rtl/>
        </w:rPr>
        <w:t>،</w:t>
      </w:r>
      <w:r>
        <w:rPr>
          <w:rFonts w:hint="cs"/>
          <w:b w:val="0"/>
          <w:bCs w:val="0"/>
          <w:rtl/>
        </w:rPr>
        <w:t xml:space="preserve"> لكنه لا يجوز له أن يكفر قبل انعقاد اليمين لا يجوز له ذلك</w:t>
      </w:r>
      <w:r w:rsidR="00000A6A">
        <w:rPr>
          <w:rFonts w:hint="cs"/>
          <w:b w:val="0"/>
          <w:bCs w:val="0"/>
          <w:rtl/>
        </w:rPr>
        <w:t>؛</w:t>
      </w:r>
      <w:r>
        <w:rPr>
          <w:rFonts w:hint="cs"/>
          <w:b w:val="0"/>
          <w:bCs w:val="0"/>
          <w:rtl/>
        </w:rPr>
        <w:t xml:space="preserve"> لأن انعقاد اليمين سبب الكفارة ووقتها الحنث فلا يجوز قبل السبب ويجوز بعد الحنث ويجوز بينهما على ما جاء في الحديث </w:t>
      </w:r>
      <w:r w:rsidR="00B56ED6" w:rsidRPr="003C4BFA">
        <w:rPr>
          <w:rFonts w:hint="cs"/>
          <w:b w:val="0"/>
          <w:bCs w:val="0"/>
          <w:color w:val="0000FF"/>
          <w:rtl/>
        </w:rPr>
        <w:t>«</w:t>
      </w:r>
      <w:r w:rsidRPr="003C4BFA">
        <w:rPr>
          <w:rFonts w:hint="cs"/>
          <w:b w:val="0"/>
          <w:bCs w:val="0"/>
          <w:color w:val="0000FF"/>
          <w:rtl/>
        </w:rPr>
        <w:t>إني لا أحلف على شيء فأرى غيرها خير</w:t>
      </w:r>
      <w:r w:rsidR="0074639A" w:rsidRPr="003C4BFA">
        <w:rPr>
          <w:rFonts w:hint="cs"/>
          <w:b w:val="0"/>
          <w:bCs w:val="0"/>
          <w:color w:val="0000FF"/>
          <w:rtl/>
        </w:rPr>
        <w:t>ً</w:t>
      </w:r>
      <w:r w:rsidRPr="003C4BFA">
        <w:rPr>
          <w:rFonts w:hint="cs"/>
          <w:b w:val="0"/>
          <w:bCs w:val="0"/>
          <w:color w:val="0000FF"/>
          <w:rtl/>
        </w:rPr>
        <w:t>ا منها إلا كفرت عن يميني ثم أتيت الذي هو خير</w:t>
      </w:r>
      <w:r w:rsidR="00B56ED6" w:rsidRPr="003C4BFA">
        <w:rPr>
          <w:rFonts w:hint="cs"/>
          <w:b w:val="0"/>
          <w:bCs w:val="0"/>
          <w:color w:val="0000FF"/>
          <w:rtl/>
        </w:rPr>
        <w:t>»</w:t>
      </w:r>
      <w:r>
        <w:rPr>
          <w:rFonts w:hint="cs"/>
          <w:b w:val="0"/>
          <w:bCs w:val="0"/>
          <w:rtl/>
        </w:rPr>
        <w:t>.</w:t>
      </w:r>
    </w:p>
    <w:p w:rsidR="00B6773E" w:rsidRDefault="00B6773E" w:rsidP="00B6773E">
      <w:pPr>
        <w:rPr>
          <w:rtl/>
        </w:rPr>
      </w:pPr>
      <w:r w:rsidRPr="00AE6472">
        <w:rPr>
          <w:rFonts w:hint="cs"/>
          <w:rtl/>
        </w:rPr>
        <w:t xml:space="preserve">أحسن الله إليكم فضيلة الشيخ </w:t>
      </w:r>
      <w:r w:rsidR="00AE6472">
        <w:rPr>
          <w:rFonts w:hint="cs"/>
          <w:rtl/>
        </w:rPr>
        <w:t>الأمراض التي تؤدي إلى اختلال الشعور عدم ضبط الوقت يا شيخ خاصة وقت الصلاة</w:t>
      </w:r>
      <w:r w:rsidR="0074639A">
        <w:rPr>
          <w:rFonts w:hint="cs"/>
          <w:rtl/>
        </w:rPr>
        <w:t xml:space="preserve"> </w:t>
      </w:r>
      <w:r w:rsidR="0074639A" w:rsidRPr="003C4BFA">
        <w:rPr>
          <w:rFonts w:hint="cs"/>
          <w:rtl/>
        </w:rPr>
        <w:t>هل</w:t>
      </w:r>
      <w:r w:rsidR="00AE6472">
        <w:rPr>
          <w:rFonts w:hint="cs"/>
          <w:rtl/>
        </w:rPr>
        <w:t xml:space="preserve"> أولا</w:t>
      </w:r>
      <w:r w:rsidR="0074639A">
        <w:rPr>
          <w:rFonts w:hint="cs"/>
          <w:rtl/>
        </w:rPr>
        <w:t>ً</w:t>
      </w:r>
      <w:r w:rsidR="00AE6472">
        <w:rPr>
          <w:rFonts w:hint="cs"/>
          <w:rtl/>
        </w:rPr>
        <w:t xml:space="preserve"> أنها تبيح الفطر ثم ماذا يلزم من أفطر لهذا السبب وكيف يلزمه القضاء؟</w:t>
      </w:r>
    </w:p>
    <w:p w:rsidR="00AE6472" w:rsidRDefault="00AE6472" w:rsidP="00B6773E">
      <w:pPr>
        <w:rPr>
          <w:b w:val="0"/>
          <w:bCs w:val="0"/>
          <w:rtl/>
        </w:rPr>
      </w:pPr>
      <w:r>
        <w:rPr>
          <w:rFonts w:hint="cs"/>
          <w:b w:val="0"/>
          <w:bCs w:val="0"/>
          <w:rtl/>
        </w:rPr>
        <w:t>هذه الأمراض التي يختل معها الشعور وهو العقل</w:t>
      </w:r>
      <w:r w:rsidR="00000A6A">
        <w:rPr>
          <w:rFonts w:hint="cs"/>
          <w:b w:val="0"/>
          <w:bCs w:val="0"/>
          <w:rtl/>
        </w:rPr>
        <w:t>؛</w:t>
      </w:r>
      <w:r>
        <w:rPr>
          <w:rFonts w:hint="cs"/>
          <w:b w:val="0"/>
          <w:bCs w:val="0"/>
          <w:rtl/>
        </w:rPr>
        <w:t xml:space="preserve"> لأن العقل هو مناط التكليف فلا تكليف إلا مع العقل</w:t>
      </w:r>
      <w:r w:rsidR="0074639A">
        <w:rPr>
          <w:rFonts w:hint="cs"/>
          <w:b w:val="0"/>
          <w:bCs w:val="0"/>
          <w:rtl/>
        </w:rPr>
        <w:t>،</w:t>
      </w:r>
      <w:r>
        <w:rPr>
          <w:rFonts w:hint="cs"/>
          <w:b w:val="0"/>
          <w:bCs w:val="0"/>
          <w:rtl/>
        </w:rPr>
        <w:t xml:space="preserve"> فإذا زال هذا العقل ارتفع التكليف وحينئذ</w:t>
      </w:r>
      <w:r w:rsidR="0074639A">
        <w:rPr>
          <w:rFonts w:hint="cs"/>
          <w:b w:val="0"/>
          <w:bCs w:val="0"/>
          <w:rtl/>
        </w:rPr>
        <w:t>ٍ</w:t>
      </w:r>
      <w:r>
        <w:rPr>
          <w:rFonts w:hint="cs"/>
          <w:b w:val="0"/>
          <w:bCs w:val="0"/>
          <w:rtl/>
        </w:rPr>
        <w:t xml:space="preserve"> لا شيء عليه</w:t>
      </w:r>
      <w:r w:rsidR="0074639A">
        <w:rPr>
          <w:rFonts w:hint="cs"/>
          <w:b w:val="0"/>
          <w:bCs w:val="0"/>
          <w:rtl/>
        </w:rPr>
        <w:t>،</w:t>
      </w:r>
      <w:r>
        <w:rPr>
          <w:rFonts w:hint="cs"/>
          <w:b w:val="0"/>
          <w:bCs w:val="0"/>
          <w:rtl/>
        </w:rPr>
        <w:t xml:space="preserve"> إذا ارتفع العقل لا شيء عليه</w:t>
      </w:r>
      <w:r w:rsidR="0074639A">
        <w:rPr>
          <w:rFonts w:hint="cs"/>
          <w:b w:val="0"/>
          <w:bCs w:val="0"/>
          <w:rtl/>
        </w:rPr>
        <w:t>،</w:t>
      </w:r>
      <w:r>
        <w:rPr>
          <w:rFonts w:hint="cs"/>
          <w:b w:val="0"/>
          <w:bCs w:val="0"/>
          <w:rtl/>
        </w:rPr>
        <w:t xml:space="preserve"> يبقى مسألة الإغماء الإغماء هل يلحق بالنوم أو يلحق بالجنون</w:t>
      </w:r>
      <w:r w:rsidR="0074639A">
        <w:rPr>
          <w:rFonts w:hint="cs"/>
          <w:b w:val="0"/>
          <w:bCs w:val="0"/>
          <w:rtl/>
        </w:rPr>
        <w:t>؟</w:t>
      </w:r>
      <w:r>
        <w:rPr>
          <w:rFonts w:hint="cs"/>
          <w:b w:val="0"/>
          <w:bCs w:val="0"/>
          <w:rtl/>
        </w:rPr>
        <w:t xml:space="preserve"> بعض الصحابة كأنه جعل ثلاثة أيام فما دون في حكم النوم من الإغماء في حكم النوم وعلى هذا يلزمه قضاء ما فاته خلال الأيام الثلاثة وما زاد عن الثلاثة الأيام</w:t>
      </w:r>
      <w:r w:rsidR="0074639A">
        <w:rPr>
          <w:rFonts w:hint="cs"/>
          <w:b w:val="0"/>
          <w:bCs w:val="0"/>
          <w:rtl/>
        </w:rPr>
        <w:t>؛</w:t>
      </w:r>
      <w:r>
        <w:rPr>
          <w:rFonts w:hint="cs"/>
          <w:b w:val="0"/>
          <w:bCs w:val="0"/>
          <w:rtl/>
        </w:rPr>
        <w:t xml:space="preserve"> لأنه لا يتصور أحد ينام ثلاثة أيام وما زاد في الإغماء عن ثلاثة أيام فإنه حينئذ</w:t>
      </w:r>
      <w:r w:rsidR="00000A6A">
        <w:rPr>
          <w:rFonts w:hint="cs"/>
          <w:b w:val="0"/>
          <w:bCs w:val="0"/>
          <w:rtl/>
        </w:rPr>
        <w:t>ٍ</w:t>
      </w:r>
      <w:r>
        <w:rPr>
          <w:rFonts w:hint="cs"/>
          <w:b w:val="0"/>
          <w:bCs w:val="0"/>
          <w:rtl/>
        </w:rPr>
        <w:t xml:space="preserve"> حكمه حكم الجنون ولا يقضي شيء</w:t>
      </w:r>
      <w:r w:rsidR="0074639A">
        <w:rPr>
          <w:rFonts w:hint="cs"/>
          <w:b w:val="0"/>
          <w:bCs w:val="0"/>
          <w:rtl/>
        </w:rPr>
        <w:t>،</w:t>
      </w:r>
      <w:r>
        <w:rPr>
          <w:rFonts w:hint="cs"/>
          <w:b w:val="0"/>
          <w:bCs w:val="0"/>
          <w:rtl/>
        </w:rPr>
        <w:t xml:space="preserve"> فلا شيء عليه حينئذ</w:t>
      </w:r>
      <w:r w:rsidR="00000A6A">
        <w:rPr>
          <w:rFonts w:hint="cs"/>
          <w:b w:val="0"/>
          <w:bCs w:val="0"/>
          <w:rtl/>
        </w:rPr>
        <w:t>ٍ</w:t>
      </w:r>
      <w:r>
        <w:rPr>
          <w:rFonts w:hint="cs"/>
          <w:b w:val="0"/>
          <w:bCs w:val="0"/>
          <w:rtl/>
        </w:rPr>
        <w:t xml:space="preserve"> ارتفع عنه التكليف.</w:t>
      </w:r>
    </w:p>
    <w:p w:rsidR="00AE6472" w:rsidRDefault="00AE6472" w:rsidP="00B6773E">
      <w:pPr>
        <w:rPr>
          <w:rtl/>
        </w:rPr>
      </w:pPr>
      <w:r>
        <w:rPr>
          <w:rFonts w:hint="cs"/>
          <w:rtl/>
        </w:rPr>
        <w:t>ولو عاد يعني في في..</w:t>
      </w:r>
    </w:p>
    <w:p w:rsidR="00AE6472" w:rsidRDefault="00AE6472" w:rsidP="00B6773E">
      <w:pPr>
        <w:rPr>
          <w:b w:val="0"/>
          <w:bCs w:val="0"/>
          <w:rtl/>
        </w:rPr>
      </w:pPr>
      <w:r>
        <w:rPr>
          <w:rFonts w:hint="cs"/>
          <w:b w:val="0"/>
          <w:bCs w:val="0"/>
          <w:rtl/>
        </w:rPr>
        <w:t>مادام أكثر من ثلاثة أيام ما ما يقضي ولو عاد إليه شعوره.</w:t>
      </w:r>
    </w:p>
    <w:p w:rsidR="00AE6472" w:rsidRDefault="00AE6472" w:rsidP="00B6773E">
      <w:pPr>
        <w:rPr>
          <w:rtl/>
        </w:rPr>
      </w:pPr>
      <w:r>
        <w:rPr>
          <w:rFonts w:hint="cs"/>
          <w:rtl/>
        </w:rPr>
        <w:t>أحسن الله إليكم أيض</w:t>
      </w:r>
      <w:r w:rsidR="00000A6A">
        <w:rPr>
          <w:rFonts w:hint="cs"/>
          <w:rtl/>
        </w:rPr>
        <w:t>ً</w:t>
      </w:r>
      <w:r>
        <w:rPr>
          <w:rFonts w:hint="cs"/>
          <w:rtl/>
        </w:rPr>
        <w:t xml:space="preserve">ا هناك مرضى يا فضيلة الشيخ يعتمدون على الله </w:t>
      </w:r>
      <w:r w:rsidR="00000A6A">
        <w:rPr>
          <w:rFonts w:hint="cs"/>
          <w:rtl/>
        </w:rPr>
        <w:t>-</w:t>
      </w:r>
      <w:r>
        <w:rPr>
          <w:rFonts w:hint="cs"/>
          <w:rtl/>
        </w:rPr>
        <w:t>عز وجل</w:t>
      </w:r>
      <w:r w:rsidR="00000A6A">
        <w:rPr>
          <w:rFonts w:hint="cs"/>
          <w:rtl/>
        </w:rPr>
        <w:t>-</w:t>
      </w:r>
      <w:r>
        <w:rPr>
          <w:rFonts w:hint="cs"/>
          <w:rtl/>
        </w:rPr>
        <w:t xml:space="preserve"> ثم على علاجات وأدوية في أوقات محددة كأن يكون ثلاث مرات في اليوم ونحو ذلك إذا تركوه للصوم ربما اشتد بهم المر</w:t>
      </w:r>
      <w:r w:rsidR="001C1BC0">
        <w:rPr>
          <w:rFonts w:hint="cs"/>
          <w:rtl/>
        </w:rPr>
        <w:t>ض وبعضهم قد يكون بسبب المرض نفس</w:t>
      </w:r>
      <w:r w:rsidR="001C1BC0" w:rsidRPr="003C4BFA">
        <w:rPr>
          <w:rFonts w:hint="cs"/>
          <w:rtl/>
        </w:rPr>
        <w:t>ي</w:t>
      </w:r>
      <w:r>
        <w:rPr>
          <w:rFonts w:hint="cs"/>
          <w:rtl/>
        </w:rPr>
        <w:t xml:space="preserve"> ويحدث معهم ما يحدث مثل هؤلاء كيف يقضون حفظكم الله؟</w:t>
      </w:r>
    </w:p>
    <w:p w:rsidR="00AE6472" w:rsidRDefault="00AE6472" w:rsidP="00AE6472">
      <w:pPr>
        <w:rPr>
          <w:b w:val="0"/>
          <w:bCs w:val="0"/>
          <w:rtl/>
        </w:rPr>
      </w:pPr>
      <w:r>
        <w:rPr>
          <w:rFonts w:hint="cs"/>
          <w:b w:val="0"/>
          <w:bCs w:val="0"/>
          <w:rtl/>
        </w:rPr>
        <w:t>مثل هذا إذا أوصاه الطبيب المسلم الثقة أنه لا يمكن أن يشفى إلا باستعمال هذا السبب و</w:t>
      </w:r>
      <w:r w:rsidRPr="003C4BFA">
        <w:rPr>
          <w:rFonts w:hint="cs"/>
          <w:b w:val="0"/>
          <w:bCs w:val="0"/>
          <w:rtl/>
        </w:rPr>
        <w:t>ه</w:t>
      </w:r>
      <w:r w:rsidR="001C1BC0" w:rsidRPr="003C4BFA">
        <w:rPr>
          <w:rFonts w:hint="cs"/>
          <w:b w:val="0"/>
          <w:bCs w:val="0"/>
          <w:rtl/>
        </w:rPr>
        <w:t>و</w:t>
      </w:r>
      <w:r w:rsidR="001C1BC0">
        <w:rPr>
          <w:rFonts w:hint="cs"/>
          <w:b w:val="0"/>
          <w:bCs w:val="0"/>
          <w:rtl/>
        </w:rPr>
        <w:t xml:space="preserve"> </w:t>
      </w:r>
      <w:r>
        <w:rPr>
          <w:rFonts w:hint="cs"/>
          <w:b w:val="0"/>
          <w:bCs w:val="0"/>
          <w:rtl/>
        </w:rPr>
        <w:t>العلاج فله أن يفطر</w:t>
      </w:r>
      <w:r w:rsidR="001C1BC0">
        <w:rPr>
          <w:rFonts w:hint="cs"/>
          <w:b w:val="0"/>
          <w:bCs w:val="0"/>
          <w:rtl/>
        </w:rPr>
        <w:t>،</w:t>
      </w:r>
      <w:r>
        <w:rPr>
          <w:rFonts w:hint="cs"/>
          <w:b w:val="0"/>
          <w:bCs w:val="0"/>
          <w:rtl/>
        </w:rPr>
        <w:t xml:space="preserve"> له أن يفطر وحينئذ</w:t>
      </w:r>
      <w:r w:rsidR="00000A6A">
        <w:rPr>
          <w:rFonts w:hint="cs"/>
          <w:b w:val="0"/>
          <w:bCs w:val="0"/>
          <w:rtl/>
        </w:rPr>
        <w:t>ٍ</w:t>
      </w:r>
      <w:r>
        <w:rPr>
          <w:rFonts w:hint="cs"/>
          <w:b w:val="0"/>
          <w:bCs w:val="0"/>
          <w:rtl/>
        </w:rPr>
        <w:t xml:space="preserve"> لا يلزمه القضاء والحالة هذه</w:t>
      </w:r>
      <w:r w:rsidR="001C1BC0">
        <w:rPr>
          <w:rFonts w:hint="cs"/>
          <w:b w:val="0"/>
          <w:bCs w:val="0"/>
          <w:rtl/>
        </w:rPr>
        <w:t>،</w:t>
      </w:r>
      <w:r>
        <w:rPr>
          <w:rFonts w:hint="cs"/>
          <w:b w:val="0"/>
          <w:bCs w:val="0"/>
          <w:rtl/>
        </w:rPr>
        <w:t xml:space="preserve"> إلا إذا برئ لكن لو أخبره طبيب مسلم أنه لا يرجى برؤه</w:t>
      </w:r>
      <w:r w:rsidR="001C1BC0">
        <w:rPr>
          <w:rFonts w:hint="cs"/>
          <w:b w:val="0"/>
          <w:bCs w:val="0"/>
          <w:rtl/>
        </w:rPr>
        <w:t>،</w:t>
      </w:r>
      <w:r>
        <w:rPr>
          <w:rFonts w:hint="cs"/>
          <w:b w:val="0"/>
          <w:bCs w:val="0"/>
          <w:rtl/>
        </w:rPr>
        <w:t xml:space="preserve"> قال إن هذه هذه العلاجات تستعملها طول عمرك </w:t>
      </w:r>
      <w:r w:rsidR="00000A6A">
        <w:rPr>
          <w:rFonts w:hint="cs"/>
          <w:b w:val="0"/>
          <w:bCs w:val="0"/>
          <w:rtl/>
        </w:rPr>
        <w:t>مثلاً</w:t>
      </w:r>
      <w:r>
        <w:rPr>
          <w:rFonts w:hint="cs"/>
          <w:b w:val="0"/>
          <w:bCs w:val="0"/>
          <w:rtl/>
        </w:rPr>
        <w:t xml:space="preserve"> حينئذ</w:t>
      </w:r>
      <w:r w:rsidR="00000A6A">
        <w:rPr>
          <w:rFonts w:hint="cs"/>
          <w:b w:val="0"/>
          <w:bCs w:val="0"/>
          <w:rtl/>
        </w:rPr>
        <w:t>ٍ</w:t>
      </w:r>
      <w:r>
        <w:rPr>
          <w:rFonts w:hint="cs"/>
          <w:b w:val="0"/>
          <w:bCs w:val="0"/>
          <w:rtl/>
        </w:rPr>
        <w:t xml:space="preserve"> </w:t>
      </w:r>
      <w:r w:rsidRPr="003C4BFA">
        <w:rPr>
          <w:rFonts w:hint="cs"/>
          <w:b w:val="0"/>
          <w:bCs w:val="0"/>
          <w:rtl/>
        </w:rPr>
        <w:t>يعدل إلى الإفطار يعدل إلى الإفطار</w:t>
      </w:r>
      <w:r w:rsidR="001C1BC0" w:rsidRPr="003C4BFA">
        <w:rPr>
          <w:rFonts w:hint="cs"/>
          <w:b w:val="0"/>
          <w:bCs w:val="0"/>
          <w:rtl/>
        </w:rPr>
        <w:t>،</w:t>
      </w:r>
      <w:r>
        <w:rPr>
          <w:rFonts w:hint="cs"/>
          <w:b w:val="0"/>
          <w:bCs w:val="0"/>
          <w:rtl/>
        </w:rPr>
        <w:t xml:space="preserve"> يعدل إلى الإطعام</w:t>
      </w:r>
      <w:r w:rsidR="001C1BC0">
        <w:rPr>
          <w:rFonts w:hint="cs"/>
          <w:b w:val="0"/>
          <w:bCs w:val="0"/>
          <w:rtl/>
        </w:rPr>
        <w:t>،</w:t>
      </w:r>
      <w:r>
        <w:rPr>
          <w:rFonts w:hint="cs"/>
          <w:b w:val="0"/>
          <w:bCs w:val="0"/>
          <w:rtl/>
        </w:rPr>
        <w:t xml:space="preserve"> يعدل إلى الإطعام</w:t>
      </w:r>
      <w:r w:rsidR="001C1BC0">
        <w:rPr>
          <w:rFonts w:hint="cs"/>
          <w:b w:val="0"/>
          <w:bCs w:val="0"/>
          <w:rtl/>
        </w:rPr>
        <w:t>،</w:t>
      </w:r>
      <w:r>
        <w:rPr>
          <w:rFonts w:hint="cs"/>
          <w:b w:val="0"/>
          <w:bCs w:val="0"/>
          <w:rtl/>
        </w:rPr>
        <w:t xml:space="preserve"> إذا أفطر يعدل إلى الإطعام</w:t>
      </w:r>
      <w:r w:rsidR="001C1BC0">
        <w:rPr>
          <w:rFonts w:hint="cs"/>
          <w:b w:val="0"/>
          <w:bCs w:val="0"/>
          <w:rtl/>
        </w:rPr>
        <w:t>؛</w:t>
      </w:r>
      <w:r>
        <w:rPr>
          <w:rFonts w:hint="cs"/>
          <w:b w:val="0"/>
          <w:bCs w:val="0"/>
          <w:rtl/>
        </w:rPr>
        <w:t xml:space="preserve"> لأنه لا يرجى برؤه أما إذا كان يرجى برؤه فيؤخر حتى يتمكن من القضاء.</w:t>
      </w:r>
    </w:p>
    <w:p w:rsidR="00AE6472" w:rsidRDefault="00AE6472" w:rsidP="00AE6472">
      <w:pPr>
        <w:rPr>
          <w:rtl/>
        </w:rPr>
      </w:pPr>
      <w:r>
        <w:rPr>
          <w:rFonts w:hint="cs"/>
          <w:rtl/>
        </w:rPr>
        <w:t>لو ذكرتم بالإطعام مقداره فضيلة الشيخ مرة أخرى.</w:t>
      </w:r>
    </w:p>
    <w:p w:rsidR="00AE6472" w:rsidRDefault="00AE6472" w:rsidP="00AE6472">
      <w:pPr>
        <w:rPr>
          <w:b w:val="0"/>
          <w:bCs w:val="0"/>
          <w:rtl/>
        </w:rPr>
      </w:pPr>
      <w:r>
        <w:rPr>
          <w:rFonts w:hint="cs"/>
          <w:b w:val="0"/>
          <w:bCs w:val="0"/>
          <w:rtl/>
        </w:rPr>
        <w:t>الإطعام مثل ما ذكرنا يطعم نصف صاع من كل ما يسمى طعام</w:t>
      </w:r>
      <w:r w:rsidR="001C1BC0">
        <w:rPr>
          <w:rFonts w:hint="cs"/>
          <w:b w:val="0"/>
          <w:bCs w:val="0"/>
          <w:rtl/>
        </w:rPr>
        <w:t>ً</w:t>
      </w:r>
      <w:r>
        <w:rPr>
          <w:rFonts w:hint="cs"/>
          <w:b w:val="0"/>
          <w:bCs w:val="0"/>
          <w:rtl/>
        </w:rPr>
        <w:t>ا من تمر أو بر أو أرز أو إيرها سواء كان مطبوخا أو نيِّئا.</w:t>
      </w:r>
    </w:p>
    <w:p w:rsidR="00AE6472" w:rsidRDefault="00AE6472" w:rsidP="00AE6472">
      <w:pPr>
        <w:rPr>
          <w:rtl/>
        </w:rPr>
      </w:pPr>
      <w:r>
        <w:rPr>
          <w:rFonts w:hint="cs"/>
          <w:rtl/>
        </w:rPr>
        <w:lastRenderedPageBreak/>
        <w:t>يمكن يكون مرة واحدة.</w:t>
      </w:r>
    </w:p>
    <w:p w:rsidR="00AE6472" w:rsidRDefault="00AE6472" w:rsidP="00AE6472">
      <w:pPr>
        <w:rPr>
          <w:b w:val="0"/>
          <w:bCs w:val="0"/>
          <w:rtl/>
        </w:rPr>
      </w:pPr>
      <w:r>
        <w:rPr>
          <w:rFonts w:hint="cs"/>
          <w:b w:val="0"/>
          <w:bCs w:val="0"/>
          <w:rtl/>
        </w:rPr>
        <w:t>يمكن يكون دفعة واحدة كما كان أنس بن مالك يفعل ذلك يعد طعام ويدعو إليه مساكين بقدر الأيام ويكون بذلك أطعم.</w:t>
      </w:r>
    </w:p>
    <w:p w:rsidR="00AE6472" w:rsidRDefault="00AE6472" w:rsidP="00AE6472">
      <w:pPr>
        <w:rPr>
          <w:rtl/>
        </w:rPr>
      </w:pPr>
      <w:r>
        <w:rPr>
          <w:rFonts w:hint="cs"/>
          <w:rtl/>
        </w:rPr>
        <w:t>ويمكن أن يكون لمسكين واحد.</w:t>
      </w:r>
    </w:p>
    <w:p w:rsidR="00AE6472" w:rsidRDefault="00AE6472" w:rsidP="00AE6472">
      <w:pPr>
        <w:rPr>
          <w:b w:val="0"/>
          <w:bCs w:val="0"/>
          <w:rtl/>
        </w:rPr>
      </w:pPr>
      <w:r>
        <w:rPr>
          <w:rFonts w:hint="cs"/>
          <w:b w:val="0"/>
          <w:bCs w:val="0"/>
          <w:rtl/>
        </w:rPr>
        <w:t>حكمه حكم زكاة الفطر حكم زكاة الفطر يعطى الواحد ما يعطى الجماعة ويعطى الجماعة ما يعطى الواحد.</w:t>
      </w:r>
    </w:p>
    <w:p w:rsidR="00AE6472" w:rsidRPr="00AE6472" w:rsidRDefault="00AE6472" w:rsidP="00AE6472">
      <w:pPr>
        <w:rPr>
          <w:rtl/>
        </w:rPr>
      </w:pPr>
      <w:r>
        <w:rPr>
          <w:rFonts w:hint="cs"/>
          <w:rtl/>
        </w:rPr>
        <w:t>أحسن الله إليكم وأثابكم فضيلة الشيخ</w:t>
      </w:r>
      <w:r w:rsidR="001C1BC0">
        <w:rPr>
          <w:rFonts w:hint="cs"/>
          <w:rtl/>
        </w:rPr>
        <w:t>،</w:t>
      </w:r>
      <w:r>
        <w:rPr>
          <w:rFonts w:hint="cs"/>
          <w:rtl/>
        </w:rPr>
        <w:t xml:space="preserve"> أيها الإخوة المستمعون الكرام بهذا نصل إلى ختام هذه الحلقة نتقدم في ختامها بالشكر الجزيل لفضيلة الشيخ الدكتور عبد الكريم بن عبد الله الخضير وفقه الله</w:t>
      </w:r>
      <w:r w:rsidR="001C1BC0">
        <w:rPr>
          <w:rFonts w:hint="cs"/>
          <w:rtl/>
        </w:rPr>
        <w:t>،</w:t>
      </w:r>
      <w:r>
        <w:rPr>
          <w:rFonts w:hint="cs"/>
          <w:rtl/>
        </w:rPr>
        <w:t xml:space="preserve"> شكر الله لكم أنتم مستمعينا الكرام ونلقاكم بإذن الله تعالى في الحلقة المقبلة دمتم بخير</w:t>
      </w:r>
      <w:r w:rsidR="001C1BC0">
        <w:rPr>
          <w:rFonts w:hint="cs"/>
          <w:rtl/>
        </w:rPr>
        <w:t>،</w:t>
      </w:r>
      <w:r>
        <w:rPr>
          <w:rFonts w:hint="cs"/>
          <w:rtl/>
        </w:rPr>
        <w:t xml:space="preserve"> والسلام عليكم ورحمة الله وبركاته.</w:t>
      </w:r>
    </w:p>
    <w:sectPr w:rsidR="00AE6472" w:rsidRPr="00AE647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29" w:rsidRDefault="005C6529" w:rsidP="00235F65">
      <w:r>
        <w:separator/>
      </w:r>
    </w:p>
  </w:endnote>
  <w:endnote w:type="continuationSeparator" w:id="0">
    <w:p w:rsidR="005C6529" w:rsidRDefault="005C652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2AE60C5-37EE-470A-BB2A-A1EB9D1B6EDA}"/>
    <w:embedBold r:id="rId2" w:fontKey="{93F361B7-8155-4282-9980-7F5A44EFE2E3}"/>
    <w:embedBoldItalic r:id="rId3" w:fontKey="{C2CCC947-B115-4668-BC1A-C682984CB570}"/>
  </w:font>
  <w:font w:name="Courier New">
    <w:panose1 w:val="02070309020205020404"/>
    <w:charset w:val="00"/>
    <w:family w:val="modern"/>
    <w:pitch w:val="fixed"/>
    <w:sig w:usb0="E0002AFF" w:usb1="C0007843" w:usb2="00000009" w:usb3="00000000" w:csb0="000001FF" w:csb1="00000000"/>
    <w:embedRegular r:id="rId4" w:fontKey="{2E216792-F238-4546-ADEC-0C4FB62CACD3}"/>
  </w:font>
  <w:font w:name="Wingdings">
    <w:panose1 w:val="05000000000000000000"/>
    <w:charset w:val="02"/>
    <w:family w:val="auto"/>
    <w:pitch w:val="variable"/>
    <w:sig w:usb0="00000000" w:usb1="10000000" w:usb2="00000000" w:usb3="00000000" w:csb0="80000000" w:csb1="00000000"/>
    <w:embedRegular r:id="rId5" w:fontKey="{5C32A861-6C70-4E37-BDAD-9B38D48D56CB}"/>
  </w:font>
  <w:font w:name="Symbol">
    <w:panose1 w:val="05050102010706020507"/>
    <w:charset w:val="02"/>
    <w:family w:val="roman"/>
    <w:pitch w:val="variable"/>
    <w:sig w:usb0="00000000" w:usb1="10000000" w:usb2="00000000" w:usb3="00000000" w:csb0="80000000" w:csb1="00000000"/>
    <w:embedRegular r:id="rId6" w:fontKey="{956972BC-DFD6-4E64-AD30-BF277CE75ADE}"/>
  </w:font>
  <w:font w:name="AL-Mateen">
    <w:charset w:val="B2"/>
    <w:family w:val="auto"/>
    <w:pitch w:val="variable"/>
    <w:sig w:usb0="00002001" w:usb1="00000000" w:usb2="00000000" w:usb3="00000000" w:csb0="00000040" w:csb1="00000000"/>
    <w:embedRegular r:id="rId7" w:fontKey="{F308ACEA-1474-4C8C-859C-FCC2F874989A}"/>
    <w:embedBold r:id="rId8" w:fontKey="{8374BB26-E2B2-4907-A629-C4BB87A07561}"/>
  </w:font>
  <w:font w:name="AL-jass dash">
    <w:charset w:val="B2"/>
    <w:family w:val="auto"/>
    <w:pitch w:val="variable"/>
    <w:sig w:usb0="00002001" w:usb1="00000000" w:usb2="00000000" w:usb3="00000000" w:csb0="00000040" w:csb1="00000000"/>
    <w:embedRegular r:id="rId9" w:fontKey="{62013563-C81E-44D3-91C7-F5EE530B805B}"/>
  </w:font>
  <w:font w:name="Traditional Arabic">
    <w:panose1 w:val="02020603050405020304"/>
    <w:charset w:val="00"/>
    <w:family w:val="roman"/>
    <w:pitch w:val="variable"/>
    <w:sig w:usb0="00002003" w:usb1="80000000" w:usb2="00000008" w:usb3="00000000" w:csb0="00000041" w:csb1="00000000"/>
    <w:embedRegular r:id="rId10" w:fontKey="{DC3B07D3-316E-4A69-A087-1CA97786C7F2}"/>
    <w:embedBold r:id="rId11" w:fontKey="{8A7E74C5-60E0-4F74-A7EE-1D12B2F1C31B}"/>
  </w:font>
  <w:font w:name="DecoType Naskh Variants">
    <w:charset w:val="B2"/>
    <w:family w:val="auto"/>
    <w:pitch w:val="variable"/>
    <w:sig w:usb0="00002001" w:usb1="00000000" w:usb2="00000000" w:usb3="00000000" w:csb0="00000040" w:csb1="00000000"/>
    <w:embedRegular r:id="rId12" w:fontKey="{E3BFE7C2-BB03-4B98-9E2D-ED54E6C4C9B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9222FE4A-2C3B-43E2-A67B-4FBDBD994ACE}"/>
    <w:embedBold r:id="rId14" w:fontKey="{C86E16B1-BACC-470D-8FEC-7E413D351101}"/>
    <w:embedBoldItalic r:id="rId15" w:fontKey="{ED733C0F-1F81-4115-B374-F29A946660C8}"/>
  </w:font>
  <w:font w:name="Tahoma">
    <w:panose1 w:val="020B0604030504040204"/>
    <w:charset w:val="00"/>
    <w:family w:val="swiss"/>
    <w:pitch w:val="variable"/>
    <w:sig w:usb0="E1002EFF" w:usb1="C000605B" w:usb2="00000029" w:usb3="00000000" w:csb0="000101FF" w:csb1="00000000"/>
    <w:embedRegular r:id="rId16" w:fontKey="{11A548D0-7686-4F0B-81CA-ADFF07C9E15C}"/>
    <w:embedBold r:id="rId17" w:fontKey="{1827CE04-DC03-48DA-89FB-4134269612FE}"/>
  </w:font>
  <w:font w:name="Cambria">
    <w:panose1 w:val="02040503050406030204"/>
    <w:charset w:val="00"/>
    <w:family w:val="roman"/>
    <w:pitch w:val="variable"/>
    <w:sig w:usb0="E00002FF" w:usb1="400004FF" w:usb2="00000000" w:usb3="00000000" w:csb0="0000019F" w:csb1="00000000"/>
    <w:embedRegular r:id="rId18" w:fontKey="{42C829C3-9556-49AF-A430-FA34891D91AC}"/>
    <w:embedBold r:id="rId19" w:fontKey="{46F0D023-51C8-4C31-B6AD-85B7D1C54D90}"/>
    <w:embedBoldItalic r:id="rId20" w:fontKey="{6765FEED-ABC0-46A0-A6D2-4C227E041185}"/>
  </w:font>
  <w:font w:name="Lotus Linotype">
    <w:altName w:val="Times New Roman"/>
    <w:charset w:val="00"/>
    <w:family w:val="auto"/>
    <w:pitch w:val="variable"/>
    <w:sig w:usb0="00000000" w:usb1="80000000" w:usb2="00000008" w:usb3="00000000" w:csb0="00000043" w:csb1="00000000"/>
    <w:embedRegular r:id="rId21" w:fontKey="{4C455BDE-C9AF-47B4-8423-989043C6D7CC}"/>
  </w:font>
  <w:font w:name="AGA Arabesque">
    <w:panose1 w:val="05000000000000000000"/>
    <w:charset w:val="02"/>
    <w:family w:val="auto"/>
    <w:pitch w:val="variable"/>
    <w:sig w:usb0="00000000" w:usb1="10000000" w:usb2="00000000" w:usb3="00000000" w:csb0="80000000" w:csb1="00000000"/>
    <w:embedRegular r:id="rId22" w:fontKey="{960AC0BE-D544-4B58-8991-E518AF258C82}"/>
  </w:font>
  <w:font w:name="PT Bold Heading">
    <w:altName w:val="Segoe UI Semilight"/>
    <w:charset w:val="B2"/>
    <w:family w:val="auto"/>
    <w:pitch w:val="variable"/>
    <w:sig w:usb0="00002000" w:usb1="00000000" w:usb2="00000000" w:usb3="00000000" w:csb0="00000040" w:csb1="00000000"/>
    <w:embedRegular r:id="rId23" w:fontKey="{722C86E3-81D4-4932-9764-7C1DF368EEA4}"/>
  </w:font>
  <w:font w:name="Andalus">
    <w:panose1 w:val="02020603050405020304"/>
    <w:charset w:val="00"/>
    <w:family w:val="roman"/>
    <w:pitch w:val="variable"/>
    <w:sig w:usb0="00002003" w:usb1="80000000" w:usb2="00000008" w:usb3="00000000" w:csb0="00000041" w:csb1="00000000"/>
    <w:embedRegular r:id="rId24" w:fontKey="{F093AC61-0891-498F-B43A-B276043B2AC2}"/>
    <w:embedBold r:id="rId25" w:fontKey="{B742DCAC-79DE-4018-BE64-36CD844EC572}"/>
  </w:font>
  <w:font w:name="AL-Mohanad Bold">
    <w:panose1 w:val="00000000000000000000"/>
    <w:charset w:val="B2"/>
    <w:family w:val="auto"/>
    <w:pitch w:val="variable"/>
    <w:sig w:usb0="00002001" w:usb1="00000000" w:usb2="00000000" w:usb3="00000000" w:csb0="00000040" w:csb1="00000000"/>
    <w:embedRegular r:id="rId26" w:fontKey="{E8D68958-ED93-43CE-BBBD-95AC5978E686}"/>
  </w:font>
  <w:font w:name="QCF_BSML">
    <w:panose1 w:val="02000400000000000000"/>
    <w:charset w:val="00"/>
    <w:family w:val="auto"/>
    <w:pitch w:val="variable"/>
    <w:sig w:usb0="80002003" w:usb1="90000000" w:usb2="00000008" w:usb3="00000000" w:csb0="80000041" w:csb1="00000000"/>
    <w:embedRegular r:id="rId27" w:fontKey="{8C9152C2-2BCC-41FF-A51F-DFC980F5C9AD}"/>
  </w:font>
  <w:font w:name="QCF_P028">
    <w:panose1 w:val="02000400000000000000"/>
    <w:charset w:val="00"/>
    <w:family w:val="auto"/>
    <w:pitch w:val="variable"/>
    <w:sig w:usb0="80002003" w:usb1="90000000" w:usb2="00000008" w:usb3="00000000" w:csb0="80000041" w:csb1="00000000"/>
    <w:embedRegular r:id="rId28" w:fontKey="{8308A4A6-1093-46CF-BB64-795AF1360ED7}"/>
  </w:font>
  <w:font w:name="Arial">
    <w:panose1 w:val="020B0604020202020204"/>
    <w:charset w:val="00"/>
    <w:family w:val="swiss"/>
    <w:pitch w:val="variable"/>
    <w:sig w:usb0="E0002AFF" w:usb1="C0007843" w:usb2="00000009" w:usb3="00000000" w:csb0="000001FF" w:csb1="00000000"/>
    <w:embedRegular r:id="rId29" w:fontKey="{E1F63A92-658B-4335-9E1C-5366E7C700C0}"/>
  </w:font>
  <w:font w:name="Calibri">
    <w:panose1 w:val="020F0502020204030204"/>
    <w:charset w:val="00"/>
    <w:family w:val="swiss"/>
    <w:pitch w:val="variable"/>
    <w:sig w:usb0="E00002FF" w:usb1="4000ACFF" w:usb2="00000001" w:usb3="00000000" w:csb0="0000019F" w:csb1="00000000"/>
    <w:embedRegular r:id="rId30" w:fontKey="{90B0AB02-3201-45FC-96E7-D767470B2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29" w:rsidRDefault="005C6529" w:rsidP="00235F65">
      <w:r>
        <w:separator/>
      </w:r>
    </w:p>
  </w:footnote>
  <w:footnote w:type="continuationSeparator" w:id="0">
    <w:p w:rsidR="005C6529" w:rsidRDefault="005C652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C6529"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BC38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C4BFA">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BC38C1"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3C4BFA">
                  <w:rPr>
                    <w:rFonts w:cs="Traditional Arabic"/>
                    <w:sz w:val="28"/>
                    <w:rtl/>
                  </w:rPr>
                  <w:t>2</w:t>
                </w:r>
                <w:r>
                  <w:rPr>
                    <w:rFonts w:cs="Traditional Arabic"/>
                    <w:sz w:val="28"/>
                  </w:rPr>
                  <w:fldChar w:fldCharType="end"/>
                </w:r>
              </w:p>
            </w:txbxContent>
          </v:textbox>
          <w10:wrap type="square"/>
        </v:shape>
      </w:pict>
    </w:r>
  </w:p>
  <w:p w:rsidR="00064871" w:rsidRPr="00711431" w:rsidRDefault="005C6529"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26506A">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26506A">
                  <w:rPr>
                    <w:rFonts w:cs="AL-Mohanad Bold" w:hint="cs"/>
                    <w:b w:val="0"/>
                    <w:bCs w:val="0"/>
                    <w:noProof w:val="0"/>
                    <w:szCs w:val="22"/>
                    <w:rtl/>
                  </w:rPr>
                  <w:t>27</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C6529"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BC38C1"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3C4BFA">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5C6529"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BC38C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3C4BFA">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BC38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3C4BFA">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6A"/>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BC0"/>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4BFA"/>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6529"/>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39A"/>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6CED"/>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4DE7"/>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65F4"/>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ED6"/>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38C1"/>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A68E94C9-1C16-4CE1-934C-D63C632D5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EF4F-1974-4C42-B125-BF2F47F6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11604</TotalTime>
  <Pages>1</Pages>
  <Words>1088</Words>
  <Characters>6202</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119</cp:revision>
  <cp:lastPrinted>2014-06-14T10:06:00Z</cp:lastPrinted>
  <dcterms:created xsi:type="dcterms:W3CDTF">2012-02-19T04:26:00Z</dcterms:created>
  <dcterms:modified xsi:type="dcterms:W3CDTF">2014-06-14T10:07:00Z</dcterms:modified>
</cp:coreProperties>
</file>