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4C6377" w:rsidP="004C6377">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5</w:t>
            </w:r>
            <w:r w:rsidR="007670D1" w:rsidRPr="00855AF7">
              <w:rPr>
                <w:rFonts w:ascii="ATraditional Arabic" w:hAnsi="ATraditional Arabic" w:cs="ATraditional Arabic"/>
                <w:noProof w:val="0"/>
                <w:rtl/>
              </w:rPr>
              <w:t>/</w:t>
            </w:r>
            <w:r>
              <w:rPr>
                <w:rFonts w:ascii="ATraditional Arabic" w:hAnsi="ATraditional Arabic" w:cs="ATraditional Arabic" w:hint="cs"/>
                <w:noProof w:val="0"/>
                <w:rtl/>
              </w:rPr>
              <w:t>1</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w:t>
            </w:r>
            <w:r>
              <w:rPr>
                <w:rFonts w:ascii="ATraditional Arabic" w:hAnsi="ATraditional Arabic" w:cs="ATraditional Arabic" w:hint="cs"/>
                <w:noProof w:val="0"/>
                <w:rtl/>
              </w:rPr>
              <w:t>6</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A0663C"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lastRenderedPageBreak/>
        <w:t>السلام عليكم ورحمة الله وبركاته.</w:t>
      </w:r>
    </w:p>
    <w:p w:rsidR="00DF2EC0" w:rsidRPr="00A0663C"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سم.</w:t>
      </w:r>
    </w:p>
    <w:p w:rsidR="00DF2EC0" w:rsidRPr="00A0663C"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A0663C">
        <w:rPr>
          <w:rFonts w:ascii="Simplified Arabic" w:eastAsia="Calibri" w:hAnsi="Simplified Arabic"/>
          <w:noProof w:val="0"/>
          <w:sz w:val="28"/>
          <w:rtl/>
        </w:rPr>
        <w:t>بسم الله الرحمن الرحيم.</w:t>
      </w:r>
    </w:p>
    <w:p w:rsidR="00DF2EC0" w:rsidRPr="00A0663C"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A0663C">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7C2CFF" w:rsidRPr="00A0663C" w:rsidRDefault="000572C2" w:rsidP="009E0914">
      <w:pPr>
        <w:rPr>
          <w:rFonts w:ascii="Simplified Arabic" w:eastAsia="Calibri" w:hAnsi="Simplified Arabic"/>
          <w:noProof w:val="0"/>
          <w:sz w:val="28"/>
          <w:rtl/>
        </w:rPr>
      </w:pPr>
      <w:r>
        <w:rPr>
          <w:rFonts w:ascii="Simplified Arabic" w:eastAsia="Calibri" w:hAnsi="Simplified Arabic" w:hint="cs"/>
          <w:noProof w:val="0"/>
          <w:sz w:val="28"/>
          <w:rtl/>
        </w:rPr>
        <w:t>"</w:t>
      </w:r>
      <w:r w:rsidR="004C6377" w:rsidRPr="00A0663C">
        <w:rPr>
          <w:rFonts w:ascii="Simplified Arabic" w:eastAsia="Calibri" w:hAnsi="Simplified Arabic"/>
          <w:noProof w:val="0"/>
          <w:sz w:val="28"/>
          <w:rtl/>
        </w:rPr>
        <w:t xml:space="preserve">قوله تعالى: </w:t>
      </w:r>
      <w:r w:rsidR="004C6377"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 فَتَابَ عَلَيْهِ إِنَّهُ هُوَ التَّوَّابُ الرَّحِيمُ</w:t>
      </w:r>
      <w:r w:rsidR="004C6377"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البقرة:37]</w:t>
      </w:r>
      <w:r w:rsidR="004C6377" w:rsidRPr="00A0663C">
        <w:rPr>
          <w:rFonts w:ascii="Simplified Arabic" w:eastAsia="Calibri" w:hAnsi="Simplified Arabic"/>
          <w:noProof w:val="0"/>
          <w:sz w:val="28"/>
          <w:rtl/>
        </w:rPr>
        <w:t xml:space="preserve"> قيل إن هذه الكلمات مفسَّرة بقوله تعالى: </w:t>
      </w:r>
      <w:r w:rsidR="004C6377"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قَالاَ رَبَّنَا ظَلَمْنَا أَنفُسَنَا وَإِن لَّمْ تَغْفِرْ لَنَا وَتَرْحَمْنَا لَنَكُونَنَّ مِنَ الْخَاسِرِينَ</w:t>
      </w:r>
      <w:r w:rsidR="004C6377"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الأعراف:23]</w:t>
      </w:r>
      <w:r w:rsidR="004C6377" w:rsidRPr="00A0663C">
        <w:rPr>
          <w:rFonts w:ascii="Simplified Arabic" w:eastAsia="Calibri" w:hAnsi="Simplified Arabic"/>
          <w:noProof w:val="0"/>
          <w:sz w:val="28"/>
          <w:rtl/>
        </w:rPr>
        <w:t xml:space="preserve"> وروي هذا عن مجاهد وسعيد بن جبير وأبي العالية والربيع بن أنس والحسن وقتادة."</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w:t>
      </w:r>
    </w:p>
    <w:p w:rsidR="004C6377" w:rsidRPr="00A0663C" w:rsidRDefault="004C6377" w:rsidP="009E0914">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في قول الإمام الحافظ ابن كثير رحمه الله قيل هذا تضعيف أن هذه الكلمات مفسَّرة بقوله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قَالاَ رَبَّنَا ظَلَمْنَا أَنفُسَنَا</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color w:val="FF0000"/>
          <w:sz w:val="28"/>
          <w:rtl/>
        </w:rPr>
        <w:t xml:space="preserve"> </w:t>
      </w:r>
      <w:r w:rsidR="009E0914" w:rsidRPr="00A0663C">
        <w:rPr>
          <w:rFonts w:ascii="Simplified Arabic" w:eastAsia="Calibri" w:hAnsi="Simplified Arabic"/>
          <w:b w:val="0"/>
          <w:bCs w:val="0"/>
          <w:noProof w:val="0"/>
          <w:sz w:val="28"/>
          <w:rtl/>
        </w:rPr>
        <w:t>[سورة الأعراف:23]</w:t>
      </w:r>
      <w:r w:rsidRPr="00A0663C">
        <w:rPr>
          <w:rFonts w:ascii="Simplified Arabic" w:eastAsia="Calibri" w:hAnsi="Simplified Arabic"/>
          <w:b w:val="0"/>
          <w:bCs w:val="0"/>
          <w:noProof w:val="0"/>
          <w:sz w:val="28"/>
          <w:rtl/>
        </w:rPr>
        <w:t xml:space="preserve"> هل قولهما قالا ربنا ظلمنا أنفسنا متلقى من الله جل وعلا أو قالاه ابتداء</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لأن في الأقوال الأخرى ما هو أوضح من هذا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قَالاَ رَبَّنَا ظَلَمْنَا أَنفُسَنَا</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color w:val="FF0000"/>
          <w:sz w:val="28"/>
          <w:rtl/>
        </w:rPr>
        <w:t xml:space="preserve"> </w:t>
      </w:r>
      <w:r w:rsidR="009E0914" w:rsidRPr="00A0663C">
        <w:rPr>
          <w:rFonts w:ascii="Simplified Arabic" w:eastAsia="Calibri" w:hAnsi="Simplified Arabic"/>
          <w:b w:val="0"/>
          <w:bCs w:val="0"/>
          <w:noProof w:val="0"/>
          <w:sz w:val="28"/>
          <w:rtl/>
        </w:rPr>
        <w:t>[سورة الأعراف:23]</w:t>
      </w:r>
      <w:r w:rsidRPr="00A0663C">
        <w:rPr>
          <w:rFonts w:ascii="Simplified Arabic" w:eastAsia="Calibri" w:hAnsi="Simplified Arabic"/>
          <w:b w:val="0"/>
          <w:bCs w:val="0"/>
          <w:noProof w:val="0"/>
          <w:sz w:val="28"/>
          <w:rtl/>
        </w:rPr>
        <w:t xml:space="preserve"> تلقى آدم الكلمات فقال هذه ظلمنا أنفسنا تلقى الكلمات فقال هذا الكلام الذي مقتضاه التوبة فتاب الله عليه.</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"وقتادة محمد بن كعب القرظي وخالد بن معدان وعطاء الخراساني وعبد الرحمن بن زيد بن أسلم وقال أبو إسحاق السبيعي عن رجل من بني تميم قال أتيت ابن عباس فسألته ما الكلمات التي تلقى آدم من ربه؟ فقال عَلِمَ شأن الحج وقال سفيان.."</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أو عِلْمُ شأن الحج.</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 xml:space="preserve">عِلْمُ؟ </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هذا الذي يظهر عِلْم.</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عِلْم شأن الحج هذا تلقاه ما الذي تلقاه؟ قال عِلْم شأن الحج.</w:t>
      </w:r>
    </w:p>
    <w:p w:rsidR="004C6377" w:rsidRPr="00A0663C" w:rsidRDefault="004C6377" w:rsidP="009E0914">
      <w:pPr>
        <w:rPr>
          <w:rFonts w:ascii="Simplified Arabic" w:eastAsia="Calibri" w:hAnsi="Simplified Arabic"/>
          <w:noProof w:val="0"/>
          <w:sz w:val="28"/>
          <w:rtl/>
        </w:rPr>
      </w:pPr>
      <w:r w:rsidRPr="00A0663C">
        <w:rPr>
          <w:rFonts w:ascii="Simplified Arabic" w:eastAsia="Calibri" w:hAnsi="Simplified Arabic"/>
          <w:noProof w:val="0"/>
          <w:sz w:val="28"/>
          <w:rtl/>
        </w:rPr>
        <w:t>"عِلْم شأن الحج وقال سفيان الثوري عن عبد العزيز بن رفيع قال أخبرني من سمع عبيد بن عمير وفي رواية قال أخبرني مجاهد عن عبيد بن عمير أنه قال قال آدم يا رب خطيئتي التي أخطأت شيء</w:t>
      </w:r>
      <w:r w:rsidR="00694615">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خطيئتي التي أخطأت شيء كتبته عليَّ قبل أن تخلقني أو شيء ابتدعتُه من قِبَل نفسي قال بل كتبته عليكَ قبل أن أخلقك قال فكما كتبتَه عليّ فاغفره لي قال فذلك قوله </w:t>
      </w:r>
      <w:r w:rsidRPr="00A0663C">
        <w:rPr>
          <w:rFonts w:ascii="Simplified Arabic" w:eastAsia="Calibri" w:hAnsi="Simplified Arabic"/>
          <w:noProof w:val="0"/>
          <w:sz w:val="28"/>
          <w:rtl/>
        </w:rPr>
        <w:lastRenderedPageBreak/>
        <w:t xml:space="preserve">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 فَتَابَ عَلَيْهِ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البقرة:37]</w:t>
      </w:r>
      <w:r w:rsidRPr="00A0663C">
        <w:rPr>
          <w:rFonts w:ascii="Simplified Arabic" w:eastAsia="Calibri" w:hAnsi="Simplified Arabic"/>
          <w:noProof w:val="0"/>
          <w:sz w:val="28"/>
          <w:rtl/>
        </w:rPr>
        <w:t xml:space="preserve"> قال السدي عمن حدثه عن ابن عباس فتلقى آدم من ربه كلمات قال آدم عليه السلام يا ربِّ ألم تخلقني بيدك؟ قيل له بلى.."</w:t>
      </w:r>
    </w:p>
    <w:p w:rsidR="004C6377" w:rsidRPr="00A0663C" w:rsidRDefault="004C6377"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قال له.. قال له.. </w:t>
      </w:r>
      <w:r w:rsidR="007C2A08">
        <w:rPr>
          <w:rFonts w:ascii="Simplified Arabic" w:eastAsia="Calibri" w:hAnsi="Simplified Arabic" w:hint="cs"/>
          <w:b w:val="0"/>
          <w:bCs w:val="0"/>
          <w:noProof w:val="0"/>
          <w:sz w:val="28"/>
          <w:rtl/>
        </w:rPr>
        <w:t>ما الذي</w:t>
      </w:r>
      <w:r w:rsidRPr="00A0663C">
        <w:rPr>
          <w:rFonts w:ascii="Simplified Arabic" w:eastAsia="Calibri" w:hAnsi="Simplified Arabic"/>
          <w:b w:val="0"/>
          <w:bCs w:val="0"/>
          <w:noProof w:val="0"/>
          <w:sz w:val="28"/>
          <w:rtl/>
        </w:rPr>
        <w:t xml:space="preserve"> عندكم؟</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قال له بلى، هو يخاطِب الرب جل وعلا يخاطِب الله، قال فقال له..</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"قال له بلى ونفختَ فيَّ من روحك قيل له بلى وعطستُ.."</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عندي أنا أيضًا قيل في الموضع الثاني قيل وهما واحد أما قيل في الموضعين وحُذِف الفاعل للعلم به وهو الله جل وعلا أو قال في الموضعين وهو أوضح.</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"وعطستُ فقلت يرحمك الله وسبقت رحمتُك غضبَك قيل له بلى وكتبتَ.."</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هذا ما هو عندي! موجود في كل النسخ؟</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بعد قوله ونفختَ فيَّ من روحك قيل له بلى قال أرأيتَ إن تبتُ..</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وعطست وعطست..</w:t>
      </w:r>
    </w:p>
    <w:p w:rsidR="004C6377" w:rsidRPr="00A0663C" w:rsidRDefault="004C6377"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يعني في كل النسخ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محجّر عليه عندك؟ ما قال في بعض النسخ؟</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لا، هو ساقط من (ج)..</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ساقط؟</w:t>
      </w:r>
    </w:p>
    <w:p w:rsidR="004C6377" w:rsidRPr="00A0663C" w:rsidRDefault="004C6377" w:rsidP="009E0914">
      <w:pPr>
        <w:rPr>
          <w:rFonts w:ascii="Simplified Arabic" w:eastAsia="Calibri" w:hAnsi="Simplified Arabic"/>
          <w:noProof w:val="0"/>
          <w:sz w:val="28"/>
          <w:rtl/>
        </w:rPr>
      </w:pPr>
      <w:r w:rsidRPr="00A0663C">
        <w:rPr>
          <w:rFonts w:ascii="Simplified Arabic" w:eastAsia="Calibri" w:hAnsi="Simplified Arabic"/>
          <w:noProof w:val="0"/>
          <w:sz w:val="28"/>
          <w:rtl/>
        </w:rPr>
        <w:t>"وسبقت رحمتك غضبك قيل له بلى وكتبتَ عليَّ أن أعمل هذا قيل له بلى قال أرأيتَ إن تبتُ هل أنت راجعي إلى الجنة؟ قال نعم وكذا رواه العوفي وسعيد بن جبير وسعيد بن معبد عن ابن عباس بنحوه ورواه الحاكم في مستدركه من حديث ابن جبير عن ابن عباس وقال صحيح الإسناد ولم يخرجاه وهكذا فس</w:t>
      </w:r>
      <w:r w:rsidR="00694615">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ره السدي وعطية العوفي وقد روى ابن أبي حاتم هاهنا حديثًا شبيهًا بهذا فقال حدثني علي بن الحسين بن إشكاب قال حدثنا علي بن عاصم عن سعيد بن أبي عروبة عن قتادة عن الحسن عن أبي بن كعب قال قال رسول الله -صلى الله عليه وسلم- </w:t>
      </w:r>
      <w:r w:rsidR="009E0914" w:rsidRPr="00A0663C">
        <w:rPr>
          <w:rFonts w:ascii="Simplified Arabic" w:eastAsia="Calibri" w:hAnsi="Simplified Arabic"/>
          <w:noProof w:val="0"/>
          <w:sz w:val="28"/>
          <w:rtl/>
        </w:rPr>
        <w:t>«</w:t>
      </w:r>
      <w:r w:rsidRPr="00A0663C">
        <w:rPr>
          <w:rFonts w:ascii="Simplified Arabic" w:eastAsia="Calibri" w:hAnsi="Simplified Arabic"/>
          <w:noProof w:val="0"/>
          <w:color w:val="0000FF"/>
          <w:sz w:val="28"/>
          <w:rtl/>
        </w:rPr>
        <w:t>قال آدم عليه السلام أرأيتَ يا ربِّ إن تبتُ ورجعت أعائدي إلى الجنة؟ قال نعم فذلك قوله</w:t>
      </w:r>
      <w:r w:rsidRPr="00A0663C">
        <w:rPr>
          <w:rFonts w:ascii="Simplified Arabic" w:eastAsia="Calibri" w:hAnsi="Simplified Arabic"/>
          <w:noProof w:val="0"/>
          <w:sz w:val="28"/>
          <w:rtl/>
        </w:rPr>
        <w:t xml:space="preserve">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البقرة:37]</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وهذا حديث غريب من هذا الوجه وفيه انقطاع وقال أبو جعفر الرازي عن الربيع بن أنس عن أبي العالية في قوله تعالى </w:t>
      </w:r>
      <w:r w:rsidRPr="00694615">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 فَتَابَ عَلَيْهِ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color w:val="FF0000"/>
          <w:sz w:val="28"/>
          <w:rtl/>
        </w:rPr>
        <w:t xml:space="preserve"> </w:t>
      </w:r>
      <w:r w:rsidR="009E0914" w:rsidRPr="00A0663C">
        <w:rPr>
          <w:rFonts w:ascii="Simplified Arabic" w:eastAsia="Calibri" w:hAnsi="Simplified Arabic"/>
          <w:noProof w:val="0"/>
          <w:sz w:val="28"/>
          <w:rtl/>
        </w:rPr>
        <w:t>[سورة البقرة:37]</w:t>
      </w:r>
      <w:r w:rsidRPr="00A0663C">
        <w:rPr>
          <w:rFonts w:ascii="Simplified Arabic" w:eastAsia="Calibri" w:hAnsi="Simplified Arabic"/>
          <w:noProof w:val="0"/>
          <w:sz w:val="28"/>
          <w:rtl/>
        </w:rPr>
        <w:t xml:space="preserve"> قال إن آدم لما أصاب الخطيئة قال أرأيت يا رب إن تبت وأصلحت قال الله إذًا أرجعك إلى الجنة فهي من الكلمات ومن الكلمات أيضًا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رَبَّنَا ظَلَمْنَا أَنفُسَنَا وَإِن لَّمْ تَغْفِرْ لَنَا وَتَرْحَمْنَا لَنَكُونَنَّ مِنَ الْخَاسِرِينَ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الأعراف:23]</w:t>
      </w:r>
      <w:r w:rsidRPr="00A0663C">
        <w:rPr>
          <w:rFonts w:ascii="Simplified Arabic" w:eastAsia="Calibri" w:hAnsi="Simplified Arabic"/>
          <w:noProof w:val="0"/>
          <w:sz w:val="28"/>
          <w:rtl/>
        </w:rPr>
        <w:t xml:space="preserve"> وقال ابن أبي نجيح عن مجاهد أنه كان يقول في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 فَتَابَ عَلَيْهِ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w:t>
      </w:r>
      <w:r w:rsidR="009E0914" w:rsidRPr="00A0663C">
        <w:rPr>
          <w:rFonts w:ascii="Simplified Arabic" w:eastAsia="Calibri" w:hAnsi="Simplified Arabic"/>
          <w:noProof w:val="0"/>
          <w:sz w:val="28"/>
          <w:rtl/>
        </w:rPr>
        <w:lastRenderedPageBreak/>
        <w:t>[سورة البقرة:37]</w:t>
      </w:r>
      <w:r w:rsidRPr="00A0663C">
        <w:rPr>
          <w:rFonts w:ascii="Simplified Arabic" w:eastAsia="Calibri" w:hAnsi="Simplified Arabic"/>
          <w:noProof w:val="0"/>
          <w:sz w:val="28"/>
          <w:rtl/>
        </w:rPr>
        <w:t xml:space="preserve"> قال الكلمات اللهم لا إله إلا أنت سبحانك وبحمدك ربِّ إني ظلمت نفسي فاغفر لي إنك خير الغافرين اللهم لا إله إلا أنت سبحانك وبحمدك ربِّ إني ظلمت نفسي فارحمني إنك خير الراحمين اللهم لا إله إلا أنت سبحانك وبحمدك رب إني ظلمت نفسي فتب علي إنك أنت التواب الرحيم وقوله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إِنَّهُ هُوَ التَّوَّابُ الرَّحِيمُ</w:t>
      </w:r>
      <w:r w:rsidR="009E0914"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البقرة:37] </w:t>
      </w:r>
      <w:r w:rsidRPr="00A0663C">
        <w:rPr>
          <w:rFonts w:ascii="Simplified Arabic" w:eastAsia="Calibri" w:hAnsi="Simplified Arabic"/>
          <w:noProof w:val="0"/>
          <w:sz w:val="28"/>
          <w:rtl/>
        </w:rPr>
        <w:t xml:space="preserve"> أي إنه يتوب على من تاب إليه وأناب</w:t>
      </w:r>
      <w:r w:rsidR="009E0914" w:rsidRPr="00A0663C">
        <w:rPr>
          <w:rFonts w:ascii="Simplified Arabic" w:eastAsia="Calibri" w:hAnsi="Simplified Arabic"/>
          <w:noProof w:val="0"/>
          <w:sz w:val="28"/>
          <w:rtl/>
        </w:rPr>
        <w:t xml:space="preserve"> </w:t>
      </w:r>
      <w:r w:rsidRPr="00A0663C">
        <w:rPr>
          <w:rFonts w:ascii="Simplified Arabic" w:eastAsia="Calibri" w:hAnsi="Simplified Arabic"/>
          <w:noProof w:val="0"/>
          <w:sz w:val="28"/>
          <w:rtl/>
        </w:rPr>
        <w:t xml:space="preserve">كقوله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أَلَمْ يَعْلَمُواْ أَنَّ اللَّهَ هُوَ يَقْبَلُ التَّوْبَةَ عَنْ عِبَادِهِ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color w:val="FF0000"/>
          <w:sz w:val="28"/>
          <w:rtl/>
        </w:rPr>
        <w:t xml:space="preserve"> </w:t>
      </w:r>
      <w:r w:rsidR="009E0914" w:rsidRPr="00A0663C">
        <w:rPr>
          <w:rFonts w:ascii="Simplified Arabic" w:eastAsia="Calibri" w:hAnsi="Simplified Arabic"/>
          <w:noProof w:val="0"/>
          <w:sz w:val="28"/>
          <w:rtl/>
        </w:rPr>
        <w:t>[سورة التوبة:104]</w:t>
      </w:r>
      <w:r w:rsidRPr="00A0663C">
        <w:rPr>
          <w:rFonts w:ascii="Simplified Arabic" w:eastAsia="Calibri" w:hAnsi="Simplified Arabic"/>
          <w:noProof w:val="0"/>
          <w:sz w:val="28"/>
          <w:rtl/>
        </w:rPr>
        <w:t xml:space="preserve"> وقوله </w:t>
      </w:r>
      <w:r w:rsidRPr="00694615">
        <w:rPr>
          <w:rFonts w:ascii="Simplified Arabic" w:eastAsia="Calibri" w:hAnsi="Simplified Arabic"/>
          <w:bCs w:val="0"/>
          <w:noProof w:val="0"/>
          <w:color w:val="FF0000"/>
          <w:sz w:val="28"/>
          <w:rtl/>
        </w:rPr>
        <w:t>{</w:t>
      </w:r>
      <w:r w:rsidR="009E0914" w:rsidRPr="00694615">
        <w:rPr>
          <w:rStyle w:val="-"/>
          <w:rFonts w:ascii="Simplified Arabic" w:hAnsi="Simplified Arabic" w:cs="Simplified Arabic"/>
          <w:color w:val="FF0000"/>
          <w:sz w:val="28"/>
          <w:szCs w:val="28"/>
          <w:rtl/>
        </w:rPr>
        <w:t>وَمَن يَعْمَلْ سُوءاً أَوْ يَظْلِمْ نَفْسَهُ ثُمَّ يَسْتَغْفِرِ اللَّهَ يَجِدِ اللَّهَ غَفُوراً رَّحِيماً</w:t>
      </w:r>
      <w:r w:rsidRPr="00694615">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النساء:110]</w:t>
      </w:r>
      <w:r w:rsidRPr="00A0663C">
        <w:rPr>
          <w:rFonts w:ascii="Simplified Arabic" w:eastAsia="Calibri" w:hAnsi="Simplified Arabic"/>
          <w:noProof w:val="0"/>
          <w:sz w:val="28"/>
          <w:rtl/>
        </w:rPr>
        <w:t xml:space="preserve"> الآيات وقوله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وَمَن تَابَ وَعَمِلَ صَالِحاً فَإِنَّهُ يَتُوبُ إِلَى اللَّهِ مَتَاباً</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الفرقان:71]</w:t>
      </w:r>
      <w:r w:rsidRPr="00A0663C">
        <w:rPr>
          <w:rFonts w:ascii="Simplified Arabic" w:eastAsia="Calibri" w:hAnsi="Simplified Arabic"/>
          <w:noProof w:val="0"/>
          <w:sz w:val="28"/>
          <w:rtl/>
        </w:rPr>
        <w:t xml:space="preserve"> وغير ذلك من الآيات الدالة على أنه تعالى يغفر الذنوب ويتوب على من يتوب وهذا من لطفه بخلقه ورحمته بعبيده لا إله إلا هو التواب الرحيم."</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جميع هذه الأقوال تدل على أن آدم قالها ابتداء كلها إلا إذا قلنا أنه تلقاها من الله جل وعلا إلهام</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فقالها أو أوحاها إليه فقالها تلقاها منه فقالها فتاب الله عليه وإلا سياقها كلها يدل على أنه قالها ابتداء يعني سياقها.</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"وذكرنا في المسند الكبير من طريق سليمان بن سُلَيم.."</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هذا ما هو عندي!</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4C6377" w:rsidRPr="00A0663C" w:rsidRDefault="004C6377"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 رقم تسعة.. كلها إلى آخر الفصل ولعلها ملحقة لعلها ملحقة يعني كأن هذا المقطع ملحَق بعد العرضة الأولى للتفسير أو بعد أكثر من عرضة يعني في آخر عرضة ألحق هذا المقال لأن الذي يظهر أن تأليفه للمسند </w:t>
      </w:r>
      <w:r w:rsidR="007C2A08">
        <w:rPr>
          <w:rFonts w:ascii="Simplified Arabic" w:eastAsia="Calibri" w:hAnsi="Simplified Arabic" w:hint="cs"/>
          <w:b w:val="0"/>
          <w:bCs w:val="0"/>
          <w:noProof w:val="0"/>
          <w:sz w:val="28"/>
          <w:rtl/>
        </w:rPr>
        <w:t>الذي</w:t>
      </w:r>
      <w:r w:rsidRPr="00A0663C">
        <w:rPr>
          <w:rFonts w:ascii="Simplified Arabic" w:eastAsia="Calibri" w:hAnsi="Simplified Arabic"/>
          <w:b w:val="0"/>
          <w:bCs w:val="0"/>
          <w:noProof w:val="0"/>
          <w:sz w:val="28"/>
          <w:rtl/>
        </w:rPr>
        <w:t xml:space="preserve"> هو جامع المسانيد والسنن بعد التفسير بعد </w:t>
      </w:r>
      <w:r w:rsidR="007C2A08" w:rsidRPr="00A0663C">
        <w:rPr>
          <w:rFonts w:ascii="Simplified Arabic" w:eastAsia="Calibri" w:hAnsi="Simplified Arabic" w:hint="cs"/>
          <w:b w:val="0"/>
          <w:bCs w:val="0"/>
          <w:noProof w:val="0"/>
          <w:sz w:val="28"/>
          <w:rtl/>
        </w:rPr>
        <w:t>التفسير</w:t>
      </w:r>
      <w:r w:rsidRPr="00A0663C">
        <w:rPr>
          <w:rFonts w:ascii="Simplified Arabic" w:eastAsia="Calibri" w:hAnsi="Simplified Arabic"/>
          <w:b w:val="0"/>
          <w:bCs w:val="0"/>
          <w:noProof w:val="0"/>
          <w:sz w:val="28"/>
          <w:rtl/>
        </w:rPr>
        <w:t xml:space="preserve"> ولذلك لا يوجد في أكثر الأصول.</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 xml:space="preserve">"من طريق سليمان بن سليم عن ابن بريدة وهو سليمان عن أبيه عن النبي -صلى الله عليه وسلم- </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لما أهبط آدم إلى الأرض طاف بالبيت سبع</w:t>
      </w:r>
      <w:r w:rsidR="00A0663C">
        <w:rPr>
          <w:rFonts w:ascii="Simplified Arabic" w:eastAsia="Calibri" w:hAnsi="Simplified Arabic" w:hint="cs"/>
          <w:noProof w:val="0"/>
          <w:color w:val="0000FF"/>
          <w:sz w:val="28"/>
          <w:rtl/>
        </w:rPr>
        <w:t>ً</w:t>
      </w:r>
      <w:r w:rsidRPr="00A0663C">
        <w:rPr>
          <w:rFonts w:ascii="Simplified Arabic" w:eastAsia="Calibri" w:hAnsi="Simplified Arabic"/>
          <w:noProof w:val="0"/>
          <w:color w:val="0000FF"/>
          <w:sz w:val="28"/>
          <w:rtl/>
        </w:rPr>
        <w:t xml:space="preserve">ا وصلى خلف المقام ركعتين </w:t>
      </w:r>
      <w:r w:rsidR="00ED7A7F" w:rsidRPr="00A0663C">
        <w:rPr>
          <w:rFonts w:ascii="Simplified Arabic" w:eastAsia="Calibri" w:hAnsi="Simplified Arabic"/>
          <w:noProof w:val="0"/>
          <w:color w:val="0000FF"/>
          <w:sz w:val="28"/>
          <w:rtl/>
        </w:rPr>
        <w:t>ثم قال اللهم إنك تعلم سرِّي وعلانيتي فاقبل معذرتي وتعلم حاجتي فأعطني سؤلي وتعلم ما عندي فاغفر ذنوبي أسألك إيمانًا يباشر قلبي ويقين</w:t>
      </w:r>
      <w:r w:rsidR="00A0663C" w:rsidRPr="00A0663C">
        <w:rPr>
          <w:rFonts w:ascii="Simplified Arabic" w:eastAsia="Calibri" w:hAnsi="Simplified Arabic" w:hint="cs"/>
          <w:noProof w:val="0"/>
          <w:color w:val="0000FF"/>
          <w:sz w:val="28"/>
          <w:rtl/>
        </w:rPr>
        <w:t>ً</w:t>
      </w:r>
      <w:r w:rsidR="00ED7A7F" w:rsidRPr="00A0663C">
        <w:rPr>
          <w:rFonts w:ascii="Simplified Arabic" w:eastAsia="Calibri" w:hAnsi="Simplified Arabic"/>
          <w:noProof w:val="0"/>
          <w:color w:val="0000FF"/>
          <w:sz w:val="28"/>
          <w:rtl/>
        </w:rPr>
        <w:t>ا صادقًا حتى..</w:t>
      </w:r>
      <w:r w:rsidR="009E0914" w:rsidRPr="00A0663C">
        <w:rPr>
          <w:rFonts w:ascii="Simplified Arabic" w:eastAsia="Calibri" w:hAnsi="Simplified Arabic"/>
          <w:noProof w:val="0"/>
          <w:color w:val="0000FF"/>
          <w:sz w:val="28"/>
          <w:rtl/>
        </w:rPr>
        <w:t>»</w:t>
      </w:r>
      <w:r w:rsidR="00ED7A7F" w:rsidRPr="00A0663C">
        <w:rPr>
          <w:rFonts w:ascii="Simplified Arabic" w:eastAsia="Calibri" w:hAnsi="Simplified Arabic"/>
          <w:noProof w:val="0"/>
          <w:sz w:val="28"/>
          <w:rtl/>
        </w:rPr>
        <w:t>"</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عندك يا أبو عبد الله..؟ وأولاد الشيخ..؟</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نعم.</w:t>
      </w:r>
    </w:p>
    <w:p w:rsidR="00ED7A7F" w:rsidRPr="00A0663C" w:rsidRDefault="00ED7A7F" w:rsidP="00694615">
      <w:pPr>
        <w:rPr>
          <w:rFonts w:ascii="Simplified Arabic" w:eastAsia="Calibri" w:hAnsi="Simplified Arabic"/>
          <w:noProof w:val="0"/>
          <w:sz w:val="28"/>
          <w:rtl/>
        </w:rPr>
      </w:pPr>
      <w:r w:rsidRPr="00A0663C">
        <w:rPr>
          <w:rFonts w:ascii="Simplified Arabic" w:eastAsia="Calibri" w:hAnsi="Simplified Arabic"/>
          <w:noProof w:val="0"/>
          <w:sz w:val="28"/>
          <w:rtl/>
        </w:rPr>
        <w:t>"</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ويقن</w:t>
      </w:r>
      <w:r w:rsidR="00694615">
        <w:rPr>
          <w:rFonts w:ascii="Simplified Arabic" w:eastAsia="Calibri" w:hAnsi="Simplified Arabic" w:hint="cs"/>
          <w:noProof w:val="0"/>
          <w:color w:val="0000FF"/>
          <w:sz w:val="28"/>
          <w:rtl/>
        </w:rPr>
        <w:t>ً</w:t>
      </w:r>
      <w:r w:rsidRPr="00A0663C">
        <w:rPr>
          <w:rFonts w:ascii="Simplified Arabic" w:eastAsia="Calibri" w:hAnsi="Simplified Arabic"/>
          <w:noProof w:val="0"/>
          <w:color w:val="0000FF"/>
          <w:sz w:val="28"/>
          <w:rtl/>
        </w:rPr>
        <w:t>ا صادق</w:t>
      </w:r>
      <w:r w:rsidR="00A0663C">
        <w:rPr>
          <w:rFonts w:ascii="Simplified Arabic" w:eastAsia="Calibri" w:hAnsi="Simplified Arabic" w:hint="cs"/>
          <w:noProof w:val="0"/>
          <w:color w:val="0000FF"/>
          <w:sz w:val="28"/>
          <w:rtl/>
        </w:rPr>
        <w:t>ً</w:t>
      </w:r>
      <w:r w:rsidRPr="00A0663C">
        <w:rPr>
          <w:rFonts w:ascii="Simplified Arabic" w:eastAsia="Calibri" w:hAnsi="Simplified Arabic"/>
          <w:noProof w:val="0"/>
          <w:color w:val="0000FF"/>
          <w:sz w:val="28"/>
          <w:rtl/>
        </w:rPr>
        <w:t>ا حتى أعلم أنه لن يصيبني إلا ما كتبتَ لي قال فأوحى الله إليه إنك قد دعوتني بدعاء استجبت لك فيه ولمن يدعوني به وهمومه وغمومه ونزعت فقره من بين عينيه واتجرت له من وراء كل تاجر وأتته الدنيا وهي كارهة وإن لم يردها</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رواه الطبراني في معجمه الكبير </w:t>
      </w:r>
      <w:r w:rsidR="009E0914" w:rsidRPr="00A0663C">
        <w:rPr>
          <w:rFonts w:ascii="Simplified Arabic" w:eastAsia="Calibri" w:hAnsi="Simplified Arabic"/>
          <w:bCs w:val="0"/>
          <w:noProof w:val="0"/>
          <w:color w:val="FF0000"/>
          <w:sz w:val="28"/>
          <w:rtl/>
        </w:rPr>
        <w:lastRenderedPageBreak/>
        <w:t>{</w:t>
      </w:r>
      <w:r w:rsidR="009E0914" w:rsidRPr="00A0663C">
        <w:rPr>
          <w:rStyle w:val="-"/>
          <w:rFonts w:ascii="Simplified Arabic" w:hAnsi="Simplified Arabic" w:cs="Simplified Arabic"/>
          <w:color w:val="FF0000"/>
          <w:sz w:val="28"/>
          <w:szCs w:val="28"/>
          <w:rtl/>
        </w:rPr>
        <w:t>قُلْنَا اهْبِطُواْ مِنْهَا جَمِيعاً فَإِمَّا يَأْتِيَنَّكُم مِّنِّي هُدًى فَمَن تَبِعَ هُدَايَ فَلاَ خَوْفٌ عَلَيْهِمْ وَلاَ هُمْ يَحْزَنُونَ وَالَّذِينَ كَفَرواْ وَكَذَّبُواْ بِآيَاتِنَا أُوْلَئِكَ أَصْحَابُ</w:t>
      </w:r>
      <w:r w:rsidR="009E0914"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bCs w:val="0"/>
          <w:noProof w:val="0"/>
          <w:sz w:val="28"/>
          <w:rtl/>
        </w:rPr>
        <w:t xml:space="preserve"> </w:t>
      </w:r>
      <w:r w:rsidR="009E0914" w:rsidRPr="00A0663C">
        <w:rPr>
          <w:rFonts w:ascii="Simplified Arabic" w:eastAsia="Calibri" w:hAnsi="Simplified Arabic"/>
          <w:bCs w:val="0"/>
          <w:noProof w:val="0"/>
          <w:color w:val="000000"/>
          <w:sz w:val="28"/>
          <w:rtl/>
        </w:rPr>
        <w:t>[سورة البقرة:38-39]</w:t>
      </w:r>
      <w:r w:rsidRPr="00A0663C">
        <w:rPr>
          <w:rFonts w:ascii="Simplified Arabic" w:eastAsia="Calibri" w:hAnsi="Simplified Arabic"/>
          <w:noProof w:val="0"/>
          <w:sz w:val="28"/>
          <w:rtl/>
        </w:rPr>
        <w:t>."</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المخرج يقول لم أجده في الكبير وإنما عزاه السيوطي في الدر المنثور للطبراني في الأوسط عن بريدة قال وأظنه وهما ساق المصنف سنده في جامع المسانيد عن الطبراني.</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جامع الأسانيد موجود لكن كونه في الطبير الكبير المصنف عزاه للطبراني الكبير.</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ما وجد..</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المعجم الكبير فيه خروم.</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وَالَّذِينَ كَفَرواْ وَكَذَّبُواْ بِآيَاتِنَا أُوْلَئِكَ أَصْحَابُ النَّارِ هُمْ فِيهَا خَالِدُونَ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color w:val="FF0000"/>
          <w:sz w:val="28"/>
          <w:rtl/>
        </w:rPr>
        <w:t xml:space="preserve"> </w:t>
      </w:r>
      <w:r w:rsidR="009E0914" w:rsidRPr="00A0663C">
        <w:rPr>
          <w:rFonts w:ascii="Simplified Arabic" w:eastAsia="Calibri" w:hAnsi="Simplified Arabic"/>
          <w:noProof w:val="0"/>
          <w:sz w:val="28"/>
          <w:rtl/>
        </w:rPr>
        <w:t>[سورة البقرة:39]</w:t>
      </w:r>
      <w:r w:rsidRPr="00A0663C">
        <w:rPr>
          <w:rFonts w:ascii="Simplified Arabic" w:eastAsia="Calibri" w:hAnsi="Simplified Arabic"/>
          <w:noProof w:val="0"/>
          <w:sz w:val="28"/>
          <w:rtl/>
        </w:rPr>
        <w:t xml:space="preserve"> يقول تعالى مخبرا عما أنذر به آدم وزوجته وإبليس حين أهبطهم من الجنة والمراد الذرية إنه سينزل الكتب ويبعث الأنبياء والرسل كما قال أبو العالية الهدى الأنبياء الأنبياء والرسل والبيان.."</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والبينات والبيان.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ممكن ما رجع للدعوات هنا؟</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راجعه راجع الدعوات مطبوع.</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"وقال مقاتل بن حيان الهدى محمد -صلى الله عليه وسلم- وقال الحسن."</w:t>
      </w:r>
    </w:p>
    <w:p w:rsidR="00ED7A7F" w:rsidRPr="00A0663C" w:rsidRDefault="00ED7A7F"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الخطاب في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قُلْنَا اهْبِطُواْ مِنْهَا جَمِيعاً</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البقرة:38]</w:t>
      </w:r>
      <w:r w:rsidRPr="00A0663C">
        <w:rPr>
          <w:rFonts w:ascii="Simplified Arabic" w:eastAsia="Calibri" w:hAnsi="Simplified Arabic"/>
          <w:b w:val="0"/>
          <w:bCs w:val="0"/>
          <w:noProof w:val="0"/>
          <w:sz w:val="28"/>
          <w:rtl/>
        </w:rPr>
        <w:t xml:space="preserve"> يقول المراد الذرية لأنه هل يمكن أن يخاطَب آدم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فَإِمَّا يَأْتِيَنَّكُم مِّنِّي هُدًى</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البقرة:38]</w:t>
      </w:r>
      <w:r w:rsidRPr="00A0663C">
        <w:rPr>
          <w:rFonts w:ascii="Simplified Arabic" w:eastAsia="Calibri" w:hAnsi="Simplified Arabic"/>
          <w:b w:val="0"/>
          <w:bCs w:val="0"/>
          <w:noProof w:val="0"/>
          <w:sz w:val="28"/>
          <w:rtl/>
        </w:rPr>
        <w:t xml:space="preserve"> على يد من </w:t>
      </w:r>
      <w:r w:rsidR="007C2A08">
        <w:rPr>
          <w:rFonts w:ascii="Simplified Arabic" w:eastAsia="Calibri" w:hAnsi="Simplified Arabic" w:hint="cs"/>
          <w:b w:val="0"/>
          <w:bCs w:val="0"/>
          <w:noProof w:val="0"/>
          <w:sz w:val="28"/>
          <w:rtl/>
        </w:rPr>
        <w:t>يأتي</w:t>
      </w:r>
      <w:r w:rsidRPr="00A0663C">
        <w:rPr>
          <w:rFonts w:ascii="Simplified Arabic" w:eastAsia="Calibri" w:hAnsi="Simplified Arabic"/>
          <w:b w:val="0"/>
          <w:bCs w:val="0"/>
          <w:noProof w:val="0"/>
          <w:sz w:val="28"/>
          <w:rtl/>
        </w:rPr>
        <w:t xml:space="preserve"> الهدى؟ إما أن يكون من الله مباشرة بدون واسطة وآدم نبي من الأنبياء فيكون هو المقصود والذرية تبع أما أن يأتي الهدى بواسطة الأنبياء والرسل كما قال الشيخ المفسر هذا لا يمكن أن يتجه لآدم لأنه ما أرسل إليه رسول ولا نبي هو النبي في وقته.</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"وقال الحسن الهدى القرآن وهذان القولان صحيحان وقول أبي العالية أعم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فَمَن تَبِعَ هُدَايَ</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البقرة:38]</w:t>
      </w:r>
      <w:r w:rsidRPr="00A0663C">
        <w:rPr>
          <w:rFonts w:ascii="Simplified Arabic" w:eastAsia="Calibri" w:hAnsi="Simplified Arabic"/>
          <w:noProof w:val="0"/>
          <w:sz w:val="28"/>
          <w:rtl/>
        </w:rPr>
        <w:t xml:space="preserve"> أي من أقبل على ما أنزلت به الكتب وأرسلت به الرسل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فَلاَ خَوْفٌ عَلَيْهِمْ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البقرة:38]</w:t>
      </w:r>
      <w:r w:rsidRPr="00A0663C">
        <w:rPr>
          <w:rFonts w:ascii="Simplified Arabic" w:eastAsia="Calibri" w:hAnsi="Simplified Arabic"/>
          <w:noProof w:val="0"/>
          <w:sz w:val="28"/>
          <w:rtl/>
        </w:rPr>
        <w:t xml:space="preserve"> أي فيما يستقبلون من أمر الآخرة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وَلاَ هُمْ يَحْزَنُونَ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البقرة:38]</w:t>
      </w:r>
      <w:r w:rsidRPr="00A0663C">
        <w:rPr>
          <w:rFonts w:ascii="Simplified Arabic" w:eastAsia="Calibri" w:hAnsi="Simplified Arabic"/>
          <w:noProof w:val="0"/>
          <w:sz w:val="28"/>
          <w:rtl/>
        </w:rPr>
        <w:t xml:space="preserve"> على ما فاتهم من أمور الدنيا."</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الآن المفسر على أي قراءة مشى فمن تبع أو فمن اتبع؟</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lastRenderedPageBreak/>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تبع على رسم قراءة نافع لكن ما هو على رسم قراءة ابن كثير ولذلك في التفسير فمن اتبع هداي ومن ينشر يعني من مقتضى الأمانة العلمية أن ينشر كما وجد إلا إذا كان خطأ ويتتبع قراءة المؤلف التي يعتمدها لنفسه وفي كتابه أما أن يعتمد ابن كثير قراءة نافع مثلا</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ونلزمه بقراءتنا قراءة حفص عن عاصم هذه غفلة هذه غفلة مثل ما قلناه في تفسير القرطبي مر بنا مرار</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اعتماد القرطبي على قراءة نافع والطابع حوَّل الآيات على قراءة حفص عن عاصم مثل ما عندنا في المصاحف مع أنه يحصل فيه ازدواج كبير واختلاف بين ما أ</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ثبت وبين ما يقرره المفسر.</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"كما قال في سورة طه كما قال في سورة طه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قَالَ اهْبِطَا مِنْهَا جَمِيعاً بَعْضُكُمْ لِبَعْضٍ عَدُوٌّ فَإِمَّا يَأْتِيَنَّكُم مِّنِّي هُدًى فَمَنِ اتَّبَعَ هُدَايَ فَلا يَضِلُّ وَلا يَشْقَى</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طـه:123]</w:t>
      </w:r>
      <w:r w:rsidRPr="00A0663C">
        <w:rPr>
          <w:rFonts w:ascii="Simplified Arabic" w:eastAsia="Calibri" w:hAnsi="Simplified Arabic"/>
          <w:noProof w:val="0"/>
          <w:sz w:val="28"/>
          <w:rtl/>
        </w:rPr>
        <w:t xml:space="preserve"> قال ابن عباس فلا يضل في الدنيا ولا يشقى في الآخرة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وَمَنْ أَعْرَضَ عَن ذِكْرِي فَإِنَّ لَهُ مَعِيشَةً ضَنكاً وَنَحْشُرُهُ يَوْمَ الْقِيَامَةِ أَعْمَى</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طـه:124]</w:t>
      </w:r>
      <w:r w:rsidRPr="00A0663C">
        <w:rPr>
          <w:rFonts w:ascii="Simplified Arabic" w:eastAsia="Calibri" w:hAnsi="Simplified Arabic"/>
          <w:noProof w:val="0"/>
          <w:sz w:val="28"/>
          <w:rtl/>
        </w:rPr>
        <w:t xml:space="preserve"> كما قال هاهنا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وَالَّذِينَ كَفَرواْ وَكَذَّبُواْ بِآيَاتِنَا أُوْلَئِكَ أَصْحَابُ النَّارِ هُمْ فِيهَا خَالِدُونَ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البقرة:39]</w:t>
      </w:r>
      <w:r w:rsidRPr="00A0663C">
        <w:rPr>
          <w:rFonts w:ascii="Simplified Arabic" w:eastAsia="Calibri" w:hAnsi="Simplified Arabic"/>
          <w:noProof w:val="0"/>
          <w:sz w:val="28"/>
          <w:rtl/>
        </w:rPr>
        <w:t xml:space="preserve"> أي مخلدون فيها لا محيد لهم عنها ولا محيص وقد أورد ابن جرير رحمه الله هاهنا حديث</w:t>
      </w:r>
      <w:r w:rsidR="00A0663C">
        <w:rPr>
          <w:rFonts w:ascii="Simplified Arabic" w:eastAsia="Calibri" w:hAnsi="Simplified Arabic" w:hint="cs"/>
          <w:noProof w:val="0"/>
          <w:sz w:val="28"/>
          <w:rtl/>
        </w:rPr>
        <w:t>ً</w:t>
      </w:r>
      <w:r w:rsidRPr="00A0663C">
        <w:rPr>
          <w:rFonts w:ascii="Simplified Arabic" w:eastAsia="Calibri" w:hAnsi="Simplified Arabic"/>
          <w:noProof w:val="0"/>
          <w:sz w:val="28"/>
          <w:rtl/>
        </w:rPr>
        <w:t>ا ساقه من طريقين عن أبي مسلمة سعيد بن يزيد عن أبي نضرة.."</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مسلمة أو سلمة؟</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مصحَّح عندك في الحاشية؟</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أبو سلمة وهو خطأ.</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إذًا الصواب مسلمة.</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"عن أبي مسلمة سعيد بن يزيد عن أبي نضرة المنذر بن مالك بن قُطْعة."</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قُطَعة قُطَعة بعضهم يضبطها قِطْعة لكن ضبطها النووي قُطَعة ويُنسَب إليه القُطَعي ما أدري عن ابن حجر أظنه ضبطها هكذا المنذر المنذر بن مالك.. الثاني..</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قُطَعة؟ </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مضبوط بالحرف.</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قُطَعة إيه نعم.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 xml:space="preserve">"عن أبي سعيد واسمه سعد واسمه سعد بن مالك بن سنان الخدري قال قال رسول الله -صلى الله عليه وسلم- </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 xml:space="preserve">أما أهل النار الذين هم أهلها فلا يموتون فيها ولا يحيون ولكنَّ أقوام </w:t>
      </w:r>
      <w:r w:rsidRPr="00A0663C">
        <w:rPr>
          <w:rFonts w:ascii="Simplified Arabic" w:eastAsia="Calibri" w:hAnsi="Simplified Arabic"/>
          <w:noProof w:val="0"/>
          <w:color w:val="0000FF"/>
          <w:sz w:val="28"/>
          <w:rtl/>
        </w:rPr>
        <w:lastRenderedPageBreak/>
        <w:t>أصابتهم النار بخطاياهم فأماتتهم إماتة حتى إذا صاروا فحم</w:t>
      </w:r>
      <w:r w:rsidR="002A39DA">
        <w:rPr>
          <w:rFonts w:ascii="Simplified Arabic" w:eastAsia="Calibri" w:hAnsi="Simplified Arabic" w:hint="cs"/>
          <w:noProof w:val="0"/>
          <w:color w:val="0000FF"/>
          <w:sz w:val="28"/>
          <w:rtl/>
        </w:rPr>
        <w:t>ً</w:t>
      </w:r>
      <w:r w:rsidRPr="00A0663C">
        <w:rPr>
          <w:rFonts w:ascii="Simplified Arabic" w:eastAsia="Calibri" w:hAnsi="Simplified Arabic"/>
          <w:noProof w:val="0"/>
          <w:color w:val="0000FF"/>
          <w:sz w:val="28"/>
          <w:rtl/>
        </w:rPr>
        <w:t>ا أُذِن لهم في الشفاعة</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وقد رواه مسلم من حديث شعبة عن أبي مسلمة به وذكر هذا الإهباط الثاني لما تعلَّق به ما بعده من المعنى المغاير للأوَّل وزعم بعضهم أنه تأكيد تأكيد وتكرير كما يقال."</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يعني تأكيد لفظي مع ما تقدم.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"كما يقال قم قم وقال آخرون بل الإهباط الأول من الجنة إلى السماء الدنيا والثاني عن سماء الدنيا إلى الأرض."</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من من سماء الدنيا.</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من؟</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w:t>
      </w:r>
    </w:p>
    <w:p w:rsidR="00ED7A7F" w:rsidRPr="00A0663C" w:rsidRDefault="00ED7A7F" w:rsidP="002A39DA">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"والثاني من سماء الدنيا إلى الأرض والصحيح الأول والصحيح الأول والله تعالى أعلم بأسرار كتابه </w:t>
      </w:r>
      <w:r w:rsidR="009E0914"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 xml:space="preserve">يَا بَنِي إِسْرَائِيلَ اذْكُرُواْ نِعْمَتِيَ الَّتِي أَنْعَمْتُ عَلَيْكُمْ وَأَوْفُواْ بِعَهْدِي أُوفِ بِعَهْدِكُمْ وَإِيَّايَ فَارْهَبُونِ   وَآمِنُواْ بِمَا أَنزَلْتُ مُصَدِّقاً لِّمَا مَعَكُمْ وَلاَ تَكُونُواْ أَوَّلَ كَافِرٍ بِهِ وَلاَ تَشْتَرُواْ بِآيَاتِي ثَمَناً </w:t>
      </w:r>
      <w:r w:rsidR="002A39DA">
        <w:rPr>
          <w:rStyle w:val="-"/>
          <w:rFonts w:ascii="Simplified Arabic" w:hAnsi="Simplified Arabic" w:cs="Simplified Arabic"/>
          <w:color w:val="FF0000"/>
          <w:sz w:val="28"/>
          <w:szCs w:val="28"/>
          <w:rtl/>
        </w:rPr>
        <w:t>قَلِيلاً وَإِيَّايَ فَاتَّقُونِ</w:t>
      </w:r>
      <w:r w:rsidR="009E0914" w:rsidRPr="00A0663C">
        <w:rPr>
          <w:rStyle w:val="-"/>
          <w:rFonts w:ascii="Simplified Arabic" w:hAnsi="Simplified Arabic" w:cs="Simplified Arabic"/>
          <w:color w:val="FF0000"/>
          <w:sz w:val="28"/>
          <w:szCs w:val="28"/>
          <w:rtl/>
        </w:rPr>
        <w:t xml:space="preserve"> </w:t>
      </w:r>
      <w:r w:rsidR="009E0914"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bCs w:val="0"/>
          <w:noProof w:val="0"/>
          <w:sz w:val="28"/>
          <w:rtl/>
        </w:rPr>
        <w:t xml:space="preserve"> </w:t>
      </w:r>
      <w:r w:rsidR="009E0914" w:rsidRPr="00A0663C">
        <w:rPr>
          <w:rFonts w:ascii="Simplified Arabic" w:eastAsia="Calibri" w:hAnsi="Simplified Arabic"/>
          <w:bCs w:val="0"/>
          <w:noProof w:val="0"/>
          <w:color w:val="000000"/>
          <w:sz w:val="28"/>
          <w:rtl/>
        </w:rPr>
        <w:t>[سورة البقرة:40-41]</w:t>
      </w:r>
      <w:r w:rsidRPr="00A0663C">
        <w:rPr>
          <w:rFonts w:ascii="Simplified Arabic" w:eastAsia="Calibri" w:hAnsi="Simplified Arabic"/>
          <w:noProof w:val="0"/>
          <w:sz w:val="28"/>
          <w:rtl/>
        </w:rPr>
        <w:t xml:space="preserve"> يقول تعالى آمر</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ا بني إسرائيل بالدخول في الإسلام ومتابعة محمد عليه من الله أفضل الصلاة وأتم.. وأتم.."</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السلام..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"وأتم السلام.."</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يخالف.</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"وأتم السلام.."</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فيها شيء زيادة طيبة.</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"ومهيج</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ا لهم بذكر أبيهم إسرائيل وهو نبي الله يعقوب عليه السلام وتقديره يا بني العبد الصالح المطيع لله كونوا مثل أبيكم في متابعة الحق كما تقولوا يا ابن الكريم افعل كذا يا ابن الشجاع بارز.."</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إذا أراد أن يحثه على الكريم قال له يا ابن الكريم وإذا أراد أن يحثه على الشجاعة قال يا ابن الشجاع وهكذا وإن أراد الحلم والعفو</w:t>
      </w:r>
      <w:r w:rsidR="002A39DA">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إلى آخره.</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"يا ابن العالم اطلب العلم ونحو ذلك ومن ذلك أيضًا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ذُرِّيَّةَ مَنْ حَمَلْنَا مَعَ نُوحٍ إِنَّهُ كَانَ عَبْداً شَكُوراً</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الإسراء:3]</w:t>
      </w:r>
      <w:r w:rsidRPr="00A0663C">
        <w:rPr>
          <w:rFonts w:ascii="Simplified Arabic" w:eastAsia="Calibri" w:hAnsi="Simplified Arabic"/>
          <w:noProof w:val="0"/>
          <w:sz w:val="28"/>
          <w:rtl/>
        </w:rPr>
        <w:t xml:space="preserve"> فإسرائيل هو يعقوب عليه السلام بدليل ما رواه أبو داود الطيالسي قال حدثنا عبد الحميد بن بهران.."</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بنُ ابنُ.. عبد الحميدِ ابنُ..</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"حدثنا عبد الحميد بنُ بهران عن شهر بن حوشب قال حدثني عبد الله بن عباس قال ح</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ض</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رت عصابة من اليهود نبي الله -صلى الله عليه وسلم- فقال لهم </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 xml:space="preserve">هل تعلمون أن إسرائيل </w:t>
      </w:r>
      <w:r w:rsidRPr="00A0663C">
        <w:rPr>
          <w:rFonts w:ascii="Simplified Arabic" w:eastAsia="Calibri" w:hAnsi="Simplified Arabic"/>
          <w:noProof w:val="0"/>
          <w:color w:val="0000FF"/>
          <w:sz w:val="28"/>
          <w:rtl/>
        </w:rPr>
        <w:lastRenderedPageBreak/>
        <w:t>يعقوب؟</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قال اللهم نعم فقال النبي -صلى الله عليه وسلم- </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اللهم اشهد</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وقال الأعمش عن إسماعيل بن رجاء عن ع</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مير مولى بن عباس عن عبد الله بن عباس أن إسرائيل كقولك عبد الله وقوله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اذْكُرُواْ نِعْمَتِيَ الَّتِي أَنْعَمْتُ عَلَيْكُمْ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قال مجاهد نعمت الله التي أنعم بها عليهم فيما سمي وفيما وسوى ذلك.."</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فيما سمي وفيما سوى ذلك.</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فيما سوى ذلك؟</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فيما سمي وفيما سوى ذلك.</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"فيما سمي وفيما سوى ذلك أن فج</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ر لهم الحجر.."</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النعم التي امتن الله بها على بني إسرائيل وذكرها في كتابه وجاءت على ألسنة أنبياء بني إسرائيل وغير ذلك من النعم التي لا تعد ولا تحصى وهذا لهم ولغيرهم.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فيه شيء كلها واحد.</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"أن فجر لهم الحجر وأنزل عليهم المن والسلوى وأنجاهم من.."</w:t>
      </w:r>
    </w:p>
    <w:p w:rsidR="00ED7A7F" w:rsidRPr="00A0663C" w:rsidRDefault="00ED7A7F" w:rsidP="009E0914">
      <w:pPr>
        <w:rPr>
          <w:rFonts w:ascii="Simplified Arabic" w:eastAsia="Calibri" w:hAnsi="Simplified Arabic"/>
          <w:b w:val="0"/>
          <w:bCs w:val="0"/>
          <w:noProof w:val="0"/>
          <w:sz w:val="28"/>
          <w:rtl/>
        </w:rPr>
      </w:pP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اذْكُرُواْ نِعْمَتِيَ</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البقرة:40]</w:t>
      </w:r>
      <w:r w:rsidRPr="00A0663C">
        <w:rPr>
          <w:rFonts w:ascii="Simplified Arabic" w:eastAsia="Calibri" w:hAnsi="Simplified Arabic"/>
          <w:b w:val="0"/>
          <w:bCs w:val="0"/>
          <w:noProof w:val="0"/>
          <w:sz w:val="28"/>
          <w:rtl/>
        </w:rPr>
        <w:t xml:space="preserve"> نعمتي مفرد مضاف يعم بدليل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وَإِن تَعُدُّواْ نِعْمَةَ اللَّهِ لاَ تُحْصُوهَا</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إبراهيم:34]</w:t>
      </w:r>
      <w:r w:rsidRPr="00A0663C">
        <w:rPr>
          <w:rFonts w:ascii="Simplified Arabic" w:eastAsia="Calibri" w:hAnsi="Simplified Arabic"/>
          <w:b w:val="0"/>
          <w:bCs w:val="0"/>
          <w:noProof w:val="0"/>
          <w:sz w:val="28"/>
          <w:rtl/>
        </w:rPr>
        <w:t xml:space="preserve"> يعني لو المقصود نعمة واحدة ما تحتاج إلى إحصاء إما الذي يحتاج إلى إحصاء وقد لا يستطاع إحصاؤه الكثير العام.</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"وأنجاهم من عبودة آل فرعون وقال أبو العالية نعمته أن جعل منهم الأنبياء والرسل وأنزل عليهم الكتب قلتُ وهذا كقول موسى عليه السلام لهم </w:t>
      </w:r>
      <w:r w:rsidR="00A0663C"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يَا قَوْمِ اذْكُرُواْ نِعْمَةَ اللَّهِ عَلَيْكُمْ إِذْ جَعَلَ فِيكُمْ أَنبِيَاءَ وَجَعَلَكُم مُّلُوكاً وَآتَاكُم مَّا لَمْ يُؤْتِ أَحَداً مِّن الْعَالَمِينَ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المائدة:20]</w:t>
      </w:r>
      <w:r w:rsidRPr="00A0663C">
        <w:rPr>
          <w:rFonts w:ascii="Simplified Arabic" w:eastAsia="Calibri" w:hAnsi="Simplified Arabic"/>
          <w:noProof w:val="0"/>
          <w:sz w:val="28"/>
          <w:rtl/>
        </w:rPr>
        <w:t xml:space="preserve"> يعني في زمانهم وقال محمد بن إسحاق حدثني محمد بن أبي محمد.."</w:t>
      </w:r>
    </w:p>
    <w:p w:rsidR="00ED7A7F" w:rsidRPr="00A0663C" w:rsidRDefault="00ED7A7F" w:rsidP="009E0914">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وجاء تفضيل بني إسرائيل على العالمين والمراد بذلك عالمي زمانهم وهذه الأمة أفضل منهم بلا شك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كُنتُمْ خَيْرَ أُمَّةٍ أُخْرِجَتْ لِلنَّاسِ</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آل عمران:110]</w:t>
      </w:r>
      <w:r w:rsidRPr="00A0663C">
        <w:rPr>
          <w:rFonts w:ascii="Simplified Arabic" w:eastAsia="Calibri" w:hAnsi="Simplified Arabic"/>
          <w:b w:val="0"/>
          <w:bCs w:val="0"/>
          <w:noProof w:val="0"/>
          <w:sz w:val="28"/>
          <w:rtl/>
        </w:rPr>
        <w:t>.</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"وقال محمد بن إسحاق حدثني محمد بن أبي محمد عن عكرمة أو سعيد بن جبير عن ابن عباس في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اذْكُرُواْ نِعْمَتِيَ الَّتِي أَنْعَمْتُ عَلَيْكُمْ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أي بلائي عندكم وعند آبائكم لما كان نجاهم به من فرعون وقومه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وَأَوْفُواْ بِعَهْدِي أُوفِ بِعَهْدِكُمْ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قال بعهدي الذي أخذت في أعناقكم للنبي محمد -صلى الله عليه وسلم- إذا جاءكم أنجز لكم ما وعدتكم عليه بتصديقه واتباعه بوضع ما كان عليه من الإصر.."</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من الآصار والأغلال.</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7C2A08" w:rsidP="007C2A08">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إذ جاءكم إذا جاءكم إذا جا</w:t>
      </w:r>
      <w:r>
        <w:rPr>
          <w:rFonts w:ascii="Simplified Arabic" w:eastAsia="Calibri" w:hAnsi="Simplified Arabic" w:hint="cs"/>
          <w:b w:val="0"/>
          <w:bCs w:val="0"/>
          <w:noProof w:val="0"/>
          <w:sz w:val="28"/>
          <w:rtl/>
        </w:rPr>
        <w:t>ء</w:t>
      </w:r>
      <w:r w:rsidR="00ED7A7F" w:rsidRPr="00A0663C">
        <w:rPr>
          <w:rFonts w:ascii="Simplified Arabic" w:eastAsia="Calibri" w:hAnsi="Simplified Arabic"/>
          <w:b w:val="0"/>
          <w:bCs w:val="0"/>
          <w:noProof w:val="0"/>
          <w:sz w:val="28"/>
          <w:rtl/>
        </w:rPr>
        <w:t xml:space="preserve">كم.. </w:t>
      </w:r>
      <w:r>
        <w:rPr>
          <w:rFonts w:ascii="Simplified Arabic" w:eastAsia="Calibri" w:hAnsi="Simplified Arabic" w:hint="cs"/>
          <w:b w:val="0"/>
          <w:bCs w:val="0"/>
          <w:noProof w:val="0"/>
          <w:sz w:val="28"/>
          <w:rtl/>
        </w:rPr>
        <w:t>ما الذي</w:t>
      </w:r>
      <w:r w:rsidR="00ED7A7F" w:rsidRPr="00A0663C">
        <w:rPr>
          <w:rFonts w:ascii="Simplified Arabic" w:eastAsia="Calibri" w:hAnsi="Simplified Arabic"/>
          <w:b w:val="0"/>
          <w:bCs w:val="0"/>
          <w:noProof w:val="0"/>
          <w:sz w:val="28"/>
          <w:rtl/>
        </w:rPr>
        <w:t xml:space="preserve"> عندك؟ قال بعهدي الذي أخذت في أعناقكم..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lastRenderedPageBreak/>
        <w:t>"للنبي محمد -صلى الله عليه وسلم- إذا جاءكم.."</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نعم إذا جاءكم أوف بعهدكم.. يعني هذا تفسير أنجز تفسير.. </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"أنجز لكم ما وعدتكم عليه بتصديقه واتباعه بوضع ما كان عليكم من الإصر والأغلال التي.."</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من الآصار الآصار من الآصار والأغلال..</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واضح الإصر المقصود به الآصار الكثرة الجنس لكن عليهم آصار وأغلال.</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"والأغلال التي كانت في أعناقكم بذنوبكم التي كانت من إحداثكم وقال الحسن البصري هو قوله تعالى </w:t>
      </w:r>
      <w:r w:rsidR="009E0914"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وَلَقَدْ أَخَذَ اللَّهُ مِيثَاقَ بَنِي إِسْرَآئِيلَ وَبَعَثْنَا مِنهُمُ اثْنَيْ عَشَرَ نَقِيباً وَقَالَ اللَّهُ إِنِّي مَعَكُمْ لَئِنْ أَقَمْتُمُ الصَّلاَةَ وَآتَيْتُمُ الزَّكَاةَ وَآمَنتُم بِرُسُلِي وَعَزَّرْتُمُوهُمْ وَأَقْرَضْتُمُ اللَّهَ قَرْضاً حَسَناً لأُكَفِّرَنَّ عَنكُمْ سَيِّئَاتِكُمْ وَلأُدْخِلَنَّكُمْ جَنَّاتٍ تَجْرِي مِن تَحْتِهَا الأَنْهَارُ</w:t>
      </w:r>
      <w:r w:rsidR="009E0914"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bCs w:val="0"/>
          <w:noProof w:val="0"/>
          <w:sz w:val="28"/>
          <w:rtl/>
        </w:rPr>
        <w:t xml:space="preserve"> </w:t>
      </w:r>
      <w:r w:rsidR="009E0914" w:rsidRPr="00A0663C">
        <w:rPr>
          <w:rFonts w:ascii="Simplified Arabic" w:eastAsia="Calibri" w:hAnsi="Simplified Arabic"/>
          <w:bCs w:val="0"/>
          <w:noProof w:val="0"/>
          <w:color w:val="000000"/>
          <w:sz w:val="28"/>
          <w:rtl/>
        </w:rPr>
        <w:t>[سورة المائدة:12]</w:t>
      </w:r>
      <w:r w:rsidRPr="00A0663C">
        <w:rPr>
          <w:rFonts w:ascii="Simplified Arabic" w:eastAsia="Calibri" w:hAnsi="Simplified Arabic"/>
          <w:noProof w:val="0"/>
          <w:sz w:val="28"/>
          <w:rtl/>
        </w:rPr>
        <w:t xml:space="preserve"> وقال آخرون هو الذي أخذه الله عليهم في التوراة أنه سيبعث من بني إسماعيل نبي</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ا عظيم</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ا يطيعه جميع العرب الشعوب والقبائل والمراد به محمد -صلى الله عليه وسلم- فمن اتبعه غفر له ذنبه أو غُفِر له ذنبه وأدخل الجنة.."</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غَفَر الله له ذنبه غَفَر الله له وأدخله..</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عندنا غُفِر وأُدخِل..</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وأُدخِل! غَفر الله له ذنبه وأَدخَله الجنة وجعل له أجرين.. جُعل أجران..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جُعل أجران عندنا..</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جُعل له أجران؟ لا لا، جعل أجرين.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"فمن اتبعه غُفر له ذنبه وأُدخل الجنة وجُعل له أجران.."</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كلها مبنية للفاعل غَفَر الله له ذنبه وأَدخله الجنة وجَعل له أجرين لأن في الحديث الصحيح ثلاثة يؤتون أجرهم مرتين.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هو كلها ما هو كلها.</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7C2A08" w:rsidP="00ED7A7F">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ED7A7F" w:rsidRPr="00A0663C">
        <w:rPr>
          <w:rFonts w:ascii="Simplified Arabic" w:eastAsia="Calibri" w:hAnsi="Simplified Arabic"/>
          <w:b w:val="0"/>
          <w:bCs w:val="0"/>
          <w:noProof w:val="0"/>
          <w:sz w:val="28"/>
          <w:rtl/>
        </w:rPr>
        <w:t>ين؟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دخلها التحريف في وقت التنزيل فيها تحريف لكن لا يعني كلها محرفة ولذلك حكم النبي -عليه الصلاة والسلام- برجم الزانيين بنص التوراة.</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"وقد أورد فخر الدين الرازي بشارات كثيرة عن الأنبياء -عليه الصلاة والسلام- بمحمد -صلى الله عليه وسلم- وقال أبو العالية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وَأَوْفُواْ بِعَهْدِي</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قال عهده إلى عباده دينه </w:t>
      </w:r>
      <w:r w:rsidRPr="00A0663C">
        <w:rPr>
          <w:rFonts w:ascii="Simplified Arabic" w:eastAsia="Calibri" w:hAnsi="Simplified Arabic"/>
          <w:noProof w:val="0"/>
          <w:sz w:val="28"/>
          <w:rtl/>
        </w:rPr>
        <w:lastRenderedPageBreak/>
        <w:t xml:space="preserve">الإسلام أن يتبعوه قال الضحاك عن ابن عباس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أُوفِ بِعَهْدِكُمْ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قال أرضى عنكم وأدخلكم الجنة وكذا قال السدي والضحاك وأبو العالية والربيع بن أنس وقوله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وَإِيَّايَ فَارْهَبُونِ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أي فاخشون قاله أبو العالية والسدي والربيع بن أنس وقتادة وقال ابن عباس في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وَإِيَّايَ فَارْهَبُونِ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أي أن أنزل بكم ما أنزلت بمن كان قبلكم من آبائكم من النقمات التي قد عرفتم من المسخ وغيره وهنا انتقال.."</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وهذا وهذا..</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"وهذا انتقال من الترغيب إلى الترهيب فدعا</w:t>
      </w:r>
      <w:r w:rsidR="002A39DA">
        <w:rPr>
          <w:rFonts w:ascii="Simplified Arabic" w:eastAsia="Calibri" w:hAnsi="Simplified Arabic" w:hint="cs"/>
          <w:noProof w:val="0"/>
          <w:sz w:val="28"/>
          <w:rtl/>
        </w:rPr>
        <w:t>هم</w:t>
      </w:r>
      <w:r w:rsidR="002A39DA">
        <w:rPr>
          <w:rFonts w:ascii="Simplified Arabic" w:eastAsia="Calibri" w:hAnsi="Simplified Arabic"/>
          <w:noProof w:val="0"/>
          <w:sz w:val="28"/>
          <w:rtl/>
        </w:rPr>
        <w:t xml:space="preserve"> إليه</w:t>
      </w:r>
      <w:r w:rsidRPr="00A0663C">
        <w:rPr>
          <w:rFonts w:ascii="Simplified Arabic" w:eastAsia="Calibri" w:hAnsi="Simplified Arabic"/>
          <w:noProof w:val="0"/>
          <w:sz w:val="28"/>
          <w:rtl/>
        </w:rPr>
        <w:t xml:space="preserve"> بالرغبة والرهبة لعلهم يرجعون إلى الحق.."</w:t>
      </w:r>
    </w:p>
    <w:p w:rsidR="00ED7A7F" w:rsidRPr="00A0663C" w:rsidRDefault="00ED7A7F"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وهذا هو الأسلوب القرآني ينتقل من ترغيب </w:t>
      </w:r>
      <w:r w:rsidR="007B35E5" w:rsidRPr="00A0663C">
        <w:rPr>
          <w:rFonts w:ascii="Simplified Arabic" w:eastAsia="Calibri" w:hAnsi="Simplified Arabic"/>
          <w:b w:val="0"/>
          <w:bCs w:val="0"/>
          <w:noProof w:val="0"/>
          <w:sz w:val="28"/>
          <w:rtl/>
        </w:rPr>
        <w:t>إلى ترهيب أو العكس ويذكر أحوال السعداء ثم يتبعها بأحوال الأشقياء أو العكس وهذا من أوجه تسمية القرآن مثاني.</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"لعلهم يرجعون إلى الحق واتباع الرسول -صلى الله عليه وسلم- والاتعاظ بالقرآن وزواجره وامتثال أوامره وتصديق أخباره والله الهادي لمن يشاء إلى صراط مستقيم.."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يهدي.</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سم.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والله يهدي من يشاء إلى صراط مستقيم اللهم اهدنا فيمن هديت كله واحد ما يختلف المعنى.</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"ولهذا قال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وَآمِنُواْ بِمَا أَنزَلْتُ مُصَدِّقاً لِّمَا مَعَكُمْ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color w:val="FF0000"/>
          <w:sz w:val="28"/>
          <w:rtl/>
        </w:rPr>
        <w:t xml:space="preserve"> </w:t>
      </w:r>
      <w:r w:rsidR="009E0914" w:rsidRPr="00A0663C">
        <w:rPr>
          <w:rFonts w:ascii="Simplified Arabic" w:eastAsia="Calibri" w:hAnsi="Simplified Arabic"/>
          <w:noProof w:val="0"/>
          <w:sz w:val="28"/>
          <w:rtl/>
        </w:rPr>
        <w:t>[سورة البقرة:41]</w:t>
      </w:r>
      <w:r w:rsidRPr="00A0663C">
        <w:rPr>
          <w:rFonts w:ascii="Simplified Arabic" w:eastAsia="Calibri" w:hAnsi="Simplified Arabic"/>
          <w:noProof w:val="0"/>
          <w:sz w:val="28"/>
          <w:rtl/>
        </w:rPr>
        <w:t xml:space="preserve"> ومصدق</w:t>
      </w:r>
      <w:r w:rsidR="00A0663C">
        <w:rPr>
          <w:rFonts w:ascii="Simplified Arabic" w:eastAsia="Calibri" w:hAnsi="Simplified Arabic" w:hint="cs"/>
          <w:noProof w:val="0"/>
          <w:sz w:val="28"/>
          <w:rtl/>
        </w:rPr>
        <w:t>ً</w:t>
      </w:r>
      <w:r w:rsidRPr="00A0663C">
        <w:rPr>
          <w:rFonts w:ascii="Simplified Arabic" w:eastAsia="Calibri" w:hAnsi="Simplified Arabic"/>
          <w:noProof w:val="0"/>
          <w:sz w:val="28"/>
          <w:rtl/>
        </w:rPr>
        <w:t>ا منصوب على الحال مما أي بالذي أنزلت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أو من الضمير المحذوف من قوله.."</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لا، سقط عندنا.</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سم.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ولهذا قال.. </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وَآمِنُواْ بِمَا أَنزَلْتُ مُصَدِّقاً لِّمَا مَعَكُمْ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ومصدق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منصوب على الحال مما أي.."</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عندك يا أبو عبد الله؟ </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عندنا سقط.. في جميع النسخ هذا؟ </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هذا الموجود؟</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b w:val="0"/>
          <w:bCs w:val="0"/>
          <w:noProof w:val="0"/>
          <w:sz w:val="28"/>
          <w:rtl/>
        </w:rPr>
        <w:t>أي نعم.</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"أي بالذي أنزلت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أو من الضمير المحذوف من قوله بما أنزلته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ويجوز أن يكون مصدر</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من غير الفعل وهو قوله لما أنزلت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به."</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lastRenderedPageBreak/>
        <w:t>طالب: ..........</w:t>
      </w:r>
    </w:p>
    <w:p w:rsidR="007B35E5" w:rsidRPr="00A0663C" w:rsidRDefault="007B35E5" w:rsidP="009E0914">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ويجوز أن يكون مصدر</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من غير الفعل وهو قوله لما أنزلت مصدقا به.. ساقط من الأصول..</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"ويعني به القرآن الذي أنزله على محمد -صلى الله عليه وسلم- النبي الأمي العربي بشيرًا ونذير</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وسراج</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منير</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مشتملا</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على الحق من الله تعالى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ا لما بين يديه من التوراة والإنجيل قال أبو العالية رحمه الله في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وَآمِنُواْ بِمَا أَنزَلْتُ مُصَدِّقاً لِّمَا مَعَكُمْ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يقول يا معشر أهل الكتاب آمنوا بما أنزلت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لما معكم يقول لأنهم يجدون محمد</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-صلى الله عليه وسلم- مكتوب</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ا عندهم في التوراة والإنجيل وروي عن مجاهد والربيع بن أنس وقتادة نحو ذلك وقوله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وَلاَ تَكُونُواْ أَوَّلَ كَافِرٍ بِهِ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قال بعض المفسرين أول فريق كافر به أو نحو ذلك."</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يعني ما في القرآن مصدق لما في التوراة والإنجيل مما لم يحرف وهو أيض</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يوجب الإيمان بهما وبمن جاء بهما من موسى وعيسى هذا تصديق بلا شك.</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تفضل يا أبو عبد الله.</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ولا تكونوا.</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"قال ابن عباس ولا تكونوا أول كافر به وعندكم فيه من العلم.."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عندك قال بعض المعربين؟ قال بعض المعربي..</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قال بعض المفسرين..</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قال بعض إيش؟</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المفسرين..</w:t>
      </w:r>
    </w:p>
    <w:p w:rsidR="007B35E5" w:rsidRPr="00A0663C" w:rsidRDefault="007B35E5"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المفسرين؟ </w:t>
      </w:r>
      <w:r w:rsidR="007C2A08">
        <w:rPr>
          <w:rFonts w:ascii="Simplified Arabic" w:eastAsia="Calibri" w:hAnsi="Simplified Arabic" w:hint="cs"/>
          <w:b w:val="0"/>
          <w:bCs w:val="0"/>
          <w:noProof w:val="0"/>
          <w:sz w:val="28"/>
          <w:rtl/>
        </w:rPr>
        <w:t>من أين جئت</w:t>
      </w:r>
      <w:r w:rsidRPr="00A0663C">
        <w:rPr>
          <w:rFonts w:ascii="Simplified Arabic" w:eastAsia="Calibri" w:hAnsi="Simplified Arabic"/>
          <w:b w:val="0"/>
          <w:bCs w:val="0"/>
          <w:noProof w:val="0"/>
          <w:sz w:val="28"/>
          <w:rtl/>
        </w:rPr>
        <w:t xml:space="preserve"> </w:t>
      </w:r>
      <w:r w:rsidR="007C2A08">
        <w:rPr>
          <w:rFonts w:ascii="Simplified Arabic" w:eastAsia="Calibri" w:hAnsi="Simplified Arabic" w:hint="cs"/>
          <w:b w:val="0"/>
          <w:bCs w:val="0"/>
          <w:noProof w:val="0"/>
          <w:sz w:val="28"/>
          <w:rtl/>
        </w:rPr>
        <w:t>ب</w:t>
      </w:r>
      <w:r w:rsidRPr="00A0663C">
        <w:rPr>
          <w:rFonts w:ascii="Simplified Arabic" w:eastAsia="Calibri" w:hAnsi="Simplified Arabic"/>
          <w:b w:val="0"/>
          <w:bCs w:val="0"/>
          <w:noProof w:val="0"/>
          <w:sz w:val="28"/>
          <w:rtl/>
        </w:rPr>
        <w:t>المعربين؟!</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7C2A08" w:rsidP="007B35E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7B35E5" w:rsidRPr="00A0663C">
        <w:rPr>
          <w:rFonts w:ascii="Simplified Arabic" w:eastAsia="Calibri" w:hAnsi="Simplified Arabic"/>
          <w:b w:val="0"/>
          <w:bCs w:val="0"/>
          <w:noProof w:val="0"/>
          <w:sz w:val="28"/>
          <w:rtl/>
        </w:rPr>
        <w:t xml:space="preserve"> هي أي طبعة؟</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بعض المعربين! لكن هل يترتب عليه كلام إعرابي كلامه يترتب عليه؟! ولا تكون أولَ كافر به قال أولَ فريق كافر به أو نحو ذلك.</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"قال بعض المفسرين أوَّلَ فريق كافر به أو نحو ذلك قال ابن عباس ولا تكونوا أول كافر به وعندكم فيه من العلم ما ليس عند غيركم وقال أبو العالية يقول ولا تكونوا أول من كفر بمحمد -صلى الله عليه وسلم- يعني من جنسكم أهل الكتاب بعد سماعكم بمبعثه وكذا قال الحسن والسدي والربيع.."</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lastRenderedPageBreak/>
        <w:t>إن كان الأولية في الزمان فكفار العرب قبلهم قريش وغيرهم من كفار العرب قبلهم في الأولية الزمانية وإن كان المراد بالأولية مقدم على غيرهم واعتبارهم قدوات يقتدى بهم فهم من هذه الحيثية أول.</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"وكذا قال الحسن والسدي والربيع بن أنس واختار ابن جرير أن الضمير في قوله به عائد على القرآن الذي تقدم ذكره في قوله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بِمَا أَنزَلْتُ</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وكلا القولين صحيح لأنهما متلازمان لأن من كفر بالقرآن فقد كفر بمحمد -صلى الله عليه وسلم- ومن كفر بمحمد -صلى الله عليه وسلم- فقد كفر بالقرآن."</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هذا ظاهر متلازمان لا يتصور أن يؤمن أحد بمحمد ويكفر بالقرآن أو العكس.</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"وأما قوله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أَوَّلَ كَافِرٍ بِهِ</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فيعني به أول من كفر به من بني إسرائيل لأنه قد تقدمهم من كفار قريش وغيرهم من العرب بشر كثير وإنما المراد أول من كفر به من بني إسرائيل مباشرة فإن يهود اليهود أول بني إسرائيل خوطبوا بالقرآن فكفرهم به يستلزم أنهم أولَ من كفر به.."</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أولُ أولُ..</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"فكفرهم به يستلزم أنهم أولُ من كفر به من جنسهم وقوله تعالى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وَلاَ تَشْتَرُواْ بِآيَاتِي ثَمَناً قَلِيلاً</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يقول لا تعتاضوا عن الإيمان بآياتي وتصديقي وتصديق رسول.."</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رسولي.</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"وتصديق رسولي بالدنيا وشهواتها فإنها قليلة فانية كما قال عبد الله بن المبارك أنبأنا عبد الرحمن بن يزيد بن جابر عن هارون بن يزيد قال سئل الحسن.."</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ابن يزيد هو صوابه ابن يزيد وأنا عندي ابن زيد.</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"قال سئل الحسن يعني البصري عن قوله تعالى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ثَمَناً قَلِيلاً</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قال الثمن القليل الدنيا بحذافيرها."</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نعم الدنيا كلها بحذافيرها لا تعدل عند الله جناح بعوضة هذه المليارات والقصور والزروع والبساتين كل الدنيا لا تعدل عند الله جناح بعوضة وركعتا الصبح خير من الدنيا وما فيها هاتان اللتان تؤديان بدقيقتين يعني السنة تخفيف ركعتي الصبح وهما خير من الدنيا وما فيها يعني لئلا يقول ولا تشتروا بآياتي ثمن</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قليلا</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يقول أنا أخذت في مقابلها مليون ريـال ما هو بقليل نقول الدنيا كلها لو سلمت لك بحذافيرها ثمن قليل في مقابل ما ارتكبت من تحريف أو تضليل أو ما أشبه ذلك نسأل الله العافية.</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"وقال ابن لهيعة حدثني عطاء بن دينار عن سعيد بن جبير في قوله تعالى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وَلاَ تَشْتَرُواْ بِآيَاتِي ثَمَناً قَلِيلاً</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إني آياته الكتاب الذي أنزل إليهم وإن الثمن القليل الدنيا </w:t>
      </w:r>
      <w:r w:rsidRPr="00A0663C">
        <w:rPr>
          <w:rFonts w:ascii="Simplified Arabic" w:eastAsia="Calibri" w:hAnsi="Simplified Arabic"/>
          <w:noProof w:val="0"/>
          <w:sz w:val="28"/>
          <w:rtl/>
        </w:rPr>
        <w:lastRenderedPageBreak/>
        <w:t>وشهواتها وقال السدي ولا تشتروا بآياتي ثمن</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قليلا</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يقول لا تأخذوا طمع</w:t>
      </w:r>
      <w:r w:rsidR="004B0829">
        <w:rPr>
          <w:rFonts w:ascii="Simplified Arabic" w:eastAsia="Calibri" w:hAnsi="Simplified Arabic" w:hint="cs"/>
          <w:noProof w:val="0"/>
          <w:sz w:val="28"/>
          <w:rtl/>
        </w:rPr>
        <w:t>ً</w:t>
      </w:r>
      <w:r w:rsidRPr="00A0663C">
        <w:rPr>
          <w:rFonts w:ascii="Simplified Arabic" w:eastAsia="Calibri" w:hAnsi="Simplified Arabic"/>
          <w:noProof w:val="0"/>
          <w:sz w:val="28"/>
          <w:rtl/>
        </w:rPr>
        <w:t>ا قليلا</w:t>
      </w:r>
      <w:r w:rsidR="004B0829">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ولا تكتموا اسم الله فذلك الطمع وهو الثمن وقال أبو جعفر عن الربيع."</w:t>
      </w:r>
    </w:p>
    <w:p w:rsidR="007B35E5" w:rsidRPr="00A0663C" w:rsidRDefault="007B35E5"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ولا تكتموا اسم الله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كتموا صفة النبي -عليه الصلاة والسلام-؟ هل يستطيعون أن يكتموا اسم الله؟ وهم يزعمون أنهم يعبدونه؟ هم كتموا صفة النبي -عليه الصلاة والسلام- لئلا يُلزَموا باتباعه وصفته مكتوبة  عندهم في التوراة لكنهم حرفوا نسأل الله العافية.</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"وقال أبو جعفر عن الربيع بن أنس عن أبي ال عالية في قوله تعالى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وَلاَ تَشْتَرُواْ بِآيَاتِي ثَمَناً قَلِيلاً</w:t>
      </w:r>
      <w:r w:rsidRPr="00A0663C">
        <w:rPr>
          <w:rFonts w:ascii="Simplified Arabic" w:eastAsia="Calibri" w:hAnsi="Simplified Arabic"/>
          <w:bCs w:val="0"/>
          <w:noProof w:val="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يقول لا تأخذوا عليه أجر</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قال وهو مكتوب عندهم في الكتاب الأول يا ابن آدم.."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عَلِّم.</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"عَلِّم مجان</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كما عُلِّمتَ مجان</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وقيل معناه لا تعتاضوا عن البيان والإيضاح ونشر العلم النافع للناس بالكتمان واللبس لتستمروا على رياستكم في الدنيا القليلة الحقيرة الزائلة عن قريب وفي سنن أبي داود.."</w:t>
      </w:r>
    </w:p>
    <w:p w:rsidR="007B35E5" w:rsidRPr="00A0663C" w:rsidRDefault="007B35E5"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يشبههم في ذلك رؤوس الطوائف البدعية الذين يتعيشون ويتقوتون ببدعهم ويلبسون على العامة الذين يقتدون بهم ويعظمونهم ويهدون لهم الأموال الطائلة يعني رجوعهم عن بدعهم وقد وصلوا إلى هذه المرتبة فيه شيء من الصعوبة لأنهم يفقدون الرياسة يفقدون الشرف يفقدون المال وهذا عندهم فيه غضاضة عليهم وصعوبة على أنفسهم وفيه ضياع أيض</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لمكتسباتهم ولكن كل هذا بالنسبة لثواب الله وعقابه لا شيء.</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"وفي سنن أبي داود عن أبي هريرة رضي الله عنه قال قال رسول الله -صلى الله عليه وسلم- </w:t>
      </w:r>
      <w:r w:rsidR="009E0914" w:rsidRPr="004B0829">
        <w:rPr>
          <w:rFonts w:ascii="Simplified Arabic" w:eastAsia="Calibri" w:hAnsi="Simplified Arabic"/>
          <w:noProof w:val="0"/>
          <w:color w:val="0000FF"/>
          <w:sz w:val="28"/>
          <w:rtl/>
        </w:rPr>
        <w:t>«</w:t>
      </w:r>
      <w:r w:rsidRPr="004B0829">
        <w:rPr>
          <w:rFonts w:ascii="Simplified Arabic" w:eastAsia="Calibri" w:hAnsi="Simplified Arabic"/>
          <w:noProof w:val="0"/>
          <w:color w:val="0000FF"/>
          <w:sz w:val="28"/>
          <w:rtl/>
        </w:rPr>
        <w:t>من تعلَّم علم</w:t>
      </w:r>
      <w:r w:rsidR="00E3427A">
        <w:rPr>
          <w:rFonts w:ascii="Simplified Arabic" w:eastAsia="Calibri" w:hAnsi="Simplified Arabic" w:hint="cs"/>
          <w:noProof w:val="0"/>
          <w:color w:val="0000FF"/>
          <w:sz w:val="28"/>
          <w:rtl/>
        </w:rPr>
        <w:t>ً</w:t>
      </w:r>
      <w:r w:rsidRPr="004B0829">
        <w:rPr>
          <w:rFonts w:ascii="Simplified Arabic" w:eastAsia="Calibri" w:hAnsi="Simplified Arabic"/>
          <w:noProof w:val="0"/>
          <w:color w:val="0000FF"/>
          <w:sz w:val="28"/>
          <w:rtl/>
        </w:rPr>
        <w:t>ا مما يبتغى به وجه الله لا يتعلمه إلا ليصيب به عرض</w:t>
      </w:r>
      <w:r w:rsidR="00E3427A">
        <w:rPr>
          <w:rFonts w:ascii="Simplified Arabic" w:eastAsia="Calibri" w:hAnsi="Simplified Arabic" w:hint="cs"/>
          <w:noProof w:val="0"/>
          <w:color w:val="0000FF"/>
          <w:sz w:val="28"/>
          <w:rtl/>
        </w:rPr>
        <w:t>ً</w:t>
      </w:r>
      <w:r w:rsidRPr="004B0829">
        <w:rPr>
          <w:rFonts w:ascii="Simplified Arabic" w:eastAsia="Calibri" w:hAnsi="Simplified Arabic"/>
          <w:noProof w:val="0"/>
          <w:color w:val="0000FF"/>
          <w:sz w:val="28"/>
          <w:rtl/>
        </w:rPr>
        <w:t>ا من الدنيا لم يرح رائحة الجنة يوم القيامة</w:t>
      </w:r>
      <w:r w:rsidR="009E0914" w:rsidRPr="004B0829">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فأما تعليم.."</w:t>
      </w:r>
    </w:p>
    <w:p w:rsidR="007B35E5" w:rsidRPr="00A0663C" w:rsidRDefault="007B35E5"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أخذ الأجرة على التعليم مسألة مختلف فيها بين أهل العلم ومثل هذا الحديث يمنع لاسيما إذا كان الباعث له على التعلم العرض من الدنيا وحديث القوس الذي سيذكره المؤلف رحمه الله يستدل به من يمنع أخذ الأجرة على التعليم وأما حديث أبي سعيد في حديث الرقية وفيه </w:t>
      </w:r>
      <w:r w:rsidR="009E0914" w:rsidRPr="004B0829">
        <w:rPr>
          <w:rFonts w:ascii="Simplified Arabic" w:eastAsia="Calibri" w:hAnsi="Simplified Arabic"/>
          <w:b w:val="0"/>
          <w:bCs w:val="0"/>
          <w:noProof w:val="0"/>
          <w:color w:val="0000FF"/>
          <w:sz w:val="28"/>
          <w:rtl/>
        </w:rPr>
        <w:t>«</w:t>
      </w:r>
      <w:r w:rsidRPr="004B0829">
        <w:rPr>
          <w:rFonts w:ascii="Simplified Arabic" w:eastAsia="Calibri" w:hAnsi="Simplified Arabic"/>
          <w:b w:val="0"/>
          <w:bCs w:val="0"/>
          <w:noProof w:val="0"/>
          <w:color w:val="0000FF"/>
          <w:sz w:val="28"/>
          <w:rtl/>
        </w:rPr>
        <w:t>إن أحق ما أخذتم عليه أجر</w:t>
      </w:r>
      <w:r w:rsidR="00E3427A">
        <w:rPr>
          <w:rFonts w:ascii="Simplified Arabic" w:eastAsia="Calibri" w:hAnsi="Simplified Arabic" w:hint="cs"/>
          <w:b w:val="0"/>
          <w:bCs w:val="0"/>
          <w:noProof w:val="0"/>
          <w:color w:val="0000FF"/>
          <w:sz w:val="28"/>
          <w:rtl/>
        </w:rPr>
        <w:t>ً</w:t>
      </w:r>
      <w:r w:rsidRPr="004B0829">
        <w:rPr>
          <w:rFonts w:ascii="Simplified Arabic" w:eastAsia="Calibri" w:hAnsi="Simplified Arabic"/>
          <w:b w:val="0"/>
          <w:bCs w:val="0"/>
          <w:noProof w:val="0"/>
          <w:color w:val="0000FF"/>
          <w:sz w:val="28"/>
          <w:rtl/>
        </w:rPr>
        <w:t>ا كتاب الله</w:t>
      </w:r>
      <w:r w:rsidR="009E0914" w:rsidRPr="004B0829">
        <w:rPr>
          <w:rFonts w:ascii="Simplified Arabic" w:eastAsia="Calibri" w:hAnsi="Simplified Arabic"/>
          <w:b w:val="0"/>
          <w:bCs w:val="0"/>
          <w:noProof w:val="0"/>
          <w:color w:val="0000FF"/>
          <w:sz w:val="28"/>
          <w:rtl/>
        </w:rPr>
        <w:t>»</w:t>
      </w:r>
      <w:r w:rsidRPr="00A0663C">
        <w:rPr>
          <w:rFonts w:ascii="Simplified Arabic" w:eastAsia="Calibri" w:hAnsi="Simplified Arabic"/>
          <w:b w:val="0"/>
          <w:bCs w:val="0"/>
          <w:noProof w:val="0"/>
          <w:sz w:val="28"/>
          <w:rtl/>
        </w:rPr>
        <w:t xml:space="preserve"> يدل على الجواز لكن لا يكون هو الهدف وهو القصد من التعلم والتعليم وحينئذ</w:t>
      </w:r>
      <w:r w:rsidR="00E3427A">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لا مانع إذا كان التعليم يشغله عن </w:t>
      </w:r>
      <w:r w:rsidR="00FE2BA9" w:rsidRPr="00A0663C">
        <w:rPr>
          <w:rFonts w:ascii="Simplified Arabic" w:eastAsia="Calibri" w:hAnsi="Simplified Arabic"/>
          <w:b w:val="0"/>
          <w:bCs w:val="0"/>
          <w:noProof w:val="0"/>
          <w:sz w:val="28"/>
          <w:rtl/>
        </w:rPr>
        <w:t xml:space="preserve">كسبه لنفسه وأولاده أن يأخذ الأجرة وبعضهم يمنع أخذ الأجرة على تعليم العلم الشرعي ويبيحه فيما عدا ذلك حتى أن بعضهم يشترط على من يعلمه ألفية ابن مالك أن يأخذ عن كل بيت درهم هذا أمره يعني أقل ما هو مثل العلوم الشرعية التي يبتغى بها وجه الله وإن كان من الوسائل اللازمة للعلم الشرعي على كل حال المسألة خلافية والورع لا شك أنه يقتضي ألا يأخذ الأجرة لكن إذا تعطل عن الكسب له ولمن تحت يده ممن يعولهم فلا مانع من ذلك على ألا يكون هو الهدف الباعث له على التعلم وعلى التعليم وإنما </w:t>
      </w:r>
      <w:r w:rsidR="00FE2BA9" w:rsidRPr="00A0663C">
        <w:rPr>
          <w:rFonts w:ascii="Simplified Arabic" w:eastAsia="Calibri" w:hAnsi="Simplified Arabic"/>
          <w:b w:val="0"/>
          <w:bCs w:val="0"/>
          <w:noProof w:val="0"/>
          <w:sz w:val="28"/>
          <w:rtl/>
        </w:rPr>
        <w:lastRenderedPageBreak/>
        <w:t>يكون ما يأخذه من أجرة ليستعين به على الاستمرار وعلى التفرغ للتعليم وإذا كان ج</w:t>
      </w:r>
      <w:r w:rsidR="00E3427A">
        <w:rPr>
          <w:rFonts w:ascii="Simplified Arabic" w:eastAsia="Calibri" w:hAnsi="Simplified Arabic" w:hint="cs"/>
          <w:b w:val="0"/>
          <w:bCs w:val="0"/>
          <w:noProof w:val="0"/>
          <w:sz w:val="28"/>
          <w:rtl/>
        </w:rPr>
        <w:t>ُ</w:t>
      </w:r>
      <w:r w:rsidR="00FE2BA9" w:rsidRPr="00A0663C">
        <w:rPr>
          <w:rFonts w:ascii="Simplified Arabic" w:eastAsia="Calibri" w:hAnsi="Simplified Arabic"/>
          <w:b w:val="0"/>
          <w:bCs w:val="0"/>
          <w:noProof w:val="0"/>
          <w:sz w:val="28"/>
          <w:rtl/>
        </w:rPr>
        <w:t>ع</w:t>
      </w:r>
      <w:r w:rsidR="00E3427A">
        <w:rPr>
          <w:rFonts w:ascii="Simplified Arabic" w:eastAsia="Calibri" w:hAnsi="Simplified Arabic" w:hint="cs"/>
          <w:b w:val="0"/>
          <w:bCs w:val="0"/>
          <w:noProof w:val="0"/>
          <w:sz w:val="28"/>
          <w:rtl/>
        </w:rPr>
        <w:t>ْ</w:t>
      </w:r>
      <w:r w:rsidR="00E3427A">
        <w:rPr>
          <w:rFonts w:ascii="Simplified Arabic" w:eastAsia="Calibri" w:hAnsi="Simplified Arabic"/>
          <w:b w:val="0"/>
          <w:bCs w:val="0"/>
          <w:noProof w:val="0"/>
          <w:sz w:val="28"/>
          <w:rtl/>
        </w:rPr>
        <w:t>ل من بيت المال هذا عاد أمره وا</w:t>
      </w:r>
      <w:r w:rsidR="00FE2BA9" w:rsidRPr="00A0663C">
        <w:rPr>
          <w:rFonts w:ascii="Simplified Arabic" w:eastAsia="Calibri" w:hAnsi="Simplified Arabic"/>
          <w:b w:val="0"/>
          <w:bCs w:val="0"/>
          <w:noProof w:val="0"/>
          <w:sz w:val="28"/>
          <w:rtl/>
        </w:rPr>
        <w:t>ضح.</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"فأما تعليم العلم بأجرة فإن كان قد تعين عليه فلا يجوز أن يأخذ عليه</w:t>
      </w:r>
      <w:r w:rsidR="00E3427A">
        <w:rPr>
          <w:rFonts w:ascii="Simplified Arabic" w:eastAsia="Calibri" w:hAnsi="Simplified Arabic" w:hint="cs"/>
          <w:noProof w:val="0"/>
          <w:sz w:val="28"/>
          <w:rtl/>
        </w:rPr>
        <w:t xml:space="preserve"> أجرة</w:t>
      </w:r>
      <w:r w:rsidRPr="00A0663C">
        <w:rPr>
          <w:rFonts w:ascii="Simplified Arabic" w:eastAsia="Calibri" w:hAnsi="Simplified Arabic"/>
          <w:noProof w:val="0"/>
          <w:sz w:val="28"/>
          <w:rtl/>
        </w:rPr>
        <w:t xml:space="preserve"> ويجوز أن يتناول من بيت المال ما يقوم بحاله وعياله فإن لم يحصل له منه شيء وقطعه التعليم عن التكسب فهو كما لم يتعين عليه وإن لم يتعين عليه فإنه يجوز أن يأخذ عليه أجرة عند مالك والشافعي وأحمد وجمهور العلماء كما في صحيح البخاري عن أبي سعيد في قصة اللديغ </w:t>
      </w:r>
      <w:r w:rsidR="009E0914" w:rsidRPr="004B0829">
        <w:rPr>
          <w:rFonts w:ascii="Simplified Arabic" w:eastAsia="Calibri" w:hAnsi="Simplified Arabic"/>
          <w:noProof w:val="0"/>
          <w:color w:val="0000FF"/>
          <w:sz w:val="28"/>
          <w:rtl/>
        </w:rPr>
        <w:t>«</w:t>
      </w:r>
      <w:r w:rsidRPr="004B0829">
        <w:rPr>
          <w:rFonts w:ascii="Simplified Arabic" w:eastAsia="Calibri" w:hAnsi="Simplified Arabic"/>
          <w:noProof w:val="0"/>
          <w:color w:val="0000FF"/>
          <w:sz w:val="28"/>
          <w:rtl/>
        </w:rPr>
        <w:t>وإن أحق ما أخذتم عليه أجر</w:t>
      </w:r>
      <w:r w:rsidR="00E3427A">
        <w:rPr>
          <w:rFonts w:ascii="Simplified Arabic" w:eastAsia="Calibri" w:hAnsi="Simplified Arabic" w:hint="cs"/>
          <w:noProof w:val="0"/>
          <w:color w:val="0000FF"/>
          <w:sz w:val="28"/>
          <w:rtl/>
        </w:rPr>
        <w:t>ً</w:t>
      </w:r>
      <w:r w:rsidRPr="004B0829">
        <w:rPr>
          <w:rFonts w:ascii="Simplified Arabic" w:eastAsia="Calibri" w:hAnsi="Simplified Arabic"/>
          <w:noProof w:val="0"/>
          <w:color w:val="0000FF"/>
          <w:sz w:val="28"/>
          <w:rtl/>
        </w:rPr>
        <w:t>ا كتاب الله</w:t>
      </w:r>
      <w:r w:rsidR="009E0914" w:rsidRPr="004B0829">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وقوله في قصة المخطوبة </w:t>
      </w:r>
      <w:r w:rsidR="009E0914" w:rsidRPr="004B0829">
        <w:rPr>
          <w:rFonts w:ascii="Simplified Arabic" w:eastAsia="Calibri" w:hAnsi="Simplified Arabic"/>
          <w:noProof w:val="0"/>
          <w:color w:val="0000FF"/>
          <w:sz w:val="28"/>
          <w:rtl/>
        </w:rPr>
        <w:t>«</w:t>
      </w:r>
      <w:r w:rsidRPr="004B0829">
        <w:rPr>
          <w:rFonts w:ascii="Simplified Arabic" w:eastAsia="Calibri" w:hAnsi="Simplified Arabic"/>
          <w:noProof w:val="0"/>
          <w:color w:val="0000FF"/>
          <w:sz w:val="28"/>
          <w:rtl/>
        </w:rPr>
        <w:t>زوجتكها بما معك من القرآن</w:t>
      </w:r>
      <w:r w:rsidR="009E0914" w:rsidRPr="004B0829">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فأما حديث عبادة بن الصامت أنه علم رجلا</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من أهل الصفة شيئ</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ا من القرآن فأهدى له قوسا فسأل عنه رسول الله -صلى الله عليه وسلم- فقال </w:t>
      </w:r>
      <w:r w:rsidR="009E0914" w:rsidRPr="004B0829">
        <w:rPr>
          <w:rFonts w:ascii="Simplified Arabic" w:eastAsia="Calibri" w:hAnsi="Simplified Arabic"/>
          <w:noProof w:val="0"/>
          <w:color w:val="0000FF"/>
          <w:sz w:val="28"/>
          <w:rtl/>
        </w:rPr>
        <w:t>«</w:t>
      </w:r>
      <w:r w:rsidRPr="004B0829">
        <w:rPr>
          <w:rFonts w:ascii="Simplified Arabic" w:eastAsia="Calibri" w:hAnsi="Simplified Arabic"/>
          <w:noProof w:val="0"/>
          <w:color w:val="0000FF"/>
          <w:sz w:val="28"/>
          <w:rtl/>
        </w:rPr>
        <w:t>إن أحببت أن تطوق بقوس من نار فاقبله فتركه</w:t>
      </w:r>
      <w:r w:rsidR="009E0914" w:rsidRPr="004B0829">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رواه أبو داود وروي مثله عن أبي بن كعب مرفوع</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ا فإن صح إسناده فهو محمول عند كثير من العلماء منهم أبو عمر ابن عبد البر على أنه لما عل</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مه الله لم يجز بعد هذا أن يعتاض عن ثواب الله."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لما علمه لله لما علمه لله لم يجز أن يعتاض وجلس وعلمه ثم بعد ذلك يريد بذلك الأجر والثواب ث</w:t>
      </w:r>
      <w:r w:rsidR="007C2A08">
        <w:rPr>
          <w:rFonts w:ascii="Simplified Arabic" w:eastAsia="Calibri" w:hAnsi="Simplified Arabic"/>
          <w:b w:val="0"/>
          <w:bCs w:val="0"/>
          <w:noProof w:val="0"/>
          <w:sz w:val="28"/>
          <w:rtl/>
        </w:rPr>
        <w:t xml:space="preserve">م قال لا والله أنا أريد الأجرة </w:t>
      </w:r>
      <w:r w:rsidR="007C2A08">
        <w:rPr>
          <w:rFonts w:ascii="Simplified Arabic" w:eastAsia="Calibri" w:hAnsi="Simplified Arabic" w:hint="cs"/>
          <w:b w:val="0"/>
          <w:bCs w:val="0"/>
          <w:noProof w:val="0"/>
          <w:sz w:val="28"/>
          <w:rtl/>
        </w:rPr>
        <w:t>س</w:t>
      </w:r>
      <w:r w:rsidRPr="00A0663C">
        <w:rPr>
          <w:rFonts w:ascii="Simplified Arabic" w:eastAsia="Calibri" w:hAnsi="Simplified Arabic"/>
          <w:b w:val="0"/>
          <w:bCs w:val="0"/>
          <w:noProof w:val="0"/>
          <w:sz w:val="28"/>
          <w:rtl/>
        </w:rPr>
        <w:t>يعتاض عن الأجر لكن بعضهم يقول أريد أجر</w:t>
      </w:r>
      <w:r w:rsidR="00E3427A">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وأجرة فهل هذا من التشريك؟ على كل حال الله يصلح النيات.</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هو الظاهر.</w:t>
      </w:r>
    </w:p>
    <w:p w:rsidR="00FE2BA9" w:rsidRPr="00A0663C" w:rsidRDefault="00FE2BA9"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"على أنه لما علمه لله لم يجز بعد هذا أن يعتاض عن ثواب الله بذلك القوس فأما إذا كان من أول الأمر على التعليم بالأجرة فإنه يصح كما في حديث اللديغ وحديث سهل في المخطوبة والله أعلم وقوله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وَإِيَّايَ فَاتَّقُونِ</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قال ابن أبي حاتم حدثنا أبو عمر الدوري قال حدثنا أبو إسماعيل المؤدِّب عن عاصم الأحول عن أبي العالية عن طلق بن حبيب قال التقوى أن تعمل بطاعة الله رجاء رحمة الله على نور من الله والتقوى أن تترك معصية مخافة عذاب الله على نور من الله ومعنى 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وَإِيَّايَ فَاتَّقُونِ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أنه تعالى يتوعدهم فيما يعتمدونه من كتمان الحق وإظهار.."</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تخاف عقاب الله.. وأن تترك.. وأن تترك معصية الله..</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مخافة عذاب الله..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أعد كلام طلق بن حبيب.</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"عن طلق بن حبيب قال التقوى أن تعمل بطاعة الله رجاء رحمة الله على نور من الله والتقوى أن تترك معصية الله مخافة عذاب الله على نور من الله."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lastRenderedPageBreak/>
        <w:t>تقديم وتأخير وجاء في تفسير التقوى أقوال كثيرة لأهل العلم مؤداها أنها فعل ما أمر به وترك ما نهي عنه فعل الطاعات وترك المعاصي.</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يقول أحد الدعاة..</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قضت؟</w:t>
      </w:r>
    </w:p>
    <w:p w:rsidR="00FE2BA9" w:rsidRPr="00A0663C" w:rsidRDefault="00FE2BA9"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"ومعنى 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وَإِيَّايَ فَاتَّقُونِ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أنه تعالى يتوعدهم فيما يعتمدونه من كتمان الحق."</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أو يتعمدونه.</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يتعمدونه؟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أي نعم إيه.</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"يتعمدونه من كتمان الحق وإظهار خلافه ومخالفتهم الرسول صلوات الله وسلامه عليه."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اللهم صل وسلم...</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يقول هذا أحد الدعاة من الفلبين قتل غيلة فقام أهله بدفنه عاجلا</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لعل أهله ليسوا من المسلمين من النصارى أو على من غير اكتراث.</w:t>
      </w:r>
    </w:p>
    <w:p w:rsidR="00973FD1" w:rsidRPr="00A0663C" w:rsidRDefault="00FE2BA9" w:rsidP="00973FD1">
      <w:pPr>
        <w:rPr>
          <w:rFonts w:ascii="Simplified Arabic" w:eastAsia="Calibri" w:hAnsi="Simplified Arabic"/>
          <w:noProof w:val="0"/>
          <w:sz w:val="28"/>
          <w:rtl/>
        </w:rPr>
      </w:pPr>
      <w:r w:rsidRPr="00A0663C">
        <w:rPr>
          <w:rFonts w:ascii="Simplified Arabic" w:eastAsia="Calibri" w:hAnsi="Simplified Arabic"/>
          <w:noProof w:val="0"/>
          <w:sz w:val="28"/>
          <w:rtl/>
        </w:rPr>
        <w:t>قام أهله بدفنه عاجلا</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على طريقة النصارى في تابوت ثم </w:t>
      </w:r>
      <w:r w:rsidR="00973FD1" w:rsidRPr="00A0663C">
        <w:rPr>
          <w:rFonts w:ascii="Simplified Arabic" w:eastAsia="Calibri" w:hAnsi="Simplified Arabic"/>
          <w:noProof w:val="0"/>
          <w:sz w:val="28"/>
          <w:rtl/>
        </w:rPr>
        <w:t>في صندوق إسمنتي وفي مقبرة للنصارى جهلا</w:t>
      </w:r>
      <w:r w:rsidR="00E3427A">
        <w:rPr>
          <w:rFonts w:ascii="Simplified Arabic" w:eastAsia="Calibri" w:hAnsi="Simplified Arabic" w:hint="cs"/>
          <w:noProof w:val="0"/>
          <w:sz w:val="28"/>
          <w:rtl/>
        </w:rPr>
        <w:t>ً</w:t>
      </w:r>
      <w:r w:rsidR="00973FD1" w:rsidRPr="00A0663C">
        <w:rPr>
          <w:rFonts w:ascii="Simplified Arabic" w:eastAsia="Calibri" w:hAnsi="Simplified Arabic"/>
          <w:noProof w:val="0"/>
          <w:sz w:val="28"/>
          <w:rtl/>
        </w:rPr>
        <w:t xml:space="preserve"> منهم سواء كانوا مسلمين أو نصارى وبعد أكثر من أسبوع علم إخوانه بذلك فقاموا بجمع المال وكسروا صندوقه ثم كفنوه ونقلوه وصلوا عليه.</w:t>
      </w:r>
    </w:p>
    <w:p w:rsidR="00973FD1" w:rsidRPr="00A0663C" w:rsidRDefault="00973FD1"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هل غسل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ما غسل؟ كل هذه واجبات بل فروض كفايات يغسل ويكفن ويصلى عليه ويدفن في مقابر المسلمين وعلى كل حال الذي صنعوه أحسنوا فيه.</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فقاموا بجمع المال وكسروا صندوقه ثم كفنوه ونقلوا وصلوا عليه في مقابر المسلمين ونقلوه وصلوا عليه في مقابر المسلمين في مكان بعيد فهل فعلهم بنبش قبره ونقله صحيح؟</w:t>
      </w:r>
    </w:p>
    <w:p w:rsidR="00973FD1" w:rsidRPr="00A0663C" w:rsidRDefault="00973FD1"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نعم مادام تركوا هذه الواجبات وهذه الفروض وإن كانت كفائية إلا أنه لم يقم بها أحد فتعين القيام بها لكن المسألة إذا كان قد تغير ويخشى من تفتته إذا ح</w:t>
      </w:r>
      <w:r w:rsidR="00FD3E31">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رك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غسل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أجري عليه تعديل فيدفن حينئذ</w:t>
      </w:r>
      <w:r w:rsidR="00FD3E31">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في يصلى عليه ويدفن في تابوته بعد أن ييمم.</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شاء الله على كل حال ما فعلوه صحيح.</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7C2A08" w:rsidP="00973FD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 الذي</w:t>
      </w:r>
      <w:r w:rsidR="00973FD1" w:rsidRPr="00A0663C">
        <w:rPr>
          <w:rFonts w:ascii="Simplified Arabic" w:eastAsia="Calibri" w:hAnsi="Simplified Arabic"/>
          <w:b w:val="0"/>
          <w:bCs w:val="0"/>
          <w:noProof w:val="0"/>
          <w:sz w:val="28"/>
          <w:rtl/>
        </w:rPr>
        <w:t xml:space="preserve"> يدريك؟! </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lastRenderedPageBreak/>
        <w:t>لكن قال لك قال ودفنوه في مقابر المسلمين في مكان بعيد أحسنوا أحسنوا ما فيه شيء أحسنوا أحسنوا صنعا.</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اللهم صل على محمد...</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لا ما فيه ما جاءتك الرسالة؟</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لا لا، ما فيه درس بعد الصلاة.</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سيعاد أربعة دروس </w:t>
      </w:r>
      <w:r w:rsidR="007C2A08">
        <w:rPr>
          <w:rFonts w:ascii="Simplified Arabic" w:eastAsia="Calibri" w:hAnsi="Simplified Arabic" w:hint="cs"/>
          <w:b w:val="0"/>
          <w:bCs w:val="0"/>
          <w:noProof w:val="0"/>
          <w:sz w:val="28"/>
          <w:rtl/>
        </w:rPr>
        <w:t>ما</w:t>
      </w:r>
      <w:r w:rsidRPr="00A0663C">
        <w:rPr>
          <w:rFonts w:ascii="Simplified Arabic" w:eastAsia="Calibri" w:hAnsi="Simplified Arabic"/>
          <w:b w:val="0"/>
          <w:bCs w:val="0"/>
          <w:noProof w:val="0"/>
          <w:sz w:val="28"/>
          <w:rtl/>
        </w:rPr>
        <w:t xml:space="preserve"> مفهومه؟! خلاص..</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ما ودهم يفهمون يا شيخ..</w:t>
      </w:r>
    </w:p>
    <w:p w:rsidR="00973FD1" w:rsidRPr="00A0663C" w:rsidRDefault="00973FD1"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ما ودك تفهمه..؟ إيه لا، </w:t>
      </w:r>
      <w:r w:rsidR="007C2A08">
        <w:rPr>
          <w:rFonts w:ascii="Simplified Arabic" w:eastAsia="Calibri" w:hAnsi="Simplified Arabic" w:hint="cs"/>
          <w:b w:val="0"/>
          <w:bCs w:val="0"/>
          <w:noProof w:val="0"/>
          <w:sz w:val="28"/>
          <w:rtl/>
        </w:rPr>
        <w:t>الذين يريدونه</w:t>
      </w:r>
      <w:r w:rsidRPr="00A0663C">
        <w:rPr>
          <w:rFonts w:ascii="Simplified Arabic" w:eastAsia="Calibri" w:hAnsi="Simplified Arabic"/>
          <w:b w:val="0"/>
          <w:bCs w:val="0"/>
          <w:noProof w:val="0"/>
          <w:sz w:val="28"/>
          <w:rtl/>
        </w:rPr>
        <w:t xml:space="preserve"> </w:t>
      </w:r>
      <w:r w:rsidR="007C2A08">
        <w:rPr>
          <w:rFonts w:ascii="Simplified Arabic" w:eastAsia="Calibri" w:hAnsi="Simplified Arabic" w:hint="cs"/>
          <w:b w:val="0"/>
          <w:bCs w:val="0"/>
          <w:noProof w:val="0"/>
          <w:sz w:val="28"/>
          <w:rtl/>
        </w:rPr>
        <w:t>الذين يريدون</w:t>
      </w:r>
      <w:r w:rsidRPr="00A0663C">
        <w:rPr>
          <w:rFonts w:ascii="Simplified Arabic" w:eastAsia="Calibri" w:hAnsi="Simplified Arabic"/>
          <w:b w:val="0"/>
          <w:bCs w:val="0"/>
          <w:noProof w:val="0"/>
          <w:sz w:val="28"/>
          <w:rtl/>
        </w:rPr>
        <w:t xml:space="preserve"> الشيء ما ودهم.. أنت لو حاذفين الطحاوية ما ودك..</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إيه والله صحيح..!</w:t>
      </w:r>
    </w:p>
    <w:p w:rsidR="00973FD1" w:rsidRPr="00A0663C" w:rsidRDefault="007C2A08" w:rsidP="00973FD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973FD1" w:rsidRPr="00A0663C">
        <w:rPr>
          <w:rFonts w:ascii="Simplified Arabic" w:eastAsia="Calibri" w:hAnsi="Simplified Arabic"/>
          <w:b w:val="0"/>
          <w:bCs w:val="0"/>
          <w:noProof w:val="0"/>
          <w:sz w:val="28"/>
          <w:rtl/>
        </w:rPr>
        <w:t>ين وصلنا..؟</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تو؟ بعد الظاهر..</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هذه يا شيخ المحدة إذا كانت في عمارة مكونة من شقق هل يجوز أنها تتنقل بين الشقق إذا..</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إذا ما تطلع شوارع ولا تقابل أحد من الناس الأجانب ما يقابلونها كلهم محارمهم؟</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أي نعم.</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المحارم ما فيه شيء.</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ولو كان مجمع سكني نفس الحكم.</w:t>
      </w:r>
    </w:p>
    <w:p w:rsidR="00973FD1" w:rsidRPr="00A0663C" w:rsidRDefault="00973FD1" w:rsidP="00973FD1">
      <w:pPr>
        <w:rPr>
          <w:rFonts w:ascii="Simplified Arabic" w:eastAsia="Calibri" w:hAnsi="Simplified Arabic"/>
          <w:b w:val="0"/>
          <w:bCs w:val="0"/>
          <w:noProof w:val="0"/>
          <w:sz w:val="28"/>
        </w:rPr>
      </w:pPr>
      <w:r w:rsidRPr="00A0663C">
        <w:rPr>
          <w:rFonts w:ascii="Simplified Arabic" w:eastAsia="Calibri" w:hAnsi="Simplified Arabic"/>
          <w:b w:val="0"/>
          <w:bCs w:val="0"/>
          <w:noProof w:val="0"/>
          <w:sz w:val="28"/>
          <w:rtl/>
        </w:rPr>
        <w:t>والله الأصل البيت الذي و</w:t>
      </w:r>
      <w:bookmarkStart w:id="2" w:name="_GoBack"/>
      <w:bookmarkEnd w:id="2"/>
      <w:r w:rsidRPr="00A0663C">
        <w:rPr>
          <w:rFonts w:ascii="Simplified Arabic" w:eastAsia="Calibri" w:hAnsi="Simplified Arabic"/>
          <w:b w:val="0"/>
          <w:bCs w:val="0"/>
          <w:noProof w:val="0"/>
          <w:sz w:val="28"/>
          <w:rtl/>
        </w:rPr>
        <w:t>صل فيه الخبر...</w:t>
      </w:r>
    </w:p>
    <w:sectPr w:rsidR="00973FD1" w:rsidRPr="00A0663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0815" w:rsidRDefault="009D0815" w:rsidP="00235F65">
      <w:r>
        <w:separator/>
      </w:r>
    </w:p>
  </w:endnote>
  <w:endnote w:type="continuationSeparator" w:id="0">
    <w:p w:rsidR="009D0815" w:rsidRDefault="009D081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467BE3B-F055-4989-B571-DBE6FC2DA471}"/>
    <w:embedBold r:id="rId2" w:fontKey="{E4D0E071-FB0F-4430-A147-53C033AD449B}"/>
    <w:embedBoldItalic r:id="rId3" w:fontKey="{AB3DAE02-F6CC-41CE-906E-2E0431B383FB}"/>
  </w:font>
  <w:font w:name="Courier New">
    <w:panose1 w:val="02070309020205020404"/>
    <w:charset w:val="00"/>
    <w:family w:val="modern"/>
    <w:pitch w:val="fixed"/>
    <w:sig w:usb0="E0002EFF" w:usb1="C0007843" w:usb2="00000009" w:usb3="00000000" w:csb0="000001FF" w:csb1="00000000"/>
    <w:embedRegular r:id="rId4" w:fontKey="{4E933609-5890-4EC0-A00D-AEB523AC321F}"/>
  </w:font>
  <w:font w:name="Wingdings">
    <w:panose1 w:val="05000000000000000000"/>
    <w:charset w:val="02"/>
    <w:family w:val="auto"/>
    <w:pitch w:val="variable"/>
    <w:sig w:usb0="00000000" w:usb1="10000000" w:usb2="00000000" w:usb3="00000000" w:csb0="80000000" w:csb1="00000000"/>
    <w:embedRegular r:id="rId5" w:fontKey="{AF29A967-3A33-460D-B37B-6A20A178F616}"/>
  </w:font>
  <w:font w:name="Symbol">
    <w:panose1 w:val="05050102010706020507"/>
    <w:charset w:val="02"/>
    <w:family w:val="roman"/>
    <w:pitch w:val="variable"/>
    <w:sig w:usb0="00000000" w:usb1="10000000" w:usb2="00000000" w:usb3="00000000" w:csb0="80000000" w:csb1="00000000"/>
    <w:embedRegular r:id="rId6" w:fontKey="{F01B66F5-FCF7-457E-84A2-69457582B5FE}"/>
  </w:font>
  <w:font w:name="AL-Mateen">
    <w:panose1 w:val="00000000000000000000"/>
    <w:charset w:val="B2"/>
    <w:family w:val="auto"/>
    <w:pitch w:val="variable"/>
    <w:sig w:usb0="00002001" w:usb1="00000000" w:usb2="00000000" w:usb3="00000000" w:csb0="00000040" w:csb1="00000000"/>
    <w:embedRegular r:id="rId7" w:fontKey="{E42B5BD0-7C01-49B5-953A-C88DDA04988D}"/>
    <w:embedBold r:id="rId8" w:fontKey="{2B45F46E-6870-4EB1-87E6-CF9689806C5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FC2E6C8-436C-413B-8E74-8EE250B99800}"/>
    <w:embedBold r:id="rId10" w:fontKey="{950A25C3-81F4-4C4D-9577-95ACDACADC8A}"/>
  </w:font>
  <w:font w:name="DecoType Naskh Variants">
    <w:panose1 w:val="02010400000000000000"/>
    <w:charset w:val="B2"/>
    <w:family w:val="auto"/>
    <w:pitch w:val="variable"/>
    <w:sig w:usb0="00002001" w:usb1="80000000" w:usb2="00000008" w:usb3="00000000" w:csb0="00000040" w:csb1="00000000"/>
    <w:embedRegular r:id="rId11" w:fontKey="{D54C080A-071D-4463-89F8-AB03182A0E9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7580DB9F-6EBC-4B2F-ACB6-DAA498C11E81}"/>
    <w:embedBold r:id="rId13" w:fontKey="{40805382-A6E0-4863-A9DC-5A8256C10AC7}"/>
  </w:font>
  <w:font w:name="Cambria">
    <w:panose1 w:val="02040503050406030204"/>
    <w:charset w:val="00"/>
    <w:family w:val="roman"/>
    <w:pitch w:val="variable"/>
    <w:sig w:usb0="E00002FF" w:usb1="400004FF" w:usb2="00000000" w:usb3="00000000" w:csb0="0000019F" w:csb1="00000000"/>
    <w:embedRegular r:id="rId14" w:fontKey="{662F3D85-586B-46E9-ACAC-3EC5DDFA0928}"/>
    <w:embedBold r:id="rId15" w:fontKey="{5FE5C22F-5E9C-4471-9B43-EFF9C51E21D2}"/>
    <w:embedBoldItalic r:id="rId16" w:fontKey="{4DB87929-CB5F-4B59-9253-2495A2E20E1F}"/>
  </w:font>
  <w:font w:name="Calibri">
    <w:panose1 w:val="020F0502020204030204"/>
    <w:charset w:val="00"/>
    <w:family w:val="swiss"/>
    <w:pitch w:val="variable"/>
    <w:sig w:usb0="E00002FF" w:usb1="4000ACFF" w:usb2="00000001" w:usb3="00000000" w:csb0="0000019F" w:csb1="00000000"/>
    <w:embedRegular r:id="rId17" w:fontKey="{19FA7A6C-ECA2-484E-8E8E-2AFBA80E063E}"/>
    <w:embedBold r:id="rId18" w:fontKey="{BA9C0FD3-5A7F-4B43-B9F1-2ADAA794F18E}"/>
    <w:embedBoldItalic r:id="rId19" w:fontKey="{0E42E949-55A5-437D-A92F-C789240396FC}"/>
  </w:font>
  <w:font w:name="Arial">
    <w:panose1 w:val="020B0604020202020204"/>
    <w:charset w:val="00"/>
    <w:family w:val="swiss"/>
    <w:pitch w:val="variable"/>
    <w:sig w:usb0="E0002EFF" w:usb1="C0007843" w:usb2="00000009" w:usb3="00000000" w:csb0="000001FF" w:csb1="00000000"/>
    <w:embedRegular r:id="rId20" w:fontKey="{3AABAACB-252D-43BA-B443-DAF13A8E113E}"/>
    <w:embedBold r:id="rId21" w:fontKey="{07C8321F-20AE-4AC3-BFE9-5744BE385F23}"/>
    <w:embedBoldItalic r:id="rId22" w:fontKey="{F861132F-56C2-49CC-B908-D5B42FE87467}"/>
  </w:font>
  <w:font w:name="Tahoma">
    <w:panose1 w:val="020B0604030504040204"/>
    <w:charset w:val="00"/>
    <w:family w:val="swiss"/>
    <w:pitch w:val="variable"/>
    <w:sig w:usb0="E1002EFF" w:usb1="C000605B" w:usb2="00000029" w:usb3="00000000" w:csb0="000101FF" w:csb1="00000000"/>
    <w:embedRegular r:id="rId23" w:fontKey="{294D6EC1-3028-4113-9B0D-3D3D0A04608F}"/>
    <w:embedBold r:id="rId24" w:fontKey="{5245E883-6C69-4259-A361-A2F31BFA61BB}"/>
    <w:embedItalic r:id="rId25" w:fontKey="{E1D1C58C-FE3F-4A8F-9311-3E08EB639F0D}"/>
  </w:font>
  <w:font w:name="OthmaniQ">
    <w:charset w:val="B2"/>
    <w:family w:val="auto"/>
    <w:pitch w:val="variable"/>
    <w:sig w:usb0="00002001" w:usb1="00000000" w:usb2="00000000" w:usb3="00000000" w:csb0="00000040" w:csb1="00000000"/>
    <w:embedRegular r:id="rId26" w:fontKey="{7165A435-2B6A-454A-8770-E3AB0495F14B}"/>
  </w:font>
  <w:font w:name="Lotus Linotype">
    <w:panose1 w:val="02000000000000000000"/>
    <w:charset w:val="00"/>
    <w:family w:val="auto"/>
    <w:pitch w:val="variable"/>
    <w:sig w:usb0="00002007" w:usb1="80000000" w:usb2="00000008" w:usb3="00000000" w:csb0="00000043" w:csb1="00000000"/>
    <w:embedRegular r:id="rId27" w:fontKey="{62883A4B-73CD-469D-A7F2-5A47F0FC1B89}"/>
  </w:font>
  <w:font w:name="AGA Arabesque">
    <w:panose1 w:val="05000000000000000000"/>
    <w:charset w:val="02"/>
    <w:family w:val="auto"/>
    <w:pitch w:val="variable"/>
    <w:sig w:usb0="00000000" w:usb1="10000000" w:usb2="00000000" w:usb3="00000000" w:csb0="80000000" w:csb1="00000000"/>
    <w:embedRegular r:id="rId28" w:fontKey="{4864A9B0-32CA-43AC-8781-562BDD68E74C}"/>
  </w:font>
  <w:font w:name="PT Bold Heading">
    <w:panose1 w:val="02010400000000000000"/>
    <w:charset w:val="B2"/>
    <w:family w:val="auto"/>
    <w:pitch w:val="variable"/>
    <w:sig w:usb0="00002001" w:usb1="80000000" w:usb2="00000008" w:usb3="00000000" w:csb0="00000040" w:csb1="00000000"/>
    <w:embedRegular r:id="rId29" w:fontKey="{6E28F65C-B7ED-45C9-B920-C8B5B16F0081}"/>
  </w:font>
  <w:font w:name="Andalus">
    <w:panose1 w:val="02020603050405020304"/>
    <w:charset w:val="00"/>
    <w:family w:val="roman"/>
    <w:pitch w:val="variable"/>
    <w:sig w:usb0="00002003" w:usb1="80000000" w:usb2="00000008" w:usb3="00000000" w:csb0="00000041" w:csb1="00000000"/>
    <w:embedRegular r:id="rId30" w:fontKey="{7CB99C71-24AA-4E7B-BC1E-CEF65DE22B6E}"/>
    <w:embedBold r:id="rId31" w:fontKey="{CA67E86B-016D-4873-B4C0-B5EEEE2FEE67}"/>
  </w:font>
  <w:font w:name="AL-Mohanad Bold">
    <w:panose1 w:val="00000000000000000000"/>
    <w:charset w:val="B2"/>
    <w:family w:val="auto"/>
    <w:pitch w:val="variable"/>
    <w:sig w:usb0="00002001" w:usb1="00000000" w:usb2="00000000" w:usb3="00000000" w:csb0="00000040" w:csb1="00000000"/>
    <w:embedRegular r:id="rId32" w:fontKey="{DEF2EA75-BA53-4FE6-8E1B-A848EB7BA3E7}"/>
  </w:font>
  <w:font w:name="ATraditional Arabic">
    <w:altName w:val="Times New Roman"/>
    <w:charset w:val="00"/>
    <w:family w:val="roman"/>
    <w:pitch w:val="variable"/>
    <w:sig w:usb0="00000000" w:usb1="80000000" w:usb2="00000008" w:usb3="00000000" w:csb0="00000041" w:csb1="00000000"/>
    <w:embedBold r:id="rId33" w:fontKey="{A304737F-0F56-47E2-8873-D11A7AE7F41C}"/>
    <w:embedBoldItalic r:id="rId34" w:fontKey="{0F789F5F-699F-4654-9302-C97073DC889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5E5" w:rsidRDefault="007B35E5" w:rsidP="00235F65">
    <w:pPr>
      <w:pStyle w:val="Footer"/>
      <w:rPr>
        <w:noProof w:val="0"/>
        <w:rtl/>
      </w:rPr>
    </w:pPr>
  </w:p>
  <w:p w:rsidR="007B35E5" w:rsidRDefault="007B35E5" w:rsidP="00235F65">
    <w:pPr>
      <w:pStyle w:val="Footer"/>
      <w:rPr>
        <w:noProof w:val="0"/>
        <w:rtl/>
      </w:rPr>
    </w:pPr>
  </w:p>
  <w:p w:rsidR="007B35E5" w:rsidRDefault="007B35E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0815" w:rsidRDefault="009D0815" w:rsidP="00235F65">
      <w:r>
        <w:separator/>
      </w:r>
    </w:p>
  </w:footnote>
  <w:footnote w:type="continuationSeparator" w:id="0">
    <w:p w:rsidR="009D0815" w:rsidRDefault="009D081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5E5" w:rsidRPr="00711431" w:rsidRDefault="009D081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B35E5" w:rsidRPr="00711431" w:rsidRDefault="005D10C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B35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C2A08">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B35E5" w:rsidRPr="00711431" w:rsidRDefault="007B35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B35E5" w:rsidRDefault="005D10C1" w:rsidP="00711431">
                <w:pPr>
                  <w:pStyle w:val="Heading2"/>
                  <w:ind w:firstLine="32"/>
                  <w:rPr>
                    <w:rFonts w:cs="Traditional Arabic"/>
                    <w:noProof w:val="0"/>
                    <w:rtl/>
                  </w:rPr>
                </w:pPr>
                <w:r>
                  <w:rPr>
                    <w:rFonts w:cs="Traditional Arabic"/>
                    <w:sz w:val="28"/>
                  </w:rPr>
                  <w:fldChar w:fldCharType="begin"/>
                </w:r>
                <w:r w:rsidR="007B35E5">
                  <w:rPr>
                    <w:rFonts w:cs="Traditional Arabic"/>
                    <w:sz w:val="28"/>
                  </w:rPr>
                  <w:instrText xml:space="preserve"> PAGE </w:instrText>
                </w:r>
                <w:r>
                  <w:rPr>
                    <w:rFonts w:cs="Traditional Arabic"/>
                    <w:sz w:val="28"/>
                  </w:rPr>
                  <w:fldChar w:fldCharType="separate"/>
                </w:r>
                <w:r w:rsidR="007C2A08">
                  <w:rPr>
                    <w:rFonts w:cs="Traditional Arabic"/>
                    <w:sz w:val="28"/>
                    <w:rtl/>
                  </w:rPr>
                  <w:t>16</w:t>
                </w:r>
                <w:r>
                  <w:rPr>
                    <w:rFonts w:cs="Traditional Arabic"/>
                    <w:sz w:val="28"/>
                  </w:rPr>
                  <w:fldChar w:fldCharType="end"/>
                </w:r>
              </w:p>
            </w:txbxContent>
          </v:textbox>
          <w10:wrap type="square"/>
        </v:shape>
      </w:pict>
    </w:r>
  </w:p>
  <w:p w:rsidR="007B35E5" w:rsidRPr="00711431" w:rsidRDefault="009D0815"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7B35E5" w:rsidRPr="00711431" w:rsidRDefault="007B35E5" w:rsidP="004C6377">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5E5" w:rsidRPr="00711431" w:rsidRDefault="009D081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B35E5" w:rsidRDefault="005D10C1" w:rsidP="00711431">
                <w:pPr>
                  <w:pStyle w:val="Heading2"/>
                  <w:rPr>
                    <w:rFonts w:cs="Traditional Arabic"/>
                    <w:noProof w:val="0"/>
                    <w:rtl/>
                  </w:rPr>
                </w:pPr>
                <w:r>
                  <w:rPr>
                    <w:rStyle w:val="PageNumber"/>
                    <w:rFonts w:cs="Traditional Arabic"/>
                  </w:rPr>
                  <w:fldChar w:fldCharType="begin"/>
                </w:r>
                <w:r w:rsidR="007B35E5">
                  <w:rPr>
                    <w:rStyle w:val="PageNumber"/>
                    <w:rFonts w:cs="Traditional Arabic"/>
                  </w:rPr>
                  <w:instrText xml:space="preserve"> PAGE </w:instrText>
                </w:r>
                <w:r>
                  <w:rPr>
                    <w:rStyle w:val="PageNumber"/>
                    <w:rFonts w:cs="Traditional Arabic"/>
                  </w:rPr>
                  <w:fldChar w:fldCharType="separate"/>
                </w:r>
                <w:r w:rsidR="007C2A08">
                  <w:rPr>
                    <w:rStyle w:val="PageNumber"/>
                    <w:rFonts w:cs="Traditional Arabic"/>
                    <w:rtl/>
                  </w:rPr>
                  <w:t>15</w:t>
                </w:r>
                <w:r>
                  <w:rPr>
                    <w:rStyle w:val="PageNumber"/>
                    <w:rFonts w:cs="Traditional Arabic"/>
                  </w:rPr>
                  <w:fldChar w:fldCharType="end"/>
                </w:r>
              </w:p>
            </w:txbxContent>
          </v:textbox>
          <w10:wrap anchorx="page"/>
        </v:shape>
      </w:pict>
    </w:r>
  </w:p>
  <w:p w:rsidR="007B35E5" w:rsidRPr="00711431" w:rsidRDefault="009D081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B35E5" w:rsidRPr="00711431" w:rsidRDefault="007B35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B35E5" w:rsidRPr="00711431" w:rsidRDefault="005D10C1" w:rsidP="00711431">
                <w:pPr>
                  <w:pStyle w:val="Heading2"/>
                  <w:ind w:firstLine="32"/>
                  <w:rPr>
                    <w:rFonts w:cs="Traditional Arabic"/>
                    <w:b/>
                    <w:bCs/>
                    <w:noProof w:val="0"/>
                    <w:rtl/>
                  </w:rPr>
                </w:pPr>
                <w:r w:rsidRPr="00711431">
                  <w:rPr>
                    <w:rStyle w:val="PageNumber"/>
                    <w:rFonts w:cs="Traditional Arabic"/>
                    <w:sz w:val="28"/>
                  </w:rPr>
                  <w:fldChar w:fldCharType="begin"/>
                </w:r>
                <w:r w:rsidR="007B35E5" w:rsidRPr="00711431">
                  <w:rPr>
                    <w:rStyle w:val="PageNumber"/>
                    <w:rFonts w:cs="Traditional Arabic"/>
                    <w:sz w:val="28"/>
                  </w:rPr>
                  <w:instrText xml:space="preserve"> PAGE </w:instrText>
                </w:r>
                <w:r w:rsidRPr="00711431">
                  <w:rPr>
                    <w:rStyle w:val="PageNumber"/>
                    <w:rFonts w:cs="Traditional Arabic"/>
                    <w:sz w:val="28"/>
                  </w:rPr>
                  <w:fldChar w:fldCharType="separate"/>
                </w:r>
                <w:r w:rsidR="007C2A08">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B35E5" w:rsidRPr="00711431" w:rsidRDefault="007B35E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B35E5" w:rsidRPr="00711431" w:rsidRDefault="005D10C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B35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C2A08">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2C2"/>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C9"/>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262"/>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39DA"/>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27C"/>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796"/>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829"/>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3FC5"/>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0C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2E8D"/>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15"/>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08"/>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CF2"/>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815"/>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63C"/>
    <w:rsid w:val="00A06DFA"/>
    <w:rsid w:val="00A06F33"/>
    <w:rsid w:val="00A10550"/>
    <w:rsid w:val="00A1068D"/>
    <w:rsid w:val="00A10853"/>
    <w:rsid w:val="00A109C5"/>
    <w:rsid w:val="00A116C5"/>
    <w:rsid w:val="00A119E5"/>
    <w:rsid w:val="00A1233C"/>
    <w:rsid w:val="00A12A0A"/>
    <w:rsid w:val="00A131E3"/>
    <w:rsid w:val="00A1371F"/>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5E28"/>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27A"/>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31"/>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A4235DD-822D-4836-A844-41F8FC049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9E0914"/>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7C2CF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C2CF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C2CF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94E8A1-01D8-484D-8A50-577AF39121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Pages>
  <Words>3896</Words>
  <Characters>22210</Characters>
  <Application>Microsoft Office Word</Application>
  <DocSecurity>0</DocSecurity>
  <Lines>185</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6</cp:revision>
  <cp:lastPrinted>2015-12-01T18:02:00Z</cp:lastPrinted>
  <dcterms:created xsi:type="dcterms:W3CDTF">2015-08-17T11:58:00Z</dcterms:created>
  <dcterms:modified xsi:type="dcterms:W3CDTF">2015-12-01T18:02:00Z</dcterms:modified>
</cp:coreProperties>
</file>