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45ED" w14:textId="77777777" w:rsidR="00AC6D7E" w:rsidRDefault="00AC6D7E" w:rsidP="00AC6D7E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587BA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5650B9">
        <w:rPr>
          <w:rFonts w:ascii="Traditional Arabic" w:hAnsi="Traditional Arabic"/>
          <w:b/>
          <w:bCs/>
          <w:sz w:val="28"/>
          <w:szCs w:val="28"/>
          <w:rtl/>
        </w:rPr>
        <w:t>جمع اسم الجنس</w:t>
      </w:r>
      <w:r w:rsidRPr="00587BA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4092F455" w14:textId="54396B44" w:rsidR="00DB33AD" w:rsidRDefault="00AC6D7E" w:rsidP="00AC6D7E">
      <w:r>
        <w:rPr>
          <w:rFonts w:ascii="Traditional Arabic" w:hAnsi="Traditional Arabic" w:hint="cs"/>
          <w:sz w:val="28"/>
          <w:szCs w:val="28"/>
          <w:rtl/>
        </w:rPr>
        <w:t xml:space="preserve">قال تعالى: </w:t>
      </w:r>
      <w:r w:rsidRPr="00956CA2">
        <w:rPr>
          <w:rFonts w:ascii="Traditional Arabic" w:hAnsi="Traditional Arabic"/>
          <w:color w:val="FF0000"/>
          <w:sz w:val="28"/>
          <w:szCs w:val="28"/>
          <w:rtl/>
        </w:rPr>
        <w:t>{فِيهِ ظُلُمَاتٌ وَرَعْدٌ وَبَرْقٌ}</w:t>
      </w:r>
      <w:r w:rsidRPr="00AC6D7E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16865">
        <w:rPr>
          <w:rFonts w:ascii="Traditional Arabic" w:hAnsi="Traditional Arabic"/>
          <w:sz w:val="24"/>
          <w:szCs w:val="24"/>
          <w:rtl/>
        </w:rPr>
        <w:t>[البقرة: 19]</w:t>
      </w:r>
      <w:r w:rsidRPr="005650B9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جَمَعَ الظلمات وأفرد الرعد والبرق؛ لأن </w:t>
      </w:r>
      <w:r w:rsidRPr="005650B9">
        <w:rPr>
          <w:rFonts w:ascii="Traditional Arabic" w:hAnsi="Traditional Arabic"/>
          <w:sz w:val="28"/>
          <w:szCs w:val="28"/>
          <w:rtl/>
        </w:rPr>
        <w:t>الرعد</w:t>
      </w:r>
      <w:r>
        <w:rPr>
          <w:rFonts w:ascii="Traditional Arabic" w:hAnsi="Traditional Arabic" w:hint="cs"/>
          <w:sz w:val="28"/>
          <w:szCs w:val="28"/>
          <w:rtl/>
        </w:rPr>
        <w:t xml:space="preserve"> والبرق أسماء جنس</w:t>
      </w:r>
      <w:r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ت</w:t>
      </w:r>
      <w:r w:rsidRPr="005650B9">
        <w:rPr>
          <w:rFonts w:ascii="Traditional Arabic" w:hAnsi="Traditional Arabic"/>
          <w:sz w:val="28"/>
          <w:szCs w:val="28"/>
          <w:rtl/>
        </w:rPr>
        <w:t>شمل الكثير والقليل مثل الماء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5650B9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5650B9">
        <w:rPr>
          <w:rFonts w:ascii="Traditional Arabic" w:hAnsi="Traditional Arabic"/>
          <w:sz w:val="28"/>
          <w:szCs w:val="28"/>
          <w:rtl/>
        </w:rPr>
        <w:t>الماء تطلقه على البحر وتطلقه على ما في الإناء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5650B9">
        <w:rPr>
          <w:rFonts w:ascii="Traditional Arabic" w:hAnsi="Traditional Arabic"/>
          <w:sz w:val="28"/>
          <w:szCs w:val="28"/>
          <w:rtl/>
        </w:rPr>
        <w:t xml:space="preserve"> فأسماء الجنس </w:t>
      </w:r>
      <w:r>
        <w:rPr>
          <w:rFonts w:ascii="Traditional Arabic" w:hAnsi="Traditional Arabic" w:hint="cs"/>
          <w:sz w:val="28"/>
          <w:szCs w:val="28"/>
          <w:rtl/>
        </w:rPr>
        <w:t>ل</w:t>
      </w:r>
      <w:r w:rsidRPr="005650B9">
        <w:rPr>
          <w:rFonts w:ascii="Traditional Arabic" w:hAnsi="Traditional Arabic"/>
          <w:sz w:val="28"/>
          <w:szCs w:val="28"/>
          <w:rtl/>
        </w:rPr>
        <w:t>ا تجمع إلا إذا لاحظنا ملحظ</w:t>
      </w:r>
      <w:r>
        <w:rPr>
          <w:rFonts w:ascii="Traditional Arabic" w:hAnsi="Traditional Arabic" w:hint="cs"/>
          <w:sz w:val="28"/>
          <w:szCs w:val="28"/>
          <w:rtl/>
        </w:rPr>
        <w:t>ًا</w:t>
      </w:r>
      <w:r w:rsidRPr="005650B9">
        <w:rPr>
          <w:rFonts w:ascii="Traditional Arabic" w:hAnsi="Traditional Arabic"/>
          <w:sz w:val="28"/>
          <w:szCs w:val="28"/>
          <w:rtl/>
        </w:rPr>
        <w:t xml:space="preserve"> آخر </w:t>
      </w:r>
      <w:r>
        <w:rPr>
          <w:rFonts w:ascii="Traditional Arabic" w:hAnsi="Traditional Arabic" w:hint="cs"/>
          <w:sz w:val="28"/>
          <w:szCs w:val="28"/>
          <w:rtl/>
        </w:rPr>
        <w:t>ك</w:t>
      </w:r>
      <w:r w:rsidRPr="005650B9">
        <w:rPr>
          <w:rFonts w:ascii="Traditional Arabic" w:hAnsi="Traditional Arabic"/>
          <w:sz w:val="28"/>
          <w:szCs w:val="28"/>
          <w:rtl/>
        </w:rPr>
        <w:t xml:space="preserve">تعدد </w:t>
      </w:r>
      <w:r>
        <w:rPr>
          <w:rFonts w:ascii="Traditional Arabic" w:hAnsi="Traditional Arabic" w:hint="cs"/>
          <w:sz w:val="28"/>
          <w:szCs w:val="28"/>
          <w:rtl/>
        </w:rPr>
        <w:t>ال</w:t>
      </w:r>
      <w:r w:rsidRPr="005650B9">
        <w:rPr>
          <w:rFonts w:ascii="Traditional Arabic" w:hAnsi="Traditional Arabic"/>
          <w:sz w:val="28"/>
          <w:szCs w:val="28"/>
          <w:rtl/>
        </w:rPr>
        <w:t xml:space="preserve">أنواع مثلاً، كما يقول الفقهاء: باب المياه.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5650B9">
        <w:rPr>
          <w:rFonts w:ascii="Traditional Arabic" w:hAnsi="Traditional Arabic"/>
          <w:sz w:val="28"/>
          <w:szCs w:val="28"/>
          <w:rtl/>
        </w:rPr>
        <w:t>ي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5650B9">
        <w:rPr>
          <w:rFonts w:ascii="Traditional Arabic" w:hAnsi="Traditional Arabic"/>
          <w:sz w:val="28"/>
          <w:szCs w:val="28"/>
          <w:rtl/>
        </w:rPr>
        <w:t>جم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5650B9">
        <w:rPr>
          <w:rFonts w:ascii="Traditional Arabic" w:hAnsi="Traditional Arabic"/>
          <w:sz w:val="28"/>
          <w:szCs w:val="28"/>
          <w:rtl/>
        </w:rPr>
        <w:t>ع نظرًا لتعدد أنواعه وأقسامه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F"/>
    <w:rsid w:val="00530D34"/>
    <w:rsid w:val="006E515B"/>
    <w:rsid w:val="0095429D"/>
    <w:rsid w:val="00956CA2"/>
    <w:rsid w:val="00AC6D7E"/>
    <w:rsid w:val="00B37DFF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EBE6A-71E8-4D06-9BF1-C78CD09D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7E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2021-07-22T13:07:00Z</dcterms:created>
  <dcterms:modified xsi:type="dcterms:W3CDTF">2021-07-22T15:24:00Z</dcterms:modified>
</cp:coreProperties>
</file>