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0D0BD" w14:textId="77777777" w:rsidR="0099514A" w:rsidRPr="00567A81" w:rsidRDefault="0099514A" w:rsidP="0099514A">
      <w:pPr>
        <w:spacing w:line="240" w:lineRule="atLeast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567A81">
        <w:rPr>
          <w:rFonts w:ascii="Traditional Arabic" w:hAnsi="Traditional Arabic" w:hint="cs"/>
          <w:b/>
          <w:bCs/>
          <w:sz w:val="28"/>
          <w:szCs w:val="28"/>
          <w:rtl/>
        </w:rPr>
        <w:t>[فضل مجالس الذكر]</w:t>
      </w:r>
    </w:p>
    <w:p w14:paraId="19048DBF" w14:textId="77777777" w:rsidR="0099514A" w:rsidRDefault="0099514A" w:rsidP="0099514A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9E339F">
        <w:rPr>
          <w:rFonts w:ascii="Traditional Arabic" w:hAnsi="Traditional Arabic"/>
          <w:color w:val="0000FF"/>
          <w:sz w:val="28"/>
          <w:szCs w:val="28"/>
          <w:rtl/>
        </w:rPr>
        <w:t>((</w:t>
      </w:r>
      <w:r w:rsidRPr="009E339F">
        <w:rPr>
          <w:rFonts w:ascii="Traditional Arabic" w:hAnsi="Traditional Arabic" w:hint="cs"/>
          <w:color w:val="0000FF"/>
          <w:sz w:val="28"/>
          <w:szCs w:val="28"/>
          <w:rtl/>
        </w:rPr>
        <w:t>وذكرهم</w:t>
      </w:r>
      <w:r w:rsidRPr="009E339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9E339F">
        <w:rPr>
          <w:rFonts w:ascii="Traditional Arabic" w:hAnsi="Traditional Arabic" w:hint="cs"/>
          <w:color w:val="0000FF"/>
          <w:sz w:val="28"/>
          <w:szCs w:val="28"/>
          <w:rtl/>
        </w:rPr>
        <w:t>الله</w:t>
      </w:r>
      <w:r w:rsidRPr="009E339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9E339F">
        <w:rPr>
          <w:rFonts w:ascii="Traditional Arabic" w:hAnsi="Traditional Arabic" w:hint="cs"/>
          <w:color w:val="0000FF"/>
          <w:sz w:val="28"/>
          <w:szCs w:val="28"/>
          <w:rtl/>
        </w:rPr>
        <w:t>فيمن</w:t>
      </w:r>
      <w:r w:rsidRPr="009E339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9E339F">
        <w:rPr>
          <w:rFonts w:ascii="Traditional Arabic" w:hAnsi="Traditional Arabic" w:hint="cs"/>
          <w:color w:val="0000FF"/>
          <w:sz w:val="28"/>
          <w:szCs w:val="28"/>
          <w:rtl/>
        </w:rPr>
        <w:t>عنده</w:t>
      </w:r>
      <w:r w:rsidRPr="009E339F">
        <w:rPr>
          <w:rFonts w:ascii="Traditional Arabic" w:hAnsi="Traditional Arabic"/>
          <w:color w:val="0000FF"/>
          <w:sz w:val="28"/>
          <w:szCs w:val="28"/>
          <w:rtl/>
        </w:rPr>
        <w:t>))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الذين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يذكرهم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الله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-</w:t>
      </w:r>
      <w:r w:rsidRPr="00567A81">
        <w:rPr>
          <w:rFonts w:ascii="Traditional Arabic" w:hAnsi="Traditional Arabic" w:hint="cs"/>
          <w:sz w:val="28"/>
          <w:szCs w:val="28"/>
          <w:rtl/>
        </w:rPr>
        <w:t>جل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وعلا</w:t>
      </w:r>
      <w:r w:rsidRPr="00567A81">
        <w:rPr>
          <w:rFonts w:ascii="Traditional Arabic" w:hAnsi="Traditional Arabic"/>
          <w:sz w:val="28"/>
          <w:szCs w:val="28"/>
          <w:rtl/>
        </w:rPr>
        <w:t xml:space="preserve">- </w:t>
      </w:r>
      <w:r w:rsidRPr="00567A81">
        <w:rPr>
          <w:rFonts w:ascii="Traditional Arabic" w:hAnsi="Traditional Arabic" w:hint="cs"/>
          <w:sz w:val="28"/>
          <w:szCs w:val="28"/>
          <w:rtl/>
        </w:rPr>
        <w:t>عند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ملائكته،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يباهيهم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بهم،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انظروا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إلى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عبادي،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تركوا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الراحة،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تركوا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الأهل،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تركوا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الأولاد،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تركوا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الأموال،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واجتمعوا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يتدارسون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كتاب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الله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في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بيت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من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بيوته،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في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مسجد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من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مساجد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المسلمين،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هؤلاء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يذكرهم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الله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فيمن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عنده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ذكر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مباهاة،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وورد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في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الحديث</w:t>
      </w:r>
      <w:r w:rsidRPr="00567A81">
        <w:rPr>
          <w:rFonts w:ascii="Traditional Arabic" w:hAnsi="Traditional Arabic"/>
          <w:sz w:val="28"/>
          <w:szCs w:val="28"/>
          <w:rtl/>
        </w:rPr>
        <w:t xml:space="preserve">: </w:t>
      </w:r>
      <w:r w:rsidRPr="009E339F">
        <w:rPr>
          <w:rFonts w:ascii="Traditional Arabic" w:hAnsi="Traditional Arabic"/>
          <w:color w:val="0000FF"/>
          <w:sz w:val="28"/>
          <w:szCs w:val="28"/>
          <w:rtl/>
        </w:rPr>
        <w:t>((</w:t>
      </w:r>
      <w:r w:rsidRPr="009E339F">
        <w:rPr>
          <w:rFonts w:ascii="Traditional Arabic" w:hAnsi="Traditional Arabic" w:hint="cs"/>
          <w:color w:val="0000FF"/>
          <w:sz w:val="28"/>
          <w:szCs w:val="28"/>
          <w:rtl/>
        </w:rPr>
        <w:t>من</w:t>
      </w:r>
      <w:r w:rsidRPr="009E339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9E339F">
        <w:rPr>
          <w:rFonts w:ascii="Traditional Arabic" w:hAnsi="Traditional Arabic" w:hint="cs"/>
          <w:color w:val="0000FF"/>
          <w:sz w:val="28"/>
          <w:szCs w:val="28"/>
          <w:rtl/>
        </w:rPr>
        <w:t>ذكر</w:t>
      </w:r>
      <w:r w:rsidRPr="009E339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9E339F">
        <w:rPr>
          <w:rFonts w:ascii="Traditional Arabic" w:hAnsi="Traditional Arabic" w:hint="cs"/>
          <w:color w:val="0000FF"/>
          <w:sz w:val="28"/>
          <w:szCs w:val="28"/>
          <w:rtl/>
        </w:rPr>
        <w:t>الله</w:t>
      </w:r>
      <w:r w:rsidRPr="009E339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9E339F">
        <w:rPr>
          <w:rFonts w:ascii="Traditional Arabic" w:hAnsi="Traditional Arabic" w:hint="cs"/>
          <w:color w:val="0000FF"/>
          <w:sz w:val="28"/>
          <w:szCs w:val="28"/>
          <w:rtl/>
        </w:rPr>
        <w:t>في</w:t>
      </w:r>
      <w:r w:rsidRPr="009E339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9E339F">
        <w:rPr>
          <w:rFonts w:ascii="Traditional Arabic" w:hAnsi="Traditional Arabic" w:hint="cs"/>
          <w:color w:val="0000FF"/>
          <w:sz w:val="28"/>
          <w:szCs w:val="28"/>
          <w:rtl/>
        </w:rPr>
        <w:t>نفسه</w:t>
      </w:r>
      <w:r w:rsidRPr="009E339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9E339F">
        <w:rPr>
          <w:rFonts w:ascii="Traditional Arabic" w:hAnsi="Traditional Arabic" w:hint="cs"/>
          <w:color w:val="0000FF"/>
          <w:sz w:val="28"/>
          <w:szCs w:val="28"/>
          <w:rtl/>
        </w:rPr>
        <w:t>ذكره</w:t>
      </w:r>
      <w:r w:rsidRPr="009E339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9E339F">
        <w:rPr>
          <w:rFonts w:ascii="Traditional Arabic" w:hAnsi="Traditional Arabic" w:hint="cs"/>
          <w:color w:val="0000FF"/>
          <w:sz w:val="28"/>
          <w:szCs w:val="28"/>
          <w:rtl/>
        </w:rPr>
        <w:t>الله</w:t>
      </w:r>
      <w:r w:rsidRPr="009E339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9E339F">
        <w:rPr>
          <w:rFonts w:ascii="Traditional Arabic" w:hAnsi="Traditional Arabic" w:hint="cs"/>
          <w:color w:val="0000FF"/>
          <w:sz w:val="28"/>
          <w:szCs w:val="28"/>
          <w:rtl/>
        </w:rPr>
        <w:t>في</w:t>
      </w:r>
      <w:r w:rsidRPr="009E339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9E339F">
        <w:rPr>
          <w:rFonts w:ascii="Traditional Arabic" w:hAnsi="Traditional Arabic" w:hint="cs"/>
          <w:color w:val="0000FF"/>
          <w:sz w:val="28"/>
          <w:szCs w:val="28"/>
          <w:rtl/>
        </w:rPr>
        <w:t>نفسه،</w:t>
      </w:r>
      <w:r w:rsidRPr="009E339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9E339F">
        <w:rPr>
          <w:rFonts w:ascii="Traditional Arabic" w:hAnsi="Traditional Arabic" w:hint="cs"/>
          <w:color w:val="0000FF"/>
          <w:sz w:val="28"/>
          <w:szCs w:val="28"/>
          <w:rtl/>
        </w:rPr>
        <w:t>ومن</w:t>
      </w:r>
      <w:r w:rsidRPr="009E339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9E339F">
        <w:rPr>
          <w:rFonts w:ascii="Traditional Arabic" w:hAnsi="Traditional Arabic" w:hint="cs"/>
          <w:color w:val="0000FF"/>
          <w:sz w:val="28"/>
          <w:szCs w:val="28"/>
          <w:rtl/>
        </w:rPr>
        <w:t>ذكر</w:t>
      </w:r>
      <w:r w:rsidRPr="009E339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9E339F">
        <w:rPr>
          <w:rFonts w:ascii="Traditional Arabic" w:hAnsi="Traditional Arabic" w:hint="cs"/>
          <w:color w:val="0000FF"/>
          <w:sz w:val="28"/>
          <w:szCs w:val="28"/>
          <w:rtl/>
        </w:rPr>
        <w:t>الله</w:t>
      </w:r>
      <w:r w:rsidRPr="009E339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9E339F">
        <w:rPr>
          <w:rFonts w:ascii="Traditional Arabic" w:hAnsi="Traditional Arabic" w:hint="cs"/>
          <w:color w:val="0000FF"/>
          <w:sz w:val="28"/>
          <w:szCs w:val="28"/>
          <w:rtl/>
        </w:rPr>
        <w:t>في</w:t>
      </w:r>
      <w:r w:rsidRPr="009E339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9E339F">
        <w:rPr>
          <w:rFonts w:ascii="Traditional Arabic" w:hAnsi="Traditional Arabic" w:hint="cs"/>
          <w:color w:val="0000FF"/>
          <w:sz w:val="28"/>
          <w:szCs w:val="28"/>
          <w:rtl/>
        </w:rPr>
        <w:t>ملأ</w:t>
      </w:r>
      <w:r w:rsidRPr="009E339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9E339F">
        <w:rPr>
          <w:rFonts w:ascii="Traditional Arabic" w:hAnsi="Traditional Arabic" w:hint="cs"/>
          <w:color w:val="0000FF"/>
          <w:sz w:val="28"/>
          <w:szCs w:val="28"/>
          <w:rtl/>
        </w:rPr>
        <w:t>ذكره</w:t>
      </w:r>
      <w:r w:rsidRPr="009E339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9E339F">
        <w:rPr>
          <w:rFonts w:ascii="Traditional Arabic" w:hAnsi="Traditional Arabic" w:hint="cs"/>
          <w:color w:val="0000FF"/>
          <w:sz w:val="28"/>
          <w:szCs w:val="28"/>
          <w:rtl/>
        </w:rPr>
        <w:t>الله</w:t>
      </w:r>
      <w:r w:rsidRPr="009E339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9E339F">
        <w:rPr>
          <w:rFonts w:ascii="Traditional Arabic" w:hAnsi="Traditional Arabic" w:hint="cs"/>
          <w:color w:val="0000FF"/>
          <w:sz w:val="28"/>
          <w:szCs w:val="28"/>
          <w:rtl/>
        </w:rPr>
        <w:t>في</w:t>
      </w:r>
      <w:r w:rsidRPr="009E339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9E339F">
        <w:rPr>
          <w:rFonts w:ascii="Traditional Arabic" w:hAnsi="Traditional Arabic" w:hint="cs"/>
          <w:color w:val="0000FF"/>
          <w:sz w:val="28"/>
          <w:szCs w:val="28"/>
          <w:rtl/>
        </w:rPr>
        <w:t>ملأ</w:t>
      </w:r>
      <w:r w:rsidRPr="009E339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9E339F">
        <w:rPr>
          <w:rFonts w:ascii="Traditional Arabic" w:hAnsi="Traditional Arabic" w:hint="cs"/>
          <w:color w:val="0000FF"/>
          <w:sz w:val="28"/>
          <w:szCs w:val="28"/>
          <w:rtl/>
        </w:rPr>
        <w:t>خير</w:t>
      </w:r>
      <w:r w:rsidRPr="009E339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9E339F">
        <w:rPr>
          <w:rFonts w:ascii="Traditional Arabic" w:hAnsi="Traditional Arabic" w:hint="cs"/>
          <w:color w:val="0000FF"/>
          <w:sz w:val="28"/>
          <w:szCs w:val="28"/>
          <w:rtl/>
        </w:rPr>
        <w:t>منهم</w:t>
      </w:r>
      <w:r w:rsidRPr="009E339F">
        <w:rPr>
          <w:rFonts w:ascii="Traditional Arabic" w:hAnsi="Traditional Arabic"/>
          <w:color w:val="0000FF"/>
          <w:sz w:val="28"/>
          <w:szCs w:val="28"/>
          <w:rtl/>
        </w:rPr>
        <w:t>))</w:t>
      </w:r>
      <w:r w:rsidRPr="00567A81">
        <w:rPr>
          <w:rFonts w:ascii="Traditional Arabic" w:hAnsi="Traditional Arabic"/>
          <w:sz w:val="28"/>
          <w:szCs w:val="28"/>
          <w:rtl/>
        </w:rPr>
        <w:t>.</w:t>
      </w:r>
    </w:p>
    <w:p w14:paraId="6305ED77" w14:textId="5EBE9CDF" w:rsidR="00DB33AD" w:rsidRDefault="0099514A" w:rsidP="009E339F">
      <w:pPr>
        <w:jc w:val="both"/>
      </w:pPr>
      <w:r w:rsidRPr="00567A81">
        <w:rPr>
          <w:rFonts w:ascii="Traditional Arabic" w:hAnsi="Traditional Arabic" w:hint="cs"/>
          <w:sz w:val="28"/>
          <w:szCs w:val="28"/>
          <w:rtl/>
        </w:rPr>
        <w:t>الناس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لتشبثهم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بهذه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الدنيا،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وعدم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التفاتهم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إلى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ما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ينفعهم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نفع</w:t>
      </w:r>
      <w:r>
        <w:rPr>
          <w:rFonts w:ascii="Traditional Arabic" w:hAnsi="Traditional Arabic" w:hint="cs"/>
          <w:sz w:val="28"/>
          <w:szCs w:val="28"/>
          <w:rtl/>
        </w:rPr>
        <w:t>ً</w:t>
      </w:r>
      <w:r w:rsidRPr="00567A81">
        <w:rPr>
          <w:rFonts w:ascii="Traditional Arabic" w:hAnsi="Traditional Arabic" w:hint="cs"/>
          <w:sz w:val="28"/>
          <w:szCs w:val="28"/>
          <w:rtl/>
        </w:rPr>
        <w:t>ا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حقيقي</w:t>
      </w:r>
      <w:r>
        <w:rPr>
          <w:rFonts w:ascii="Traditional Arabic" w:hAnsi="Traditional Arabic" w:hint="cs"/>
          <w:sz w:val="28"/>
          <w:szCs w:val="28"/>
          <w:rtl/>
        </w:rPr>
        <w:t>ًّ</w:t>
      </w:r>
      <w:r w:rsidRPr="00567A81">
        <w:rPr>
          <w:rFonts w:ascii="Traditional Arabic" w:hAnsi="Traditional Arabic" w:hint="cs"/>
          <w:sz w:val="28"/>
          <w:szCs w:val="28"/>
          <w:rtl/>
        </w:rPr>
        <w:t>ا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تجد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الواحد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منهم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لو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قيل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له</w:t>
      </w:r>
      <w:r w:rsidRPr="00567A81">
        <w:rPr>
          <w:rFonts w:ascii="Traditional Arabic" w:hAnsi="Traditional Arabic"/>
          <w:sz w:val="28"/>
          <w:szCs w:val="28"/>
          <w:rtl/>
        </w:rPr>
        <w:t xml:space="preserve">: </w:t>
      </w:r>
      <w:r w:rsidRPr="00567A81">
        <w:rPr>
          <w:rFonts w:ascii="Traditional Arabic" w:hAnsi="Traditional Arabic" w:hint="cs"/>
          <w:sz w:val="28"/>
          <w:szCs w:val="28"/>
          <w:rtl/>
        </w:rPr>
        <w:t>إن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الملك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فلان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أثنى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عليك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البارحة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في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المجلس،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أو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الأمير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فلان،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أو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الوزير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فلان،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أو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الرئيس،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أو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المدير،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أو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الوجيه،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ذكرك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البارحة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في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المجلس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وأثنى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عليك،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احتمال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ما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تنام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تلك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الليلة،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احتمال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هذا؛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لأن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بعض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الناس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يؤثر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فيه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هذا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الكلام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تأثير</w:t>
      </w:r>
      <w:r>
        <w:rPr>
          <w:rFonts w:ascii="Traditional Arabic" w:hAnsi="Traditional Arabic" w:hint="cs"/>
          <w:sz w:val="28"/>
          <w:szCs w:val="28"/>
          <w:rtl/>
        </w:rPr>
        <w:t>ً</w:t>
      </w:r>
      <w:r w:rsidRPr="00567A81">
        <w:rPr>
          <w:rFonts w:ascii="Traditional Arabic" w:hAnsi="Traditional Arabic" w:hint="cs"/>
          <w:sz w:val="28"/>
          <w:szCs w:val="28"/>
          <w:rtl/>
        </w:rPr>
        <w:t>ا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بالغ</w:t>
      </w:r>
      <w:r>
        <w:rPr>
          <w:rFonts w:ascii="Traditional Arabic" w:hAnsi="Traditional Arabic" w:hint="cs"/>
          <w:sz w:val="28"/>
          <w:szCs w:val="28"/>
          <w:rtl/>
        </w:rPr>
        <w:t>ً</w:t>
      </w:r>
      <w:r w:rsidRPr="00567A81">
        <w:rPr>
          <w:rFonts w:ascii="Traditional Arabic" w:hAnsi="Traditional Arabic" w:hint="cs"/>
          <w:sz w:val="28"/>
          <w:szCs w:val="28"/>
          <w:rtl/>
        </w:rPr>
        <w:t>ا،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لكن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أين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أنت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من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قوله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-</w:t>
      </w:r>
      <w:r w:rsidRPr="00567A81">
        <w:rPr>
          <w:rFonts w:ascii="Traditional Arabic" w:hAnsi="Traditional Arabic" w:hint="cs"/>
          <w:sz w:val="28"/>
          <w:szCs w:val="28"/>
          <w:rtl/>
        </w:rPr>
        <w:t>عليه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الصلاة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والسلام</w:t>
      </w:r>
      <w:r w:rsidRPr="00567A81">
        <w:rPr>
          <w:rFonts w:ascii="Traditional Arabic" w:hAnsi="Traditional Arabic"/>
          <w:sz w:val="28"/>
          <w:szCs w:val="28"/>
          <w:rtl/>
        </w:rPr>
        <w:t xml:space="preserve">-: </w:t>
      </w:r>
      <w:r w:rsidRPr="009E339F">
        <w:rPr>
          <w:rFonts w:ascii="Traditional Arabic" w:hAnsi="Traditional Arabic"/>
          <w:color w:val="0000FF"/>
          <w:sz w:val="28"/>
          <w:szCs w:val="28"/>
          <w:rtl/>
        </w:rPr>
        <w:t>((</w:t>
      </w:r>
      <w:r w:rsidRPr="009E339F">
        <w:rPr>
          <w:rFonts w:ascii="Traditional Arabic" w:hAnsi="Traditional Arabic" w:hint="cs"/>
          <w:color w:val="0000FF"/>
          <w:sz w:val="28"/>
          <w:szCs w:val="28"/>
          <w:rtl/>
        </w:rPr>
        <w:t>من</w:t>
      </w:r>
      <w:r w:rsidRPr="009E339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9E339F">
        <w:rPr>
          <w:rFonts w:ascii="Traditional Arabic" w:hAnsi="Traditional Arabic" w:hint="cs"/>
          <w:color w:val="0000FF"/>
          <w:sz w:val="28"/>
          <w:szCs w:val="28"/>
          <w:rtl/>
        </w:rPr>
        <w:t>ذكرني</w:t>
      </w:r>
      <w:r w:rsidRPr="009E339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9E339F">
        <w:rPr>
          <w:rFonts w:ascii="Traditional Arabic" w:hAnsi="Traditional Arabic" w:hint="cs"/>
          <w:color w:val="0000FF"/>
          <w:sz w:val="28"/>
          <w:szCs w:val="28"/>
          <w:rtl/>
        </w:rPr>
        <w:t>في</w:t>
      </w:r>
      <w:r w:rsidRPr="009E339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9E339F">
        <w:rPr>
          <w:rFonts w:ascii="Traditional Arabic" w:hAnsi="Traditional Arabic" w:hint="cs"/>
          <w:color w:val="0000FF"/>
          <w:sz w:val="28"/>
          <w:szCs w:val="28"/>
          <w:rtl/>
        </w:rPr>
        <w:t>نفسه</w:t>
      </w:r>
      <w:r w:rsidRPr="009E339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9E339F">
        <w:rPr>
          <w:rFonts w:ascii="Traditional Arabic" w:hAnsi="Traditional Arabic" w:hint="cs"/>
          <w:color w:val="0000FF"/>
          <w:sz w:val="28"/>
          <w:szCs w:val="28"/>
          <w:rtl/>
        </w:rPr>
        <w:t>ذكرته</w:t>
      </w:r>
      <w:r w:rsidRPr="009E339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9E339F">
        <w:rPr>
          <w:rFonts w:ascii="Traditional Arabic" w:hAnsi="Traditional Arabic" w:hint="cs"/>
          <w:color w:val="0000FF"/>
          <w:sz w:val="28"/>
          <w:szCs w:val="28"/>
          <w:rtl/>
        </w:rPr>
        <w:t>في</w:t>
      </w:r>
      <w:r w:rsidRPr="009E339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9E339F">
        <w:rPr>
          <w:rFonts w:ascii="Traditional Arabic" w:hAnsi="Traditional Arabic" w:hint="cs"/>
          <w:color w:val="0000FF"/>
          <w:sz w:val="28"/>
          <w:szCs w:val="28"/>
          <w:rtl/>
        </w:rPr>
        <w:t>نفسي،</w:t>
      </w:r>
      <w:r w:rsidRPr="009E339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9E339F">
        <w:rPr>
          <w:rFonts w:ascii="Traditional Arabic" w:hAnsi="Traditional Arabic" w:hint="cs"/>
          <w:color w:val="0000FF"/>
          <w:sz w:val="28"/>
          <w:szCs w:val="28"/>
          <w:rtl/>
        </w:rPr>
        <w:t>ومن</w:t>
      </w:r>
      <w:r w:rsidRPr="009E339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9E339F">
        <w:rPr>
          <w:rFonts w:ascii="Traditional Arabic" w:hAnsi="Traditional Arabic" w:hint="cs"/>
          <w:color w:val="0000FF"/>
          <w:sz w:val="28"/>
          <w:szCs w:val="28"/>
          <w:rtl/>
        </w:rPr>
        <w:t>ذكرني</w:t>
      </w:r>
      <w:r w:rsidRPr="009E339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9E339F">
        <w:rPr>
          <w:rFonts w:ascii="Traditional Arabic" w:hAnsi="Traditional Arabic" w:hint="cs"/>
          <w:color w:val="0000FF"/>
          <w:sz w:val="28"/>
          <w:szCs w:val="28"/>
          <w:rtl/>
        </w:rPr>
        <w:t>في</w:t>
      </w:r>
      <w:r w:rsidRPr="009E339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9E339F">
        <w:rPr>
          <w:rFonts w:ascii="Traditional Arabic" w:hAnsi="Traditional Arabic" w:hint="cs"/>
          <w:color w:val="0000FF"/>
          <w:sz w:val="28"/>
          <w:szCs w:val="28"/>
          <w:rtl/>
        </w:rPr>
        <w:t>ملأ</w:t>
      </w:r>
      <w:r w:rsidRPr="009E339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9E339F">
        <w:rPr>
          <w:rFonts w:ascii="Traditional Arabic" w:hAnsi="Traditional Arabic" w:hint="cs"/>
          <w:color w:val="0000FF"/>
          <w:sz w:val="28"/>
          <w:szCs w:val="28"/>
          <w:rtl/>
        </w:rPr>
        <w:t>ذكرته</w:t>
      </w:r>
      <w:r w:rsidRPr="009E339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9E339F">
        <w:rPr>
          <w:rFonts w:ascii="Traditional Arabic" w:hAnsi="Traditional Arabic" w:hint="cs"/>
          <w:color w:val="0000FF"/>
          <w:sz w:val="28"/>
          <w:szCs w:val="28"/>
          <w:rtl/>
        </w:rPr>
        <w:t>في</w:t>
      </w:r>
      <w:r w:rsidRPr="009E339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9E339F">
        <w:rPr>
          <w:rFonts w:ascii="Traditional Arabic" w:hAnsi="Traditional Arabic" w:hint="cs"/>
          <w:color w:val="0000FF"/>
          <w:sz w:val="28"/>
          <w:szCs w:val="28"/>
          <w:rtl/>
        </w:rPr>
        <w:t>ملأ</w:t>
      </w:r>
      <w:r w:rsidRPr="009E339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9E339F">
        <w:rPr>
          <w:rFonts w:ascii="Traditional Arabic" w:hAnsi="Traditional Arabic" w:hint="cs"/>
          <w:color w:val="0000FF"/>
          <w:sz w:val="28"/>
          <w:szCs w:val="28"/>
          <w:rtl/>
        </w:rPr>
        <w:t>خير</w:t>
      </w:r>
      <w:r w:rsidRPr="009E339F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9E339F">
        <w:rPr>
          <w:rFonts w:ascii="Traditional Arabic" w:hAnsi="Traditional Arabic" w:hint="cs"/>
          <w:color w:val="0000FF"/>
          <w:sz w:val="28"/>
          <w:szCs w:val="28"/>
          <w:rtl/>
        </w:rPr>
        <w:t>منهم</w:t>
      </w:r>
      <w:r w:rsidRPr="009E339F">
        <w:rPr>
          <w:rFonts w:ascii="Traditional Arabic" w:hAnsi="Traditional Arabic"/>
          <w:color w:val="0000FF"/>
          <w:sz w:val="28"/>
          <w:szCs w:val="28"/>
          <w:rtl/>
        </w:rPr>
        <w:t>))</w:t>
      </w:r>
      <w:r w:rsidRPr="00567A81">
        <w:rPr>
          <w:rFonts w:ascii="Traditional Arabic" w:hAnsi="Traditional Arabic" w:hint="cs"/>
          <w:sz w:val="28"/>
          <w:szCs w:val="28"/>
          <w:rtl/>
        </w:rPr>
        <w:t>؟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أين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ذكر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الرب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-</w:t>
      </w:r>
      <w:r w:rsidRPr="00567A81">
        <w:rPr>
          <w:rFonts w:ascii="Traditional Arabic" w:hAnsi="Traditional Arabic" w:hint="cs"/>
          <w:sz w:val="28"/>
          <w:szCs w:val="28"/>
          <w:rtl/>
        </w:rPr>
        <w:t>جل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وعلا</w:t>
      </w:r>
      <w:r w:rsidRPr="00567A81">
        <w:rPr>
          <w:rFonts w:ascii="Traditional Arabic" w:hAnsi="Traditional Arabic"/>
          <w:sz w:val="28"/>
          <w:szCs w:val="28"/>
          <w:rtl/>
        </w:rPr>
        <w:t xml:space="preserve">- </w:t>
      </w:r>
      <w:r w:rsidRPr="00567A81">
        <w:rPr>
          <w:rFonts w:ascii="Traditional Arabic" w:hAnsi="Traditional Arabic" w:hint="cs"/>
          <w:sz w:val="28"/>
          <w:szCs w:val="28"/>
          <w:rtl/>
        </w:rPr>
        <w:t>الذي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بيده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كل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شيء</w:t>
      </w:r>
      <w:r>
        <w:rPr>
          <w:rFonts w:ascii="Traditional Arabic" w:hAnsi="Traditional Arabic" w:hint="cs"/>
          <w:sz w:val="28"/>
          <w:szCs w:val="28"/>
          <w:rtl/>
        </w:rPr>
        <w:t>؟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هو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المعطي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وهو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المانع،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وهو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النافع،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هو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الذي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ينفع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مدحه،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ويضر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ذمه</w:t>
      </w:r>
      <w:r>
        <w:rPr>
          <w:rFonts w:ascii="Traditional Arabic" w:hAnsi="Traditional Arabic" w:hint="cs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CB"/>
    <w:rsid w:val="00530D34"/>
    <w:rsid w:val="006E515B"/>
    <w:rsid w:val="007275CB"/>
    <w:rsid w:val="0095429D"/>
    <w:rsid w:val="0099514A"/>
    <w:rsid w:val="009E339F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0085F-FE09-4DDD-AFD9-72409461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14A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3</cp:revision>
  <dcterms:created xsi:type="dcterms:W3CDTF">2021-07-22T02:12:00Z</dcterms:created>
  <dcterms:modified xsi:type="dcterms:W3CDTF">2021-07-22T15:31:00Z</dcterms:modified>
</cp:coreProperties>
</file>