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FDE" w:rsidRPr="001154EC" w:rsidRDefault="00E80FDE" w:rsidP="001154EC">
      <w:pPr>
        <w:widowControl w:val="0"/>
        <w:tabs>
          <w:tab w:val="left" w:pos="695"/>
        </w:tabs>
        <w:ind w:left="-7"/>
        <w:jc w:val="center"/>
        <w:rPr>
          <w:rFonts w:cs="Simplified Arabic"/>
          <w:b/>
          <w:bCs/>
          <w:color w:val="0000FF"/>
          <w:sz w:val="28"/>
          <w:szCs w:val="28"/>
          <w:rtl/>
        </w:rPr>
      </w:pPr>
      <w:r w:rsidRPr="001154EC">
        <w:rPr>
          <w:rFonts w:cs="Simplified Arabic" w:hint="cs"/>
          <w:b/>
          <w:bCs/>
          <w:color w:val="0000FF"/>
          <w:sz w:val="28"/>
          <w:szCs w:val="28"/>
          <w:rtl/>
        </w:rPr>
        <w:t>الفائدة من الفقه الإسلامي</w:t>
      </w:r>
    </w:p>
    <w:p w:rsidR="006A2300" w:rsidRPr="001154EC" w:rsidRDefault="00E80FDE" w:rsidP="001154EC">
      <w:pPr>
        <w:widowControl w:val="0"/>
        <w:tabs>
          <w:tab w:val="left" w:pos="695"/>
        </w:tabs>
        <w:ind w:left="-7"/>
        <w:jc w:val="both"/>
        <w:rPr>
          <w:rFonts w:cs="Simplified Arabic"/>
          <w:sz w:val="28"/>
          <w:szCs w:val="28"/>
          <w:rtl/>
        </w:rPr>
      </w:pPr>
      <w:r w:rsidRPr="001154EC">
        <w:rPr>
          <w:rFonts w:cs="Simplified Arabic" w:hint="cs"/>
          <w:sz w:val="28"/>
          <w:szCs w:val="28"/>
          <w:rtl/>
        </w:rPr>
        <w:t xml:space="preserve"> </w:t>
      </w:r>
      <w:r w:rsidR="006A2300" w:rsidRPr="001154EC">
        <w:rPr>
          <w:rFonts w:cs="Simplified Arabic" w:hint="cs"/>
          <w:sz w:val="28"/>
          <w:szCs w:val="28"/>
          <w:rtl/>
        </w:rPr>
        <w:t xml:space="preserve">الفقه الإسلامي كدليل يرجعك إلى المصادر الأصلية؛ لأنه يحيل إلى المصادر </w:t>
      </w:r>
      <w:r w:rsidR="006A2300" w:rsidRPr="001154EC">
        <w:rPr>
          <w:rFonts w:cs="Simplified Arabic" w:hint="cs"/>
          <w:sz w:val="28"/>
          <w:szCs w:val="28"/>
          <w:rtl/>
          <w:lang w:bidi="ar-EG"/>
        </w:rPr>
        <w:t>بالجزء و</w:t>
      </w:r>
      <w:r w:rsidR="006A2300" w:rsidRPr="001154EC">
        <w:rPr>
          <w:rFonts w:cs="Simplified Arabic" w:hint="cs"/>
          <w:sz w:val="28"/>
          <w:szCs w:val="28"/>
          <w:rtl/>
        </w:rPr>
        <w:t>الصفحة</w:t>
      </w:r>
      <w:r w:rsidR="006A2300" w:rsidRPr="001154EC">
        <w:rPr>
          <w:rFonts w:cs="Simplified Arabic" w:hint="cs"/>
          <w:sz w:val="28"/>
          <w:szCs w:val="28"/>
          <w:rtl/>
          <w:lang w:bidi="ar-EG"/>
        </w:rPr>
        <w:t>،</w:t>
      </w:r>
      <w:r w:rsidR="006A2300" w:rsidRPr="001154EC">
        <w:rPr>
          <w:rFonts w:cs="Simplified Arabic" w:hint="cs"/>
          <w:sz w:val="28"/>
          <w:szCs w:val="28"/>
          <w:rtl/>
        </w:rPr>
        <w:t xml:space="preserve"> قال في الفتح القدير </w:t>
      </w:r>
      <w:r w:rsidR="006A2300" w:rsidRPr="001154EC">
        <w:rPr>
          <w:rFonts w:cs="Simplified Arabic" w:hint="cs"/>
          <w:sz w:val="28"/>
          <w:szCs w:val="28"/>
          <w:rtl/>
          <w:lang w:bidi="ar-EG"/>
        </w:rPr>
        <w:t>كذا جزء</w:t>
      </w:r>
      <w:r w:rsidR="006A2300" w:rsidRPr="001154EC">
        <w:rPr>
          <w:rFonts w:cs="Simplified Arabic" w:hint="cs"/>
          <w:sz w:val="28"/>
          <w:szCs w:val="28"/>
          <w:rtl/>
        </w:rPr>
        <w:t xml:space="preserve"> كذا، </w:t>
      </w:r>
      <w:r w:rsidR="006A2300" w:rsidRPr="001154EC">
        <w:rPr>
          <w:rFonts w:cs="Simplified Arabic" w:hint="cs"/>
          <w:sz w:val="28"/>
          <w:szCs w:val="28"/>
          <w:rtl/>
          <w:lang w:bidi="ar-EG"/>
        </w:rPr>
        <w:t>صفحة</w:t>
      </w:r>
      <w:r w:rsidR="006A2300" w:rsidRPr="001154EC">
        <w:rPr>
          <w:rFonts w:cs="Simplified Arabic" w:hint="cs"/>
          <w:sz w:val="28"/>
          <w:szCs w:val="28"/>
          <w:rtl/>
        </w:rPr>
        <w:t xml:space="preserve"> كذا، </w:t>
      </w:r>
      <w:r w:rsidR="006A2300" w:rsidRPr="001154EC">
        <w:rPr>
          <w:rFonts w:cs="Simplified Arabic" w:hint="cs"/>
          <w:sz w:val="28"/>
          <w:szCs w:val="28"/>
          <w:rtl/>
          <w:lang w:bidi="ar-EG"/>
        </w:rPr>
        <w:t>ا</w:t>
      </w:r>
      <w:r w:rsidR="006A2300" w:rsidRPr="001154EC">
        <w:rPr>
          <w:rFonts w:cs="Simplified Arabic" w:hint="cs"/>
          <w:sz w:val="28"/>
          <w:szCs w:val="28"/>
          <w:rtl/>
        </w:rPr>
        <w:t xml:space="preserve">رجع إلى فتح القدير ووثق، وقل: قال الحنفية </w:t>
      </w:r>
      <w:r w:rsidR="006A2300" w:rsidRPr="001154EC">
        <w:rPr>
          <w:rFonts w:cs="Simplified Arabic" w:hint="cs"/>
          <w:sz w:val="28"/>
          <w:szCs w:val="28"/>
          <w:rtl/>
          <w:lang w:bidi="ar-EG"/>
        </w:rPr>
        <w:t xml:space="preserve">كذا </w:t>
      </w:r>
      <w:r w:rsidR="006A2300" w:rsidRPr="001154EC">
        <w:rPr>
          <w:rFonts w:cs="Simplified Arabic" w:hint="cs"/>
          <w:sz w:val="28"/>
          <w:szCs w:val="28"/>
          <w:rtl/>
        </w:rPr>
        <w:t xml:space="preserve">كما في فتح القدير، قال المالكية </w:t>
      </w:r>
      <w:r w:rsidR="006A2300" w:rsidRPr="001154EC">
        <w:rPr>
          <w:rFonts w:cs="Simplified Arabic" w:hint="cs"/>
          <w:sz w:val="28"/>
          <w:szCs w:val="28"/>
          <w:rtl/>
          <w:lang w:bidi="ar-EG"/>
        </w:rPr>
        <w:t xml:space="preserve">كذا </w:t>
      </w:r>
      <w:r w:rsidR="006A2300" w:rsidRPr="001154EC">
        <w:rPr>
          <w:rFonts w:cs="Simplified Arabic" w:hint="cs"/>
          <w:sz w:val="28"/>
          <w:szCs w:val="28"/>
          <w:rtl/>
        </w:rPr>
        <w:t>كما في المدونة وشرح ال</w:t>
      </w:r>
      <w:r w:rsidR="006A2300" w:rsidRPr="001154EC">
        <w:rPr>
          <w:rFonts w:cs="Simplified Arabic" w:hint="cs"/>
          <w:sz w:val="28"/>
          <w:szCs w:val="28"/>
          <w:rtl/>
          <w:lang w:bidi="ar-EG"/>
        </w:rPr>
        <w:t>ح</w:t>
      </w:r>
      <w:r w:rsidR="006A2300" w:rsidRPr="001154EC">
        <w:rPr>
          <w:rFonts w:cs="Simplified Arabic" w:hint="cs"/>
          <w:sz w:val="28"/>
          <w:szCs w:val="28"/>
          <w:rtl/>
        </w:rPr>
        <w:t xml:space="preserve">طاب وشرح كذا، </w:t>
      </w:r>
      <w:r w:rsidR="006A2300" w:rsidRPr="001154EC">
        <w:rPr>
          <w:rFonts w:cs="Simplified Arabic" w:hint="cs"/>
          <w:sz w:val="28"/>
          <w:szCs w:val="28"/>
          <w:rtl/>
          <w:lang w:bidi="ar-EG"/>
        </w:rPr>
        <w:t>ا</w:t>
      </w:r>
      <w:r w:rsidR="006A2300" w:rsidRPr="001154EC">
        <w:rPr>
          <w:rFonts w:cs="Simplified Arabic" w:hint="cs"/>
          <w:sz w:val="28"/>
          <w:szCs w:val="28"/>
          <w:rtl/>
        </w:rPr>
        <w:t>رجع إليها، وخذ كلام أهل العلم من كتبهم، وقال الشافعية كذا ترجع إلى الأصول بنفسك.</w:t>
      </w:r>
    </w:p>
    <w:p w:rsidR="006A2300" w:rsidRPr="001154EC" w:rsidRDefault="006A2300" w:rsidP="001154EC">
      <w:pPr>
        <w:widowControl w:val="0"/>
        <w:tabs>
          <w:tab w:val="left" w:pos="695"/>
        </w:tabs>
        <w:ind w:left="-7"/>
        <w:jc w:val="both"/>
        <w:rPr>
          <w:rFonts w:cs="Simplified Arabic"/>
          <w:sz w:val="28"/>
          <w:szCs w:val="28"/>
          <w:rtl/>
        </w:rPr>
      </w:pPr>
      <w:r w:rsidRPr="001154EC">
        <w:rPr>
          <w:rFonts w:cs="Simplified Arabic" w:hint="cs"/>
          <w:sz w:val="28"/>
          <w:szCs w:val="28"/>
          <w:rtl/>
        </w:rPr>
        <w:t>وكم من إنسان أخطأ ووهم حين</w:t>
      </w:r>
      <w:r w:rsidRPr="001154EC">
        <w:rPr>
          <w:rFonts w:cs="Simplified Arabic" w:hint="cs"/>
          <w:sz w:val="28"/>
          <w:szCs w:val="28"/>
          <w:rtl/>
          <w:lang w:bidi="ar-EG"/>
        </w:rPr>
        <w:t>ما</w:t>
      </w:r>
      <w:r w:rsidRPr="001154EC">
        <w:rPr>
          <w:rFonts w:cs="Simplified Arabic" w:hint="cs"/>
          <w:sz w:val="28"/>
          <w:szCs w:val="28"/>
          <w:rtl/>
        </w:rPr>
        <w:t xml:space="preserve"> أخذ رأي الحنف</w:t>
      </w:r>
      <w:bookmarkStart w:id="0" w:name="_GoBack"/>
      <w:bookmarkEnd w:id="0"/>
      <w:r w:rsidRPr="001154EC">
        <w:rPr>
          <w:rFonts w:cs="Simplified Arabic" w:hint="cs"/>
          <w:sz w:val="28"/>
          <w:szCs w:val="28"/>
          <w:rtl/>
        </w:rPr>
        <w:t>ية أو رأي المالكية أو رأي الشافعية أو رأي الحنابلة من كتب شروح الحديث مثلاً أو التفاسير، في تفسير القرطبي يذكر المذاهب، لكن ليست معرفته بهذه المذاهب كمعرفة أصحابها وأربابها، وأصحاب أئمتها؛ لأنه قد يعتمد أو يأخذ من كتاب رواية غير معتمدة في المذهب، وهذا مجرب؛ لأن معرفته</w:t>
      </w:r>
      <w:r w:rsidRPr="001154EC">
        <w:rPr>
          <w:rFonts w:cs="Simplified Arabic" w:hint="cs"/>
          <w:sz w:val="28"/>
          <w:szCs w:val="28"/>
          <w:rtl/>
          <w:lang w:bidi="ar-EG"/>
        </w:rPr>
        <w:t>م</w:t>
      </w:r>
      <w:r w:rsidRPr="001154EC">
        <w:rPr>
          <w:rFonts w:cs="Simplified Arabic" w:hint="cs"/>
          <w:sz w:val="28"/>
          <w:szCs w:val="28"/>
          <w:rtl/>
        </w:rPr>
        <w:t xml:space="preserve"> بالمذاهب الأخرى ليس بمستوى معرفته</w:t>
      </w:r>
      <w:r w:rsidRPr="001154EC">
        <w:rPr>
          <w:rFonts w:cs="Simplified Arabic" w:hint="cs"/>
          <w:sz w:val="28"/>
          <w:szCs w:val="28"/>
          <w:rtl/>
          <w:lang w:bidi="ar-EG"/>
        </w:rPr>
        <w:t>م</w:t>
      </w:r>
      <w:r w:rsidRPr="001154EC">
        <w:rPr>
          <w:rFonts w:cs="Simplified Arabic" w:hint="cs"/>
          <w:sz w:val="28"/>
          <w:szCs w:val="28"/>
          <w:rtl/>
        </w:rPr>
        <w:t xml:space="preserve"> بمذاهبهم.</w:t>
      </w:r>
    </w:p>
    <w:p w:rsidR="006A2300" w:rsidRPr="001154EC" w:rsidRDefault="006A2300" w:rsidP="001154EC">
      <w:pPr>
        <w:widowControl w:val="0"/>
        <w:tabs>
          <w:tab w:val="left" w:pos="695"/>
        </w:tabs>
        <w:ind w:left="-7"/>
        <w:jc w:val="both"/>
        <w:rPr>
          <w:rFonts w:cs="Simplified Arabic"/>
          <w:sz w:val="28"/>
          <w:szCs w:val="28"/>
          <w:rtl/>
        </w:rPr>
      </w:pPr>
      <w:r w:rsidRPr="001154EC">
        <w:rPr>
          <w:rFonts w:cs="Simplified Arabic" w:hint="cs"/>
          <w:sz w:val="28"/>
          <w:szCs w:val="28"/>
          <w:rtl/>
        </w:rPr>
        <w:t xml:space="preserve">ولذا </w:t>
      </w:r>
      <w:r w:rsidRPr="001154EC">
        <w:rPr>
          <w:rFonts w:cs="Simplified Arabic" w:hint="cs"/>
          <w:sz w:val="28"/>
          <w:szCs w:val="28"/>
          <w:rtl/>
          <w:lang w:bidi="ar-EG"/>
        </w:rPr>
        <w:t>أ</w:t>
      </w:r>
      <w:r w:rsidRPr="001154EC">
        <w:rPr>
          <w:rFonts w:cs="Simplified Arabic" w:hint="cs"/>
          <w:sz w:val="28"/>
          <w:szCs w:val="28"/>
          <w:rtl/>
        </w:rPr>
        <w:t>قول: لا مانع أن تأخذ مذهب المالكية من أحكام القرآن لابن العربي، أو من الجامع لأحكام القرآن للقرطبي</w:t>
      </w:r>
      <w:r w:rsidRPr="001154EC">
        <w:rPr>
          <w:rFonts w:cs="Simplified Arabic" w:hint="cs"/>
          <w:sz w:val="28"/>
          <w:szCs w:val="28"/>
          <w:rtl/>
          <w:lang w:bidi="ar-EG"/>
        </w:rPr>
        <w:t>؛</w:t>
      </w:r>
      <w:r w:rsidRPr="001154EC">
        <w:rPr>
          <w:rFonts w:cs="Simplified Arabic" w:hint="cs"/>
          <w:sz w:val="28"/>
          <w:szCs w:val="28"/>
          <w:rtl/>
        </w:rPr>
        <w:t xml:space="preserve"> لأنه فقيه مالكي، أو من </w:t>
      </w:r>
      <w:r w:rsidRPr="001154EC">
        <w:rPr>
          <w:rFonts w:cs="Simplified Arabic" w:hint="cs"/>
          <w:sz w:val="28"/>
          <w:szCs w:val="28"/>
          <w:rtl/>
          <w:lang w:bidi="ar-EG"/>
        </w:rPr>
        <w:t>ا</w:t>
      </w:r>
      <w:r w:rsidRPr="001154EC">
        <w:rPr>
          <w:rFonts w:cs="Simplified Arabic" w:hint="cs"/>
          <w:sz w:val="28"/>
          <w:szCs w:val="28"/>
          <w:rtl/>
        </w:rPr>
        <w:t xml:space="preserve">لمفهم </w:t>
      </w:r>
      <w:r w:rsidRPr="001154EC">
        <w:rPr>
          <w:rFonts w:cs="Simplified Arabic" w:hint="cs"/>
          <w:sz w:val="28"/>
          <w:szCs w:val="28"/>
          <w:rtl/>
          <w:lang w:bidi="ar-EG"/>
        </w:rPr>
        <w:t>ل</w:t>
      </w:r>
      <w:r w:rsidRPr="001154EC">
        <w:rPr>
          <w:rFonts w:cs="Simplified Arabic" w:hint="cs"/>
          <w:sz w:val="28"/>
          <w:szCs w:val="28"/>
          <w:rtl/>
        </w:rPr>
        <w:t>لقرطبي فقيه مالكي، تأخذ مذهب الشافعية من فتح الباري أو من شرح النووي، تأخذ مذهب الحنفية من عمدة القار</w:t>
      </w:r>
      <w:r w:rsidRPr="001154EC">
        <w:rPr>
          <w:rFonts w:cs="Simplified Arabic" w:hint="cs"/>
          <w:sz w:val="28"/>
          <w:szCs w:val="28"/>
          <w:rtl/>
          <w:lang w:bidi="ar-EG"/>
        </w:rPr>
        <w:t>ي</w:t>
      </w:r>
      <w:r w:rsidRPr="001154EC">
        <w:rPr>
          <w:rFonts w:cs="Simplified Arabic" w:hint="cs"/>
          <w:sz w:val="28"/>
          <w:szCs w:val="28"/>
          <w:rtl/>
        </w:rPr>
        <w:t xml:space="preserve"> لا بأس</w:t>
      </w:r>
      <w:r w:rsidRPr="001154EC">
        <w:rPr>
          <w:rFonts w:cs="Simplified Arabic" w:hint="cs"/>
          <w:sz w:val="28"/>
          <w:szCs w:val="28"/>
          <w:rtl/>
          <w:lang w:bidi="ar-EG"/>
        </w:rPr>
        <w:t>،</w:t>
      </w:r>
      <w:r w:rsidRPr="001154EC">
        <w:rPr>
          <w:rFonts w:cs="Simplified Arabic" w:hint="cs"/>
          <w:sz w:val="28"/>
          <w:szCs w:val="28"/>
          <w:rtl/>
        </w:rPr>
        <w:t xml:space="preserve"> من أحكام القرآن</w:t>
      </w:r>
      <w:r w:rsidRPr="001154EC">
        <w:rPr>
          <w:rFonts w:cs="Simplified Arabic" w:hint="cs"/>
          <w:sz w:val="28"/>
          <w:szCs w:val="28"/>
          <w:rtl/>
          <w:lang w:bidi="ar-EG"/>
        </w:rPr>
        <w:t xml:space="preserve"> للجصاص</w:t>
      </w:r>
      <w:r w:rsidRPr="001154EC">
        <w:rPr>
          <w:rFonts w:cs="Simplified Arabic" w:hint="cs"/>
          <w:sz w:val="28"/>
          <w:szCs w:val="28"/>
          <w:rtl/>
        </w:rPr>
        <w:t xml:space="preserve"> لا بأس؛ لأنهم فقهاء في مذ</w:t>
      </w:r>
      <w:r w:rsidRPr="001154EC">
        <w:rPr>
          <w:rFonts w:cs="Simplified Arabic" w:hint="cs"/>
          <w:sz w:val="28"/>
          <w:szCs w:val="28"/>
          <w:rtl/>
          <w:lang w:bidi="ar-EG"/>
        </w:rPr>
        <w:t>ا</w:t>
      </w:r>
      <w:r w:rsidRPr="001154EC">
        <w:rPr>
          <w:rFonts w:cs="Simplified Arabic" w:hint="cs"/>
          <w:sz w:val="28"/>
          <w:szCs w:val="28"/>
          <w:rtl/>
        </w:rPr>
        <w:t>هبهم، لكن في غير مذ</w:t>
      </w:r>
      <w:r w:rsidRPr="001154EC">
        <w:rPr>
          <w:rFonts w:cs="Simplified Arabic" w:hint="cs"/>
          <w:sz w:val="28"/>
          <w:szCs w:val="28"/>
          <w:rtl/>
          <w:lang w:bidi="ar-EG"/>
        </w:rPr>
        <w:t>ا</w:t>
      </w:r>
      <w:r w:rsidRPr="001154EC">
        <w:rPr>
          <w:rFonts w:cs="Simplified Arabic" w:hint="cs"/>
          <w:sz w:val="28"/>
          <w:szCs w:val="28"/>
          <w:rtl/>
        </w:rPr>
        <w:t xml:space="preserve">هبهم لا بد من أن ترجع إلى الأصل، وما هذا الذي يوصى به </w:t>
      </w:r>
      <w:r w:rsidRPr="001154EC">
        <w:rPr>
          <w:rFonts w:cs="Simplified Arabic" w:hint="cs"/>
          <w:sz w:val="28"/>
          <w:szCs w:val="28"/>
          <w:rtl/>
          <w:lang w:bidi="ar-EG"/>
        </w:rPr>
        <w:t xml:space="preserve">أن </w:t>
      </w:r>
      <w:r w:rsidRPr="001154EC">
        <w:rPr>
          <w:rFonts w:cs="Simplified Arabic" w:hint="cs"/>
          <w:sz w:val="28"/>
          <w:szCs w:val="28"/>
          <w:rtl/>
        </w:rPr>
        <w:t>يرجع إلى كتب الأئمة، قال الشافعي، ارجع إلى الأم</w:t>
      </w:r>
      <w:r w:rsidRPr="001154EC">
        <w:rPr>
          <w:rFonts w:cs="Simplified Arabic" w:hint="cs"/>
          <w:sz w:val="28"/>
          <w:szCs w:val="28"/>
          <w:rtl/>
          <w:lang w:bidi="ar-EG"/>
        </w:rPr>
        <w:t xml:space="preserve">، الأم </w:t>
      </w:r>
      <w:r w:rsidRPr="001154EC">
        <w:rPr>
          <w:rFonts w:cs="Simplified Arabic" w:hint="cs"/>
          <w:sz w:val="28"/>
          <w:szCs w:val="28"/>
          <w:rtl/>
        </w:rPr>
        <w:t xml:space="preserve">موجود، قال مالك، ارجع إلى المدونة، </w:t>
      </w:r>
      <w:r w:rsidRPr="001154EC">
        <w:rPr>
          <w:rFonts w:cs="Simplified Arabic" w:hint="cs"/>
          <w:sz w:val="28"/>
          <w:szCs w:val="28"/>
          <w:rtl/>
          <w:lang w:bidi="ar-EG"/>
        </w:rPr>
        <w:t xml:space="preserve">ارجع </w:t>
      </w:r>
      <w:r w:rsidRPr="001154EC">
        <w:rPr>
          <w:rFonts w:cs="Simplified Arabic" w:hint="cs"/>
          <w:sz w:val="28"/>
          <w:szCs w:val="28"/>
          <w:rtl/>
        </w:rPr>
        <w:t>إلى الموطأ تجد أقوالهم موجودة.</w:t>
      </w:r>
    </w:p>
    <w:p w:rsidR="006A2300" w:rsidRPr="001154EC" w:rsidRDefault="006A2300" w:rsidP="001154EC">
      <w:pPr>
        <w:widowControl w:val="0"/>
        <w:tabs>
          <w:tab w:val="left" w:pos="695"/>
        </w:tabs>
        <w:ind w:left="-7"/>
        <w:jc w:val="both"/>
        <w:rPr>
          <w:rFonts w:cs="Simplified Arabic"/>
          <w:sz w:val="28"/>
          <w:szCs w:val="28"/>
          <w:rtl/>
        </w:rPr>
      </w:pPr>
      <w:r w:rsidRPr="001154EC">
        <w:rPr>
          <w:rFonts w:cs="Simplified Arabic" w:hint="cs"/>
          <w:sz w:val="28"/>
          <w:szCs w:val="28"/>
          <w:rtl/>
        </w:rPr>
        <w:t xml:space="preserve">وكم من خطأ في نسبة الأقوال إلى المذاهب من أجل الاعتماد على </w:t>
      </w:r>
      <w:r w:rsidRPr="001154EC">
        <w:rPr>
          <w:rFonts w:cs="Simplified Arabic" w:hint="cs"/>
          <w:sz w:val="28"/>
          <w:szCs w:val="28"/>
          <w:rtl/>
          <w:lang w:bidi="ar-EG"/>
        </w:rPr>
        <w:t xml:space="preserve">كتب </w:t>
      </w:r>
      <w:r w:rsidRPr="001154EC">
        <w:rPr>
          <w:rFonts w:cs="Simplified Arabic" w:hint="cs"/>
          <w:sz w:val="28"/>
          <w:szCs w:val="28"/>
          <w:rtl/>
        </w:rPr>
        <w:t>المتأخرين، فالكتب لا شك أنها تنتسب إلى هذه المذاهب، لكن الأولى بأقوال الأئمة كتب المتقدمين، إن وجدت كتبهم</w:t>
      </w:r>
      <w:r w:rsidRPr="001154EC">
        <w:rPr>
          <w:rFonts w:cs="Simplified Arabic" w:hint="cs"/>
          <w:sz w:val="28"/>
          <w:szCs w:val="28"/>
          <w:rtl/>
          <w:lang w:bidi="ar-EG"/>
        </w:rPr>
        <w:t xml:space="preserve"> بأنفسهم</w:t>
      </w:r>
      <w:r w:rsidRPr="001154EC">
        <w:rPr>
          <w:rFonts w:cs="Simplified Arabic" w:hint="cs"/>
          <w:sz w:val="28"/>
          <w:szCs w:val="28"/>
          <w:rtl/>
        </w:rPr>
        <w:t xml:space="preserve"> بها ونعمت، ما وجدت فالأقرب إليه</w:t>
      </w:r>
      <w:r w:rsidRPr="001154EC">
        <w:rPr>
          <w:rFonts w:cs="Simplified Arabic" w:hint="cs"/>
          <w:sz w:val="28"/>
          <w:szCs w:val="28"/>
          <w:rtl/>
          <w:lang w:bidi="ar-EG"/>
        </w:rPr>
        <w:t>م</w:t>
      </w:r>
      <w:r w:rsidRPr="001154EC">
        <w:rPr>
          <w:rFonts w:cs="Simplified Arabic" w:hint="cs"/>
          <w:sz w:val="28"/>
          <w:szCs w:val="28"/>
          <w:rtl/>
        </w:rPr>
        <w:t>؛ لأن</w:t>
      </w:r>
      <w:r w:rsidR="00E80FDE" w:rsidRPr="001154EC">
        <w:rPr>
          <w:rFonts w:cs="Simplified Arabic" w:hint="cs"/>
          <w:sz w:val="28"/>
          <w:szCs w:val="28"/>
          <w:rtl/>
        </w:rPr>
        <w:t>ه</w:t>
      </w:r>
      <w:r w:rsidRPr="001154EC">
        <w:rPr>
          <w:rFonts w:cs="Simplified Arabic" w:hint="cs"/>
          <w:sz w:val="28"/>
          <w:szCs w:val="28"/>
          <w:rtl/>
        </w:rPr>
        <w:t xml:space="preserve"> كلما يمتد الوقت وتستجد المسائل تتوسع عموم القواعد عند الفقهاء؛ ولذا تجد المذهب عند المتقدمين</w:t>
      </w:r>
      <w:r w:rsidRPr="001154EC">
        <w:rPr>
          <w:rFonts w:cs="Simplified Arabic" w:hint="cs"/>
          <w:sz w:val="28"/>
          <w:szCs w:val="28"/>
          <w:rtl/>
          <w:lang w:bidi="ar-EG"/>
        </w:rPr>
        <w:t xml:space="preserve"> بالنسبة للحنابلة </w:t>
      </w:r>
      <w:r w:rsidRPr="001154EC">
        <w:rPr>
          <w:rFonts w:cs="Simplified Arabic" w:hint="cs"/>
          <w:sz w:val="28"/>
          <w:szCs w:val="28"/>
          <w:rtl/>
        </w:rPr>
        <w:t>يختلف منهم عند المتوسطين</w:t>
      </w:r>
      <w:r w:rsidR="00E80FDE" w:rsidRPr="001154EC">
        <w:rPr>
          <w:rFonts w:cs="Simplified Arabic" w:hint="cs"/>
          <w:sz w:val="28"/>
          <w:szCs w:val="28"/>
          <w:rtl/>
        </w:rPr>
        <w:t>،</w:t>
      </w:r>
      <w:r w:rsidRPr="001154EC">
        <w:rPr>
          <w:rFonts w:cs="Simplified Arabic" w:hint="cs"/>
          <w:sz w:val="28"/>
          <w:szCs w:val="28"/>
          <w:rtl/>
        </w:rPr>
        <w:t xml:space="preserve"> يختلف عند المتأخرين، ف</w:t>
      </w:r>
      <w:r w:rsidRPr="001154EC">
        <w:rPr>
          <w:rFonts w:cs="Simplified Arabic" w:hint="cs"/>
          <w:sz w:val="28"/>
          <w:szCs w:val="28"/>
          <w:rtl/>
          <w:lang w:bidi="ar-EG"/>
        </w:rPr>
        <w:t>الم</w:t>
      </w:r>
      <w:proofErr w:type="spellStart"/>
      <w:r w:rsidRPr="001154EC">
        <w:rPr>
          <w:rFonts w:cs="Simplified Arabic" w:hint="cs"/>
          <w:sz w:val="28"/>
          <w:szCs w:val="28"/>
          <w:rtl/>
        </w:rPr>
        <w:t>وص</w:t>
      </w:r>
      <w:proofErr w:type="spellEnd"/>
      <w:r w:rsidRPr="001154EC">
        <w:rPr>
          <w:rFonts w:cs="Simplified Arabic" w:hint="cs"/>
          <w:sz w:val="28"/>
          <w:szCs w:val="28"/>
          <w:rtl/>
          <w:lang w:bidi="ar-EG"/>
        </w:rPr>
        <w:t>ى</w:t>
      </w:r>
      <w:r w:rsidRPr="001154EC">
        <w:rPr>
          <w:rFonts w:cs="Simplified Arabic" w:hint="cs"/>
          <w:sz w:val="28"/>
          <w:szCs w:val="28"/>
          <w:rtl/>
        </w:rPr>
        <w:t xml:space="preserve"> به الرجوع إلى الكتب الأصلية الأقدم </w:t>
      </w:r>
      <w:r w:rsidRPr="001154EC">
        <w:rPr>
          <w:rFonts w:cs="Simplified Arabic" w:hint="cs"/>
          <w:sz w:val="28"/>
          <w:szCs w:val="28"/>
          <w:rtl/>
          <w:lang w:bidi="ar-EG"/>
        </w:rPr>
        <w:t>فالذي يليه.</w:t>
      </w:r>
      <w:r w:rsidRPr="001154EC">
        <w:rPr>
          <w:rFonts w:cs="Simplified Arabic" w:hint="cs"/>
          <w:sz w:val="28"/>
          <w:szCs w:val="28"/>
          <w:rtl/>
        </w:rPr>
        <w:t xml:space="preserve"> </w:t>
      </w:r>
    </w:p>
    <w:p w:rsidR="006A2300" w:rsidRPr="001154EC" w:rsidRDefault="006A2300" w:rsidP="001154EC">
      <w:pPr>
        <w:widowControl w:val="0"/>
        <w:tabs>
          <w:tab w:val="left" w:pos="695"/>
        </w:tabs>
        <w:ind w:left="-7"/>
        <w:jc w:val="both"/>
        <w:rPr>
          <w:rFonts w:cs="Simplified Arabic"/>
          <w:sz w:val="28"/>
          <w:szCs w:val="28"/>
          <w:rtl/>
        </w:rPr>
      </w:pPr>
      <w:r w:rsidRPr="001154EC">
        <w:rPr>
          <w:rFonts w:cs="Simplified Arabic" w:hint="cs"/>
          <w:sz w:val="28"/>
          <w:szCs w:val="28"/>
          <w:rtl/>
        </w:rPr>
        <w:t>وأقول</w:t>
      </w:r>
      <w:r w:rsidRPr="001154EC">
        <w:rPr>
          <w:rFonts w:cs="Simplified Arabic" w:hint="cs"/>
          <w:sz w:val="28"/>
          <w:szCs w:val="28"/>
          <w:rtl/>
          <w:lang w:bidi="ar-EG"/>
        </w:rPr>
        <w:t>:</w:t>
      </w:r>
      <w:r w:rsidRPr="001154EC">
        <w:rPr>
          <w:rFonts w:cs="Simplified Arabic" w:hint="cs"/>
          <w:sz w:val="28"/>
          <w:szCs w:val="28"/>
          <w:rtl/>
        </w:rPr>
        <w:t xml:space="preserve"> </w:t>
      </w:r>
      <w:r w:rsidRPr="001154EC">
        <w:rPr>
          <w:rFonts w:cs="Simplified Arabic" w:hint="cs"/>
          <w:sz w:val="28"/>
          <w:szCs w:val="28"/>
          <w:rtl/>
          <w:lang w:bidi="ar-EG"/>
        </w:rPr>
        <w:t>إ</w:t>
      </w:r>
      <w:r w:rsidRPr="001154EC">
        <w:rPr>
          <w:rFonts w:cs="Simplified Arabic" w:hint="cs"/>
          <w:sz w:val="28"/>
          <w:szCs w:val="28"/>
          <w:rtl/>
        </w:rPr>
        <w:t xml:space="preserve">ن كتاب الفقه الإسلامي وأدلته هذا مجرد دليل يردك إلى الأصول </w:t>
      </w:r>
      <w:r w:rsidRPr="001154EC">
        <w:rPr>
          <w:rFonts w:cs="Simplified Arabic" w:hint="cs"/>
          <w:sz w:val="28"/>
          <w:szCs w:val="28"/>
          <w:rtl/>
          <w:lang w:bidi="ar-EG"/>
        </w:rPr>
        <w:t>ب</w:t>
      </w:r>
      <w:r w:rsidRPr="001154EC">
        <w:rPr>
          <w:rFonts w:cs="Simplified Arabic" w:hint="cs"/>
          <w:sz w:val="28"/>
          <w:szCs w:val="28"/>
          <w:rtl/>
        </w:rPr>
        <w:t>الجزء والصفحة.</w:t>
      </w:r>
    </w:p>
    <w:p w:rsidR="006A2300" w:rsidRPr="001154EC" w:rsidRDefault="006A2300" w:rsidP="001154EC">
      <w:pPr>
        <w:widowControl w:val="0"/>
        <w:tabs>
          <w:tab w:val="left" w:pos="695"/>
        </w:tabs>
        <w:ind w:left="-7"/>
        <w:jc w:val="both"/>
        <w:rPr>
          <w:rFonts w:cs="Simplified Arabic"/>
          <w:sz w:val="28"/>
          <w:szCs w:val="28"/>
          <w:rtl/>
        </w:rPr>
      </w:pPr>
      <w:r w:rsidRPr="001154EC">
        <w:rPr>
          <w:rFonts w:cs="Simplified Arabic" w:hint="cs"/>
          <w:sz w:val="28"/>
          <w:szCs w:val="28"/>
          <w:rtl/>
        </w:rPr>
        <w:t>التفسير المنير له أيضاً تفسير مطول ومبسوط في خمسة عشر مجلداً، لكن قراءتي فيه ومراجعتي له قليلة</w:t>
      </w:r>
      <w:r w:rsidRPr="001154EC">
        <w:rPr>
          <w:rFonts w:cs="Simplified Arabic" w:hint="cs"/>
          <w:sz w:val="28"/>
          <w:szCs w:val="28"/>
          <w:rtl/>
          <w:lang w:bidi="ar-EG"/>
        </w:rPr>
        <w:t xml:space="preserve"> جدًا</w:t>
      </w:r>
      <w:r w:rsidRPr="001154EC">
        <w:rPr>
          <w:rFonts w:cs="Simplified Arabic" w:hint="cs"/>
          <w:sz w:val="28"/>
          <w:szCs w:val="28"/>
          <w:rtl/>
        </w:rPr>
        <w:t xml:space="preserve"> لا تكفي لإصدار حكم عليه.</w:t>
      </w:r>
    </w:p>
    <w:p w:rsidR="00E80FDE" w:rsidRPr="001154EC" w:rsidRDefault="00E80FDE" w:rsidP="001154EC">
      <w:pPr>
        <w:widowControl w:val="0"/>
        <w:tabs>
          <w:tab w:val="left" w:pos="695"/>
        </w:tabs>
        <w:ind w:left="-7"/>
        <w:jc w:val="both"/>
        <w:rPr>
          <w:rFonts w:cs="Simplified Arabic"/>
          <w:sz w:val="28"/>
          <w:szCs w:val="28"/>
          <w:rtl/>
        </w:rPr>
      </w:pPr>
    </w:p>
    <w:p w:rsidR="00E80FDE" w:rsidRPr="001154EC" w:rsidRDefault="00E80FDE" w:rsidP="001154EC">
      <w:pPr>
        <w:widowControl w:val="0"/>
        <w:tabs>
          <w:tab w:val="left" w:pos="695"/>
        </w:tabs>
        <w:ind w:left="-7"/>
        <w:jc w:val="both"/>
        <w:rPr>
          <w:rFonts w:cs="Simplified Arabic"/>
          <w:sz w:val="28"/>
          <w:szCs w:val="28"/>
          <w:rtl/>
        </w:rPr>
      </w:pPr>
      <w:r w:rsidRPr="001154EC">
        <w:rPr>
          <w:rFonts w:cs="Simplified Arabic" w:hint="cs"/>
          <w:sz w:val="28"/>
          <w:szCs w:val="28"/>
          <w:rtl/>
        </w:rPr>
        <w:t xml:space="preserve">المصدر: شرح </w:t>
      </w:r>
      <w:r w:rsidR="000640F6" w:rsidRPr="001154EC">
        <w:rPr>
          <w:rFonts w:cs="Simplified Arabic" w:hint="cs"/>
          <w:sz w:val="28"/>
          <w:szCs w:val="28"/>
          <w:rtl/>
        </w:rPr>
        <w:t>لامية شيخ الإسلام ابن تيمية لفضيلة الشيخ عبد الكريم الخضير</w:t>
      </w:r>
    </w:p>
    <w:p w:rsidR="00E3649F" w:rsidRDefault="001154EC" w:rsidP="001154EC">
      <w:pPr>
        <w:widowControl w:val="0"/>
        <w:tabs>
          <w:tab w:val="left" w:pos="695"/>
        </w:tabs>
        <w:ind w:left="-7"/>
        <w:jc w:val="both"/>
        <w:rPr>
          <w:rFonts w:cs="Simplified Arabic"/>
          <w:sz w:val="28"/>
          <w:szCs w:val="28"/>
          <w:rtl/>
        </w:rPr>
      </w:pPr>
      <w:r w:rsidRPr="001154EC">
        <w:rPr>
          <w:rFonts w:cs="Simplified Arabic" w:hint="cs"/>
          <w:sz w:val="28"/>
          <w:szCs w:val="28"/>
          <w:rtl/>
        </w:rPr>
        <w:t>الدرس: الثاني</w:t>
      </w:r>
      <w:r w:rsidR="00E3649F" w:rsidRPr="001154EC">
        <w:rPr>
          <w:rFonts w:cs="Simplified Arabic" w:hint="cs"/>
          <w:sz w:val="28"/>
          <w:szCs w:val="28"/>
          <w:rtl/>
        </w:rPr>
        <w:t>.</w:t>
      </w:r>
    </w:p>
    <w:p w:rsidR="00E67D5A" w:rsidRDefault="00E67D5A" w:rsidP="001154EC">
      <w:pPr>
        <w:jc w:val="both"/>
      </w:pPr>
    </w:p>
    <w:sectPr w:rsidR="00E67D5A"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05189C6-318E-48D9-B7BB-471E9BA65EB4}"/>
    <w:embedBold r:id="rId2" w:fontKey="{4AE0229C-52CA-48DA-A11F-4F129EF8275B}"/>
  </w:font>
  <w:font w:name="Calibri">
    <w:panose1 w:val="020F0502020204030204"/>
    <w:charset w:val="00"/>
    <w:family w:val="swiss"/>
    <w:pitch w:val="variable"/>
    <w:sig w:usb0="E00002FF" w:usb1="4000ACFF" w:usb2="00000001" w:usb3="00000000" w:csb0="0000019F" w:csb1="00000000"/>
    <w:embedRegular r:id="rId3" w:fontKey="{87537BE1-D32A-40CA-A29B-3313690495FB}"/>
  </w:font>
  <w:font w:name="Traditional Arabic">
    <w:panose1 w:val="02020603050405020304"/>
    <w:charset w:val="00"/>
    <w:family w:val="roman"/>
    <w:pitch w:val="variable"/>
    <w:sig w:usb0="00002003" w:usb1="80000000" w:usb2="00000008" w:usb3="00000000" w:csb0="00000041" w:csb1="00000000"/>
    <w:embedRegular r:id="rId4" w:fontKey="{B912407B-21C5-4499-8F66-00830780BD74}"/>
  </w:font>
  <w:font w:name="Simplified Arabic">
    <w:panose1 w:val="02020603050405020304"/>
    <w:charset w:val="00"/>
    <w:family w:val="roman"/>
    <w:pitch w:val="variable"/>
    <w:sig w:usb0="00002003" w:usb1="00000000" w:usb2="00000000" w:usb3="00000000" w:csb0="00000041" w:csb1="00000000"/>
    <w:embedRegular r:id="rId5" w:fontKey="{BC751050-2A0E-4E30-9D00-0F83952AE38D}"/>
    <w:embedBold r:id="rId6" w:fontKey="{A6454E61-391B-4167-9C11-23D120DC23EC}"/>
  </w:font>
  <w:font w:name="Cambria">
    <w:panose1 w:val="02040503050406030204"/>
    <w:charset w:val="00"/>
    <w:family w:val="roman"/>
    <w:pitch w:val="variable"/>
    <w:sig w:usb0="E00002FF" w:usb1="400004FF" w:usb2="00000000" w:usb3="00000000" w:csb0="0000019F" w:csb1="00000000"/>
    <w:embedRegular r:id="rId7" w:fontKey="{40C05AB0-5139-40A5-820D-AC7D08E2E8B0}"/>
  </w:font>
  <w:font w:name="Arial">
    <w:panose1 w:val="020B0604020202020204"/>
    <w:charset w:val="00"/>
    <w:family w:val="swiss"/>
    <w:pitch w:val="variable"/>
    <w:sig w:usb0="E0002AFF" w:usb1="C0007843" w:usb2="00000009" w:usb3="00000000" w:csb0="000001FF" w:csb1="00000000"/>
    <w:embedRegular r:id="rId8" w:fontKey="{E1BEA2F0-2689-4BA2-A8F9-70F6995FBC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proofState w:spelling="clean" w:grammar="clean"/>
  <w:defaultTabStop w:val="720"/>
  <w:hyphenationZone w:val="425"/>
  <w:characterSpacingControl w:val="doNotCompress"/>
  <w:compat>
    <w:compatSetting w:name="compatibilityMode" w:uri="http://schemas.microsoft.com/office/word" w:val="12"/>
  </w:compat>
  <w:rsids>
    <w:rsidRoot w:val="006A2300"/>
    <w:rsid w:val="0000040A"/>
    <w:rsid w:val="0000125F"/>
    <w:rsid w:val="00001744"/>
    <w:rsid w:val="000024F5"/>
    <w:rsid w:val="00002DCC"/>
    <w:rsid w:val="0000408A"/>
    <w:rsid w:val="00004177"/>
    <w:rsid w:val="000045C2"/>
    <w:rsid w:val="00005057"/>
    <w:rsid w:val="0000535B"/>
    <w:rsid w:val="00005AFD"/>
    <w:rsid w:val="00006A12"/>
    <w:rsid w:val="00006E3E"/>
    <w:rsid w:val="000071EC"/>
    <w:rsid w:val="0000737B"/>
    <w:rsid w:val="00007875"/>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17C64"/>
    <w:rsid w:val="000209AD"/>
    <w:rsid w:val="00021993"/>
    <w:rsid w:val="00022FEC"/>
    <w:rsid w:val="000230A1"/>
    <w:rsid w:val="0002523A"/>
    <w:rsid w:val="0002562D"/>
    <w:rsid w:val="00025A90"/>
    <w:rsid w:val="000262B2"/>
    <w:rsid w:val="0002679D"/>
    <w:rsid w:val="00026CAD"/>
    <w:rsid w:val="0002704B"/>
    <w:rsid w:val="000270B7"/>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0FE2"/>
    <w:rsid w:val="00041156"/>
    <w:rsid w:val="0004141D"/>
    <w:rsid w:val="00041491"/>
    <w:rsid w:val="00042361"/>
    <w:rsid w:val="000427CD"/>
    <w:rsid w:val="00042D87"/>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00E"/>
    <w:rsid w:val="00056B37"/>
    <w:rsid w:val="00056C5C"/>
    <w:rsid w:val="00057AD1"/>
    <w:rsid w:val="00060675"/>
    <w:rsid w:val="00062079"/>
    <w:rsid w:val="00062C23"/>
    <w:rsid w:val="00062D76"/>
    <w:rsid w:val="0006309B"/>
    <w:rsid w:val="00063C99"/>
    <w:rsid w:val="000640F6"/>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6A51"/>
    <w:rsid w:val="000A7197"/>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744"/>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D733C"/>
    <w:rsid w:val="000E1158"/>
    <w:rsid w:val="000E2115"/>
    <w:rsid w:val="000E27C8"/>
    <w:rsid w:val="000E32EB"/>
    <w:rsid w:val="000E3B92"/>
    <w:rsid w:val="000E3D9B"/>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A53"/>
    <w:rsid w:val="00105E9F"/>
    <w:rsid w:val="001067CC"/>
    <w:rsid w:val="0010799B"/>
    <w:rsid w:val="00107B93"/>
    <w:rsid w:val="00110205"/>
    <w:rsid w:val="00110ADD"/>
    <w:rsid w:val="001120D8"/>
    <w:rsid w:val="0011303A"/>
    <w:rsid w:val="00114220"/>
    <w:rsid w:val="00114DBA"/>
    <w:rsid w:val="00115202"/>
    <w:rsid w:val="0011545D"/>
    <w:rsid w:val="001154EC"/>
    <w:rsid w:val="001155C1"/>
    <w:rsid w:val="00116A68"/>
    <w:rsid w:val="00116C38"/>
    <w:rsid w:val="001177E0"/>
    <w:rsid w:val="00117C04"/>
    <w:rsid w:val="00120FAA"/>
    <w:rsid w:val="00122C7B"/>
    <w:rsid w:val="00122EE8"/>
    <w:rsid w:val="00123562"/>
    <w:rsid w:val="00123746"/>
    <w:rsid w:val="00123D22"/>
    <w:rsid w:val="001243B5"/>
    <w:rsid w:val="00124E27"/>
    <w:rsid w:val="00124F98"/>
    <w:rsid w:val="00125813"/>
    <w:rsid w:val="00126821"/>
    <w:rsid w:val="001277D8"/>
    <w:rsid w:val="001278A9"/>
    <w:rsid w:val="00127B2C"/>
    <w:rsid w:val="00127C5B"/>
    <w:rsid w:val="001306B2"/>
    <w:rsid w:val="00130869"/>
    <w:rsid w:val="00130D97"/>
    <w:rsid w:val="00130EA5"/>
    <w:rsid w:val="00131345"/>
    <w:rsid w:val="001320F9"/>
    <w:rsid w:val="001321AF"/>
    <w:rsid w:val="00132A26"/>
    <w:rsid w:val="00132E19"/>
    <w:rsid w:val="00132E50"/>
    <w:rsid w:val="00133C63"/>
    <w:rsid w:val="00133FAE"/>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8EA"/>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5BB"/>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A6DF9"/>
    <w:rsid w:val="001B09DF"/>
    <w:rsid w:val="001B1CBE"/>
    <w:rsid w:val="001B2196"/>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69F2"/>
    <w:rsid w:val="001C7CBF"/>
    <w:rsid w:val="001C7CD6"/>
    <w:rsid w:val="001D17CC"/>
    <w:rsid w:val="001D28DD"/>
    <w:rsid w:val="001D2FA3"/>
    <w:rsid w:val="001D32E7"/>
    <w:rsid w:val="001D39B3"/>
    <w:rsid w:val="001D3F37"/>
    <w:rsid w:val="001D4F08"/>
    <w:rsid w:val="001D598F"/>
    <w:rsid w:val="001D5E66"/>
    <w:rsid w:val="001D7064"/>
    <w:rsid w:val="001D73A3"/>
    <w:rsid w:val="001D7738"/>
    <w:rsid w:val="001D7CF6"/>
    <w:rsid w:val="001E1007"/>
    <w:rsid w:val="001E1AAE"/>
    <w:rsid w:val="001E2EBC"/>
    <w:rsid w:val="001E3CD6"/>
    <w:rsid w:val="001E3F95"/>
    <w:rsid w:val="001E4238"/>
    <w:rsid w:val="001E42C7"/>
    <w:rsid w:val="001E477F"/>
    <w:rsid w:val="001E495B"/>
    <w:rsid w:val="001E7201"/>
    <w:rsid w:val="001F0645"/>
    <w:rsid w:val="001F0876"/>
    <w:rsid w:val="001F11E1"/>
    <w:rsid w:val="001F1AFD"/>
    <w:rsid w:val="001F1B55"/>
    <w:rsid w:val="001F1DE6"/>
    <w:rsid w:val="001F1E68"/>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1184"/>
    <w:rsid w:val="002012BF"/>
    <w:rsid w:val="002020E1"/>
    <w:rsid w:val="002022B2"/>
    <w:rsid w:val="002023D9"/>
    <w:rsid w:val="00202580"/>
    <w:rsid w:val="00202987"/>
    <w:rsid w:val="00202DD7"/>
    <w:rsid w:val="0020341C"/>
    <w:rsid w:val="00203DF7"/>
    <w:rsid w:val="00204216"/>
    <w:rsid w:val="00204414"/>
    <w:rsid w:val="00204426"/>
    <w:rsid w:val="00204D39"/>
    <w:rsid w:val="002065A1"/>
    <w:rsid w:val="00206AB9"/>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157AD"/>
    <w:rsid w:val="0021715B"/>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84B"/>
    <w:rsid w:val="00245E4A"/>
    <w:rsid w:val="00246268"/>
    <w:rsid w:val="002465ED"/>
    <w:rsid w:val="00246800"/>
    <w:rsid w:val="00246D73"/>
    <w:rsid w:val="00247475"/>
    <w:rsid w:val="002474CA"/>
    <w:rsid w:val="002479AF"/>
    <w:rsid w:val="00247ACC"/>
    <w:rsid w:val="002506A2"/>
    <w:rsid w:val="00250BA1"/>
    <w:rsid w:val="00251A6C"/>
    <w:rsid w:val="00252078"/>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AFB"/>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77511"/>
    <w:rsid w:val="0028088E"/>
    <w:rsid w:val="00280E26"/>
    <w:rsid w:val="00282C73"/>
    <w:rsid w:val="00283250"/>
    <w:rsid w:val="00283358"/>
    <w:rsid w:val="00283655"/>
    <w:rsid w:val="0028390B"/>
    <w:rsid w:val="00284712"/>
    <w:rsid w:val="00284FF6"/>
    <w:rsid w:val="00285114"/>
    <w:rsid w:val="002858B9"/>
    <w:rsid w:val="00285D6B"/>
    <w:rsid w:val="00285E92"/>
    <w:rsid w:val="00286949"/>
    <w:rsid w:val="00286B44"/>
    <w:rsid w:val="00286C0D"/>
    <w:rsid w:val="0028773D"/>
    <w:rsid w:val="002900AE"/>
    <w:rsid w:val="00291291"/>
    <w:rsid w:val="002916FA"/>
    <w:rsid w:val="0029201E"/>
    <w:rsid w:val="0029308A"/>
    <w:rsid w:val="00293135"/>
    <w:rsid w:val="0029326D"/>
    <w:rsid w:val="00293326"/>
    <w:rsid w:val="002937A4"/>
    <w:rsid w:val="00294571"/>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883"/>
    <w:rsid w:val="002A3B1A"/>
    <w:rsid w:val="002A4525"/>
    <w:rsid w:val="002A4582"/>
    <w:rsid w:val="002A48F2"/>
    <w:rsid w:val="002A56B5"/>
    <w:rsid w:val="002A5EE0"/>
    <w:rsid w:val="002A7F2C"/>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103"/>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3DC3"/>
    <w:rsid w:val="002D40FB"/>
    <w:rsid w:val="002D5790"/>
    <w:rsid w:val="002D5D0A"/>
    <w:rsid w:val="002D60FF"/>
    <w:rsid w:val="002D640E"/>
    <w:rsid w:val="002D659D"/>
    <w:rsid w:val="002D6DD2"/>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C4E"/>
    <w:rsid w:val="00311EBA"/>
    <w:rsid w:val="003129AF"/>
    <w:rsid w:val="003139EC"/>
    <w:rsid w:val="00313A20"/>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37A"/>
    <w:rsid w:val="003205F7"/>
    <w:rsid w:val="003211B3"/>
    <w:rsid w:val="00321AB0"/>
    <w:rsid w:val="00321ECA"/>
    <w:rsid w:val="0032216D"/>
    <w:rsid w:val="003223B9"/>
    <w:rsid w:val="00323213"/>
    <w:rsid w:val="00323256"/>
    <w:rsid w:val="00323446"/>
    <w:rsid w:val="003236B7"/>
    <w:rsid w:val="00323E72"/>
    <w:rsid w:val="00324D7B"/>
    <w:rsid w:val="00324E2A"/>
    <w:rsid w:val="00324ED4"/>
    <w:rsid w:val="00325C5C"/>
    <w:rsid w:val="00327211"/>
    <w:rsid w:val="00327462"/>
    <w:rsid w:val="00327ADA"/>
    <w:rsid w:val="003302A5"/>
    <w:rsid w:val="003304EE"/>
    <w:rsid w:val="0033056B"/>
    <w:rsid w:val="00330D40"/>
    <w:rsid w:val="00330FC5"/>
    <w:rsid w:val="00332437"/>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3F25"/>
    <w:rsid w:val="0034426E"/>
    <w:rsid w:val="0034478C"/>
    <w:rsid w:val="00344E32"/>
    <w:rsid w:val="0034505D"/>
    <w:rsid w:val="00345629"/>
    <w:rsid w:val="00346124"/>
    <w:rsid w:val="003465BA"/>
    <w:rsid w:val="003465E2"/>
    <w:rsid w:val="003465FD"/>
    <w:rsid w:val="00346ACD"/>
    <w:rsid w:val="003473DF"/>
    <w:rsid w:val="00350361"/>
    <w:rsid w:val="003509E0"/>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45E"/>
    <w:rsid w:val="003737DC"/>
    <w:rsid w:val="003738C0"/>
    <w:rsid w:val="00373DF9"/>
    <w:rsid w:val="00375887"/>
    <w:rsid w:val="0037630B"/>
    <w:rsid w:val="0037668F"/>
    <w:rsid w:val="00376B4A"/>
    <w:rsid w:val="00376CF9"/>
    <w:rsid w:val="00377B17"/>
    <w:rsid w:val="00377B95"/>
    <w:rsid w:val="00377D0E"/>
    <w:rsid w:val="003803C8"/>
    <w:rsid w:val="00380AA8"/>
    <w:rsid w:val="00382372"/>
    <w:rsid w:val="0038315E"/>
    <w:rsid w:val="003847B7"/>
    <w:rsid w:val="00384B16"/>
    <w:rsid w:val="00385ACF"/>
    <w:rsid w:val="00385B7B"/>
    <w:rsid w:val="00385F84"/>
    <w:rsid w:val="00386441"/>
    <w:rsid w:val="00386514"/>
    <w:rsid w:val="003865B4"/>
    <w:rsid w:val="003873D6"/>
    <w:rsid w:val="00387D51"/>
    <w:rsid w:val="00387E65"/>
    <w:rsid w:val="00390E0F"/>
    <w:rsid w:val="00391519"/>
    <w:rsid w:val="00391824"/>
    <w:rsid w:val="0039211F"/>
    <w:rsid w:val="00392286"/>
    <w:rsid w:val="00392568"/>
    <w:rsid w:val="0039323F"/>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8DB"/>
    <w:rsid w:val="003A5927"/>
    <w:rsid w:val="003A61F7"/>
    <w:rsid w:val="003A62AD"/>
    <w:rsid w:val="003A65DF"/>
    <w:rsid w:val="003A6C14"/>
    <w:rsid w:val="003A7117"/>
    <w:rsid w:val="003A7DA1"/>
    <w:rsid w:val="003B08B7"/>
    <w:rsid w:val="003B0A90"/>
    <w:rsid w:val="003B1083"/>
    <w:rsid w:val="003B10C4"/>
    <w:rsid w:val="003B113F"/>
    <w:rsid w:val="003B1235"/>
    <w:rsid w:val="003B128B"/>
    <w:rsid w:val="003B17DF"/>
    <w:rsid w:val="003B2A0D"/>
    <w:rsid w:val="003B35D8"/>
    <w:rsid w:val="003B36DE"/>
    <w:rsid w:val="003B416D"/>
    <w:rsid w:val="003B44EC"/>
    <w:rsid w:val="003B4855"/>
    <w:rsid w:val="003B4F31"/>
    <w:rsid w:val="003B508D"/>
    <w:rsid w:val="003B5255"/>
    <w:rsid w:val="003B5607"/>
    <w:rsid w:val="003B679A"/>
    <w:rsid w:val="003B6A91"/>
    <w:rsid w:val="003B6E1C"/>
    <w:rsid w:val="003B6E4F"/>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34F"/>
    <w:rsid w:val="003D3FD7"/>
    <w:rsid w:val="003D5244"/>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1A1"/>
    <w:rsid w:val="003E7F90"/>
    <w:rsid w:val="003F0C5A"/>
    <w:rsid w:val="003F0FFF"/>
    <w:rsid w:val="003F1B11"/>
    <w:rsid w:val="003F21F7"/>
    <w:rsid w:val="003F262D"/>
    <w:rsid w:val="003F2689"/>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0D2A"/>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06E72"/>
    <w:rsid w:val="00410097"/>
    <w:rsid w:val="00410459"/>
    <w:rsid w:val="004107A6"/>
    <w:rsid w:val="00410B02"/>
    <w:rsid w:val="00410FCE"/>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1D64"/>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592"/>
    <w:rsid w:val="004566B6"/>
    <w:rsid w:val="00456E7F"/>
    <w:rsid w:val="0045778F"/>
    <w:rsid w:val="0046024E"/>
    <w:rsid w:val="0046077A"/>
    <w:rsid w:val="00460910"/>
    <w:rsid w:val="00460B08"/>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87274"/>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35E6"/>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B26"/>
    <w:rsid w:val="004B2C43"/>
    <w:rsid w:val="004B2E3C"/>
    <w:rsid w:val="004B3597"/>
    <w:rsid w:val="004B3BAF"/>
    <w:rsid w:val="004B4D23"/>
    <w:rsid w:val="004B5B21"/>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C7EC8"/>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6D81"/>
    <w:rsid w:val="004D721D"/>
    <w:rsid w:val="004D7CC9"/>
    <w:rsid w:val="004E0CAD"/>
    <w:rsid w:val="004E11BA"/>
    <w:rsid w:val="004E14F5"/>
    <w:rsid w:val="004E1FC9"/>
    <w:rsid w:val="004E2B2F"/>
    <w:rsid w:val="004E4431"/>
    <w:rsid w:val="004E443E"/>
    <w:rsid w:val="004E4594"/>
    <w:rsid w:val="004E4B29"/>
    <w:rsid w:val="004E4EE7"/>
    <w:rsid w:val="004E53AB"/>
    <w:rsid w:val="004E59A1"/>
    <w:rsid w:val="004E5DBA"/>
    <w:rsid w:val="004E60C8"/>
    <w:rsid w:val="004E68D5"/>
    <w:rsid w:val="004E6987"/>
    <w:rsid w:val="004E6CAA"/>
    <w:rsid w:val="004F010A"/>
    <w:rsid w:val="004F078D"/>
    <w:rsid w:val="004F1469"/>
    <w:rsid w:val="004F161E"/>
    <w:rsid w:val="004F1AD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0F81"/>
    <w:rsid w:val="0050109D"/>
    <w:rsid w:val="005017E9"/>
    <w:rsid w:val="005028F8"/>
    <w:rsid w:val="00502DB8"/>
    <w:rsid w:val="005031C0"/>
    <w:rsid w:val="005034C6"/>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3A14"/>
    <w:rsid w:val="00514055"/>
    <w:rsid w:val="00514850"/>
    <w:rsid w:val="005148C0"/>
    <w:rsid w:val="0051552C"/>
    <w:rsid w:val="0051574C"/>
    <w:rsid w:val="00515ECB"/>
    <w:rsid w:val="005161EB"/>
    <w:rsid w:val="005167D8"/>
    <w:rsid w:val="0051710E"/>
    <w:rsid w:val="0051771B"/>
    <w:rsid w:val="005207F3"/>
    <w:rsid w:val="00521182"/>
    <w:rsid w:val="005213CA"/>
    <w:rsid w:val="00521B11"/>
    <w:rsid w:val="00521C8E"/>
    <w:rsid w:val="00521DF1"/>
    <w:rsid w:val="00522539"/>
    <w:rsid w:val="0052282F"/>
    <w:rsid w:val="00522A2A"/>
    <w:rsid w:val="00522F9E"/>
    <w:rsid w:val="005231A0"/>
    <w:rsid w:val="0052364F"/>
    <w:rsid w:val="005259AA"/>
    <w:rsid w:val="00525B71"/>
    <w:rsid w:val="00526F65"/>
    <w:rsid w:val="00527493"/>
    <w:rsid w:val="00527932"/>
    <w:rsid w:val="00527FFB"/>
    <w:rsid w:val="005309BF"/>
    <w:rsid w:val="00530E82"/>
    <w:rsid w:val="0053179F"/>
    <w:rsid w:val="00531982"/>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572FB"/>
    <w:rsid w:val="0056010E"/>
    <w:rsid w:val="005604DC"/>
    <w:rsid w:val="005606D7"/>
    <w:rsid w:val="00560C3F"/>
    <w:rsid w:val="005610BB"/>
    <w:rsid w:val="005611F0"/>
    <w:rsid w:val="00561712"/>
    <w:rsid w:val="00561E5F"/>
    <w:rsid w:val="005625A5"/>
    <w:rsid w:val="00562618"/>
    <w:rsid w:val="00562F6B"/>
    <w:rsid w:val="0056346E"/>
    <w:rsid w:val="005646D7"/>
    <w:rsid w:val="005650E6"/>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0FF"/>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69"/>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4A8"/>
    <w:rsid w:val="00595BBB"/>
    <w:rsid w:val="00595BD4"/>
    <w:rsid w:val="005971E2"/>
    <w:rsid w:val="00597D4C"/>
    <w:rsid w:val="005A1104"/>
    <w:rsid w:val="005A1C9F"/>
    <w:rsid w:val="005A32E0"/>
    <w:rsid w:val="005A3C9A"/>
    <w:rsid w:val="005A4585"/>
    <w:rsid w:val="005A4627"/>
    <w:rsid w:val="005A51AD"/>
    <w:rsid w:val="005A52A1"/>
    <w:rsid w:val="005A55FF"/>
    <w:rsid w:val="005A590A"/>
    <w:rsid w:val="005A610F"/>
    <w:rsid w:val="005A6389"/>
    <w:rsid w:val="005A676F"/>
    <w:rsid w:val="005A6D54"/>
    <w:rsid w:val="005A6E66"/>
    <w:rsid w:val="005A6EEE"/>
    <w:rsid w:val="005A7086"/>
    <w:rsid w:val="005A7147"/>
    <w:rsid w:val="005A7151"/>
    <w:rsid w:val="005A7372"/>
    <w:rsid w:val="005A7668"/>
    <w:rsid w:val="005A77E1"/>
    <w:rsid w:val="005B02AB"/>
    <w:rsid w:val="005B0778"/>
    <w:rsid w:val="005B09E5"/>
    <w:rsid w:val="005B0E35"/>
    <w:rsid w:val="005B0FD6"/>
    <w:rsid w:val="005B2365"/>
    <w:rsid w:val="005B40E2"/>
    <w:rsid w:val="005B4321"/>
    <w:rsid w:val="005B4A2F"/>
    <w:rsid w:val="005B5E6D"/>
    <w:rsid w:val="005B6E43"/>
    <w:rsid w:val="005B7E8E"/>
    <w:rsid w:val="005C07DD"/>
    <w:rsid w:val="005C087E"/>
    <w:rsid w:val="005C10FA"/>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C7EAD"/>
    <w:rsid w:val="005D05B7"/>
    <w:rsid w:val="005D1D4A"/>
    <w:rsid w:val="005D2C26"/>
    <w:rsid w:val="005D33F7"/>
    <w:rsid w:val="005D3A85"/>
    <w:rsid w:val="005D4708"/>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3AD"/>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6284"/>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B97"/>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5C53"/>
    <w:rsid w:val="00636B70"/>
    <w:rsid w:val="00636C7A"/>
    <w:rsid w:val="0064000B"/>
    <w:rsid w:val="006405E0"/>
    <w:rsid w:val="00640AB6"/>
    <w:rsid w:val="00640B32"/>
    <w:rsid w:val="00640B8B"/>
    <w:rsid w:val="00640E23"/>
    <w:rsid w:val="006414AD"/>
    <w:rsid w:val="006414D2"/>
    <w:rsid w:val="0064154F"/>
    <w:rsid w:val="00641596"/>
    <w:rsid w:val="0064202B"/>
    <w:rsid w:val="006420C8"/>
    <w:rsid w:val="00642223"/>
    <w:rsid w:val="006423AB"/>
    <w:rsid w:val="006434E5"/>
    <w:rsid w:val="00643ADE"/>
    <w:rsid w:val="00644012"/>
    <w:rsid w:val="00645778"/>
    <w:rsid w:val="00645781"/>
    <w:rsid w:val="00645B12"/>
    <w:rsid w:val="00645ED3"/>
    <w:rsid w:val="006463D4"/>
    <w:rsid w:val="006479F3"/>
    <w:rsid w:val="00647BA6"/>
    <w:rsid w:val="00647EF5"/>
    <w:rsid w:val="006500D0"/>
    <w:rsid w:val="006515D0"/>
    <w:rsid w:val="00651D5F"/>
    <w:rsid w:val="00651EF5"/>
    <w:rsid w:val="00652867"/>
    <w:rsid w:val="006528D8"/>
    <w:rsid w:val="00652B9B"/>
    <w:rsid w:val="00652D25"/>
    <w:rsid w:val="00652DFE"/>
    <w:rsid w:val="00653528"/>
    <w:rsid w:val="00653831"/>
    <w:rsid w:val="00653C7C"/>
    <w:rsid w:val="006541B5"/>
    <w:rsid w:val="006541E7"/>
    <w:rsid w:val="00654350"/>
    <w:rsid w:val="00654932"/>
    <w:rsid w:val="00654E1D"/>
    <w:rsid w:val="006561BA"/>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B65"/>
    <w:rsid w:val="00677D25"/>
    <w:rsid w:val="00677D63"/>
    <w:rsid w:val="00680231"/>
    <w:rsid w:val="0068055E"/>
    <w:rsid w:val="00680D42"/>
    <w:rsid w:val="006827D2"/>
    <w:rsid w:val="00682835"/>
    <w:rsid w:val="00682917"/>
    <w:rsid w:val="006830E1"/>
    <w:rsid w:val="00685F11"/>
    <w:rsid w:val="00685FCC"/>
    <w:rsid w:val="00686099"/>
    <w:rsid w:val="0068651A"/>
    <w:rsid w:val="006868B9"/>
    <w:rsid w:val="00686903"/>
    <w:rsid w:val="00686E44"/>
    <w:rsid w:val="00687C04"/>
    <w:rsid w:val="00687F31"/>
    <w:rsid w:val="0069064D"/>
    <w:rsid w:val="00690B76"/>
    <w:rsid w:val="00690E46"/>
    <w:rsid w:val="006914F7"/>
    <w:rsid w:val="006917FF"/>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0A4D"/>
    <w:rsid w:val="006A2300"/>
    <w:rsid w:val="006A242E"/>
    <w:rsid w:val="006A32B3"/>
    <w:rsid w:val="006A355D"/>
    <w:rsid w:val="006A4188"/>
    <w:rsid w:val="006A4E6D"/>
    <w:rsid w:val="006A4FE4"/>
    <w:rsid w:val="006A5445"/>
    <w:rsid w:val="006A57FF"/>
    <w:rsid w:val="006A610A"/>
    <w:rsid w:val="006A637D"/>
    <w:rsid w:val="006B01ED"/>
    <w:rsid w:val="006B02D0"/>
    <w:rsid w:val="006B12E3"/>
    <w:rsid w:val="006B15D6"/>
    <w:rsid w:val="006B1C63"/>
    <w:rsid w:val="006B1FC3"/>
    <w:rsid w:val="006B2229"/>
    <w:rsid w:val="006B2331"/>
    <w:rsid w:val="006B34AC"/>
    <w:rsid w:val="006B3BCC"/>
    <w:rsid w:val="006B4014"/>
    <w:rsid w:val="006B427C"/>
    <w:rsid w:val="006B50C7"/>
    <w:rsid w:val="006B5319"/>
    <w:rsid w:val="006B6547"/>
    <w:rsid w:val="006B72F7"/>
    <w:rsid w:val="006B75F4"/>
    <w:rsid w:val="006B7EB6"/>
    <w:rsid w:val="006C10E7"/>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C6FA8"/>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319"/>
    <w:rsid w:val="006E4D9E"/>
    <w:rsid w:val="006E6037"/>
    <w:rsid w:val="006E6422"/>
    <w:rsid w:val="006E6B51"/>
    <w:rsid w:val="006E7B5B"/>
    <w:rsid w:val="006F1A3B"/>
    <w:rsid w:val="006F1EEB"/>
    <w:rsid w:val="006F23B7"/>
    <w:rsid w:val="006F2AC8"/>
    <w:rsid w:val="006F4002"/>
    <w:rsid w:val="006F41D5"/>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11CD"/>
    <w:rsid w:val="00712C2F"/>
    <w:rsid w:val="00712E3C"/>
    <w:rsid w:val="0071359A"/>
    <w:rsid w:val="007135CB"/>
    <w:rsid w:val="00713C39"/>
    <w:rsid w:val="0071410A"/>
    <w:rsid w:val="007141F9"/>
    <w:rsid w:val="007142B9"/>
    <w:rsid w:val="00714CE9"/>
    <w:rsid w:val="00715BC4"/>
    <w:rsid w:val="00715E13"/>
    <w:rsid w:val="00716396"/>
    <w:rsid w:val="00716B67"/>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2CA1"/>
    <w:rsid w:val="0075390C"/>
    <w:rsid w:val="007549FD"/>
    <w:rsid w:val="00754B8F"/>
    <w:rsid w:val="00754E1B"/>
    <w:rsid w:val="00755B2C"/>
    <w:rsid w:val="00755CBE"/>
    <w:rsid w:val="00757117"/>
    <w:rsid w:val="00757F94"/>
    <w:rsid w:val="00757FF8"/>
    <w:rsid w:val="00760DC0"/>
    <w:rsid w:val="007611B0"/>
    <w:rsid w:val="00762235"/>
    <w:rsid w:val="00762898"/>
    <w:rsid w:val="00762B8A"/>
    <w:rsid w:val="00762FBA"/>
    <w:rsid w:val="0076307D"/>
    <w:rsid w:val="007637F0"/>
    <w:rsid w:val="007644C7"/>
    <w:rsid w:val="00765257"/>
    <w:rsid w:val="007653EC"/>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0C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425"/>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4F09"/>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8D4"/>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687"/>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177E1"/>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0E32"/>
    <w:rsid w:val="00831072"/>
    <w:rsid w:val="0083189C"/>
    <w:rsid w:val="00831D16"/>
    <w:rsid w:val="0083299F"/>
    <w:rsid w:val="00832FAA"/>
    <w:rsid w:val="008340EA"/>
    <w:rsid w:val="00834637"/>
    <w:rsid w:val="0083471E"/>
    <w:rsid w:val="00834ACB"/>
    <w:rsid w:val="00834D86"/>
    <w:rsid w:val="0083532B"/>
    <w:rsid w:val="00835445"/>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10CB"/>
    <w:rsid w:val="00852A20"/>
    <w:rsid w:val="008544B1"/>
    <w:rsid w:val="008549C7"/>
    <w:rsid w:val="00854EA2"/>
    <w:rsid w:val="008551F4"/>
    <w:rsid w:val="00855770"/>
    <w:rsid w:val="00855948"/>
    <w:rsid w:val="008579F5"/>
    <w:rsid w:val="0086017D"/>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5E8C"/>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37C2"/>
    <w:rsid w:val="008A411C"/>
    <w:rsid w:val="008A412D"/>
    <w:rsid w:val="008A58FE"/>
    <w:rsid w:val="008A62F8"/>
    <w:rsid w:val="008A6B23"/>
    <w:rsid w:val="008A6F50"/>
    <w:rsid w:val="008A7928"/>
    <w:rsid w:val="008A796C"/>
    <w:rsid w:val="008B026E"/>
    <w:rsid w:val="008B032C"/>
    <w:rsid w:val="008B1873"/>
    <w:rsid w:val="008B1CC3"/>
    <w:rsid w:val="008B20BF"/>
    <w:rsid w:val="008B2446"/>
    <w:rsid w:val="008B4235"/>
    <w:rsid w:val="008B4B0C"/>
    <w:rsid w:val="008B501C"/>
    <w:rsid w:val="008B518B"/>
    <w:rsid w:val="008B5BA3"/>
    <w:rsid w:val="008B636F"/>
    <w:rsid w:val="008B6D09"/>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C7787"/>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43A"/>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1A65"/>
    <w:rsid w:val="008F2107"/>
    <w:rsid w:val="008F4239"/>
    <w:rsid w:val="008F4914"/>
    <w:rsid w:val="008F49CE"/>
    <w:rsid w:val="008F4F60"/>
    <w:rsid w:val="008F4FD0"/>
    <w:rsid w:val="008F5BFA"/>
    <w:rsid w:val="008F5C61"/>
    <w:rsid w:val="008F6730"/>
    <w:rsid w:val="008F6B19"/>
    <w:rsid w:val="008F6BF0"/>
    <w:rsid w:val="008F6E9E"/>
    <w:rsid w:val="008F6F0A"/>
    <w:rsid w:val="008F746C"/>
    <w:rsid w:val="008F750B"/>
    <w:rsid w:val="008F78FA"/>
    <w:rsid w:val="008F7B05"/>
    <w:rsid w:val="008F7FCF"/>
    <w:rsid w:val="00900E8E"/>
    <w:rsid w:val="00900EFC"/>
    <w:rsid w:val="00901089"/>
    <w:rsid w:val="009019B9"/>
    <w:rsid w:val="00902F07"/>
    <w:rsid w:val="009042DD"/>
    <w:rsid w:val="00904EDA"/>
    <w:rsid w:val="0090522F"/>
    <w:rsid w:val="00905937"/>
    <w:rsid w:val="00905E56"/>
    <w:rsid w:val="00906921"/>
    <w:rsid w:val="00906A58"/>
    <w:rsid w:val="00906BA4"/>
    <w:rsid w:val="0090735D"/>
    <w:rsid w:val="00907593"/>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299E"/>
    <w:rsid w:val="00922F0B"/>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0168"/>
    <w:rsid w:val="0095101E"/>
    <w:rsid w:val="00953165"/>
    <w:rsid w:val="00953531"/>
    <w:rsid w:val="009538E6"/>
    <w:rsid w:val="0095427C"/>
    <w:rsid w:val="0095457E"/>
    <w:rsid w:val="00954951"/>
    <w:rsid w:val="009552E1"/>
    <w:rsid w:val="00955A3D"/>
    <w:rsid w:val="0095717E"/>
    <w:rsid w:val="00957243"/>
    <w:rsid w:val="00957F8C"/>
    <w:rsid w:val="00960EAA"/>
    <w:rsid w:val="009611DF"/>
    <w:rsid w:val="009617A6"/>
    <w:rsid w:val="00962A55"/>
    <w:rsid w:val="00963B52"/>
    <w:rsid w:val="00963D29"/>
    <w:rsid w:val="00964088"/>
    <w:rsid w:val="009643E2"/>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0E"/>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4DE2"/>
    <w:rsid w:val="009856B4"/>
    <w:rsid w:val="0098617D"/>
    <w:rsid w:val="009866CE"/>
    <w:rsid w:val="0098772A"/>
    <w:rsid w:val="00990BF3"/>
    <w:rsid w:val="0099313D"/>
    <w:rsid w:val="009932D2"/>
    <w:rsid w:val="0099436C"/>
    <w:rsid w:val="0099660A"/>
    <w:rsid w:val="00996A7A"/>
    <w:rsid w:val="0099769F"/>
    <w:rsid w:val="00997C02"/>
    <w:rsid w:val="009A0067"/>
    <w:rsid w:val="009A064E"/>
    <w:rsid w:val="009A07DB"/>
    <w:rsid w:val="009A1471"/>
    <w:rsid w:val="009A15B6"/>
    <w:rsid w:val="009A219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0B0D"/>
    <w:rsid w:val="009B0FD3"/>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C87"/>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6F2"/>
    <w:rsid w:val="009D6AB2"/>
    <w:rsid w:val="009D6E08"/>
    <w:rsid w:val="009D7958"/>
    <w:rsid w:val="009D7CF6"/>
    <w:rsid w:val="009E0131"/>
    <w:rsid w:val="009E04D7"/>
    <w:rsid w:val="009E14AF"/>
    <w:rsid w:val="009E20D2"/>
    <w:rsid w:val="009E2622"/>
    <w:rsid w:val="009E2854"/>
    <w:rsid w:val="009E2960"/>
    <w:rsid w:val="009E31BB"/>
    <w:rsid w:val="009E3362"/>
    <w:rsid w:val="009E348E"/>
    <w:rsid w:val="009E4182"/>
    <w:rsid w:val="009E4DFF"/>
    <w:rsid w:val="009E5638"/>
    <w:rsid w:val="009E710D"/>
    <w:rsid w:val="009E785F"/>
    <w:rsid w:val="009F08C1"/>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3F1"/>
    <w:rsid w:val="00A02E9E"/>
    <w:rsid w:val="00A034E6"/>
    <w:rsid w:val="00A03C29"/>
    <w:rsid w:val="00A03DDC"/>
    <w:rsid w:val="00A040CC"/>
    <w:rsid w:val="00A0489C"/>
    <w:rsid w:val="00A04BCA"/>
    <w:rsid w:val="00A04CE3"/>
    <w:rsid w:val="00A04FA7"/>
    <w:rsid w:val="00A066E8"/>
    <w:rsid w:val="00A06869"/>
    <w:rsid w:val="00A06D42"/>
    <w:rsid w:val="00A06F35"/>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383"/>
    <w:rsid w:val="00A2164C"/>
    <w:rsid w:val="00A217E1"/>
    <w:rsid w:val="00A21B94"/>
    <w:rsid w:val="00A21CD5"/>
    <w:rsid w:val="00A22A54"/>
    <w:rsid w:val="00A2302A"/>
    <w:rsid w:val="00A23048"/>
    <w:rsid w:val="00A233C1"/>
    <w:rsid w:val="00A23DC3"/>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0F86"/>
    <w:rsid w:val="00A4118C"/>
    <w:rsid w:val="00A4144B"/>
    <w:rsid w:val="00A41A18"/>
    <w:rsid w:val="00A423A5"/>
    <w:rsid w:val="00A431FB"/>
    <w:rsid w:val="00A434F0"/>
    <w:rsid w:val="00A43A1B"/>
    <w:rsid w:val="00A43AB1"/>
    <w:rsid w:val="00A446C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E2F"/>
    <w:rsid w:val="00A51F1E"/>
    <w:rsid w:val="00A52AE7"/>
    <w:rsid w:val="00A53033"/>
    <w:rsid w:val="00A53362"/>
    <w:rsid w:val="00A53462"/>
    <w:rsid w:val="00A5456F"/>
    <w:rsid w:val="00A556C1"/>
    <w:rsid w:val="00A5574E"/>
    <w:rsid w:val="00A55999"/>
    <w:rsid w:val="00A55FE3"/>
    <w:rsid w:val="00A56020"/>
    <w:rsid w:val="00A56248"/>
    <w:rsid w:val="00A564FD"/>
    <w:rsid w:val="00A56900"/>
    <w:rsid w:val="00A5788F"/>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30E"/>
    <w:rsid w:val="00A844C7"/>
    <w:rsid w:val="00A84587"/>
    <w:rsid w:val="00A846FB"/>
    <w:rsid w:val="00A85118"/>
    <w:rsid w:val="00A85D3E"/>
    <w:rsid w:val="00A86861"/>
    <w:rsid w:val="00A868F7"/>
    <w:rsid w:val="00A871EC"/>
    <w:rsid w:val="00A87A09"/>
    <w:rsid w:val="00A922EC"/>
    <w:rsid w:val="00A92B23"/>
    <w:rsid w:val="00A92B50"/>
    <w:rsid w:val="00A92BFE"/>
    <w:rsid w:val="00A933D7"/>
    <w:rsid w:val="00A934D2"/>
    <w:rsid w:val="00A93739"/>
    <w:rsid w:val="00A9398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3EB"/>
    <w:rsid w:val="00AA5669"/>
    <w:rsid w:val="00AA57B2"/>
    <w:rsid w:val="00AA581E"/>
    <w:rsid w:val="00AA5A3C"/>
    <w:rsid w:val="00AA5B6B"/>
    <w:rsid w:val="00AA603F"/>
    <w:rsid w:val="00AA7349"/>
    <w:rsid w:val="00AA7C97"/>
    <w:rsid w:val="00AB0EE1"/>
    <w:rsid w:val="00AB100D"/>
    <w:rsid w:val="00AB1208"/>
    <w:rsid w:val="00AB1F1B"/>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4EF9"/>
    <w:rsid w:val="00AC501A"/>
    <w:rsid w:val="00AC53DF"/>
    <w:rsid w:val="00AC5D29"/>
    <w:rsid w:val="00AC62FB"/>
    <w:rsid w:val="00AC65F6"/>
    <w:rsid w:val="00AC6704"/>
    <w:rsid w:val="00AC6AA7"/>
    <w:rsid w:val="00AC73CF"/>
    <w:rsid w:val="00AC7EA7"/>
    <w:rsid w:val="00AD0507"/>
    <w:rsid w:val="00AD056E"/>
    <w:rsid w:val="00AD0A6C"/>
    <w:rsid w:val="00AD327C"/>
    <w:rsid w:val="00AD3717"/>
    <w:rsid w:val="00AD37B3"/>
    <w:rsid w:val="00AD3BDD"/>
    <w:rsid w:val="00AD429F"/>
    <w:rsid w:val="00AD43D5"/>
    <w:rsid w:val="00AD44F1"/>
    <w:rsid w:val="00AD4579"/>
    <w:rsid w:val="00AD45AF"/>
    <w:rsid w:val="00AD498F"/>
    <w:rsid w:val="00AD54D7"/>
    <w:rsid w:val="00AD606A"/>
    <w:rsid w:val="00AD6245"/>
    <w:rsid w:val="00AD6A6A"/>
    <w:rsid w:val="00AD7AF8"/>
    <w:rsid w:val="00AD7B6C"/>
    <w:rsid w:val="00AD7C45"/>
    <w:rsid w:val="00AD7E69"/>
    <w:rsid w:val="00AD7FB2"/>
    <w:rsid w:val="00AE02F6"/>
    <w:rsid w:val="00AE09AA"/>
    <w:rsid w:val="00AE13E0"/>
    <w:rsid w:val="00AE2BFD"/>
    <w:rsid w:val="00AE3E75"/>
    <w:rsid w:val="00AE54FC"/>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6D52"/>
    <w:rsid w:val="00B17EC3"/>
    <w:rsid w:val="00B20866"/>
    <w:rsid w:val="00B20F00"/>
    <w:rsid w:val="00B20F42"/>
    <w:rsid w:val="00B210E5"/>
    <w:rsid w:val="00B211FB"/>
    <w:rsid w:val="00B22221"/>
    <w:rsid w:val="00B223AE"/>
    <w:rsid w:val="00B23817"/>
    <w:rsid w:val="00B23AC2"/>
    <w:rsid w:val="00B23CD8"/>
    <w:rsid w:val="00B23ED6"/>
    <w:rsid w:val="00B24177"/>
    <w:rsid w:val="00B241D2"/>
    <w:rsid w:val="00B247B5"/>
    <w:rsid w:val="00B24CA5"/>
    <w:rsid w:val="00B255DE"/>
    <w:rsid w:val="00B25EE0"/>
    <w:rsid w:val="00B26572"/>
    <w:rsid w:val="00B268BA"/>
    <w:rsid w:val="00B26919"/>
    <w:rsid w:val="00B272AF"/>
    <w:rsid w:val="00B27503"/>
    <w:rsid w:val="00B27BBC"/>
    <w:rsid w:val="00B30502"/>
    <w:rsid w:val="00B30997"/>
    <w:rsid w:val="00B30EFF"/>
    <w:rsid w:val="00B3103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1F22"/>
    <w:rsid w:val="00B421ED"/>
    <w:rsid w:val="00B42240"/>
    <w:rsid w:val="00B42F15"/>
    <w:rsid w:val="00B4332C"/>
    <w:rsid w:val="00B436E2"/>
    <w:rsid w:val="00B4451B"/>
    <w:rsid w:val="00B447C7"/>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4C1"/>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A59"/>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55D"/>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6FA"/>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57AB"/>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04D"/>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0DC"/>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5700"/>
    <w:rsid w:val="00BF6931"/>
    <w:rsid w:val="00BF6B27"/>
    <w:rsid w:val="00BF72A6"/>
    <w:rsid w:val="00BF78AE"/>
    <w:rsid w:val="00C00312"/>
    <w:rsid w:val="00C00898"/>
    <w:rsid w:val="00C00D7E"/>
    <w:rsid w:val="00C01139"/>
    <w:rsid w:val="00C026DE"/>
    <w:rsid w:val="00C02CA4"/>
    <w:rsid w:val="00C0338A"/>
    <w:rsid w:val="00C03B29"/>
    <w:rsid w:val="00C03E5A"/>
    <w:rsid w:val="00C03E72"/>
    <w:rsid w:val="00C0464D"/>
    <w:rsid w:val="00C046AE"/>
    <w:rsid w:val="00C05377"/>
    <w:rsid w:val="00C072DE"/>
    <w:rsid w:val="00C073E7"/>
    <w:rsid w:val="00C075FA"/>
    <w:rsid w:val="00C078C0"/>
    <w:rsid w:val="00C1026A"/>
    <w:rsid w:val="00C1063D"/>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9C2"/>
    <w:rsid w:val="00C36D67"/>
    <w:rsid w:val="00C36E43"/>
    <w:rsid w:val="00C37564"/>
    <w:rsid w:val="00C40B9C"/>
    <w:rsid w:val="00C4233C"/>
    <w:rsid w:val="00C42385"/>
    <w:rsid w:val="00C42C79"/>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3EE9"/>
    <w:rsid w:val="00C5494B"/>
    <w:rsid w:val="00C549EA"/>
    <w:rsid w:val="00C55A60"/>
    <w:rsid w:val="00C55B3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3C5"/>
    <w:rsid w:val="00C71E23"/>
    <w:rsid w:val="00C7217B"/>
    <w:rsid w:val="00C72565"/>
    <w:rsid w:val="00C728D3"/>
    <w:rsid w:val="00C72A78"/>
    <w:rsid w:val="00C73117"/>
    <w:rsid w:val="00C74A9E"/>
    <w:rsid w:val="00C75B6C"/>
    <w:rsid w:val="00C75D86"/>
    <w:rsid w:val="00C767E7"/>
    <w:rsid w:val="00C76E5E"/>
    <w:rsid w:val="00C77315"/>
    <w:rsid w:val="00C7777D"/>
    <w:rsid w:val="00C80BB3"/>
    <w:rsid w:val="00C80CE4"/>
    <w:rsid w:val="00C80F8C"/>
    <w:rsid w:val="00C81346"/>
    <w:rsid w:val="00C82470"/>
    <w:rsid w:val="00C833F6"/>
    <w:rsid w:val="00C83C2E"/>
    <w:rsid w:val="00C83CDE"/>
    <w:rsid w:val="00C83F5C"/>
    <w:rsid w:val="00C840D1"/>
    <w:rsid w:val="00C84502"/>
    <w:rsid w:val="00C85FFA"/>
    <w:rsid w:val="00C900B6"/>
    <w:rsid w:val="00C902D8"/>
    <w:rsid w:val="00C90B8E"/>
    <w:rsid w:val="00C90F11"/>
    <w:rsid w:val="00C910E5"/>
    <w:rsid w:val="00C9137D"/>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A5C"/>
    <w:rsid w:val="00CA3FE2"/>
    <w:rsid w:val="00CA4320"/>
    <w:rsid w:val="00CA4460"/>
    <w:rsid w:val="00CA4637"/>
    <w:rsid w:val="00CA4829"/>
    <w:rsid w:val="00CA4BB9"/>
    <w:rsid w:val="00CA53A6"/>
    <w:rsid w:val="00CA53D4"/>
    <w:rsid w:val="00CA707E"/>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592"/>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824"/>
    <w:rsid w:val="00CD6CC8"/>
    <w:rsid w:val="00CD7179"/>
    <w:rsid w:val="00CD7DD0"/>
    <w:rsid w:val="00CD7F31"/>
    <w:rsid w:val="00CE0188"/>
    <w:rsid w:val="00CE0312"/>
    <w:rsid w:val="00CE03A0"/>
    <w:rsid w:val="00CE061F"/>
    <w:rsid w:val="00CE0816"/>
    <w:rsid w:val="00CE0AD9"/>
    <w:rsid w:val="00CE0D45"/>
    <w:rsid w:val="00CE13C6"/>
    <w:rsid w:val="00CE14AB"/>
    <w:rsid w:val="00CE1AB2"/>
    <w:rsid w:val="00CE246E"/>
    <w:rsid w:val="00CE2CF5"/>
    <w:rsid w:val="00CE2F6D"/>
    <w:rsid w:val="00CE30D7"/>
    <w:rsid w:val="00CE33E9"/>
    <w:rsid w:val="00CE358A"/>
    <w:rsid w:val="00CE3624"/>
    <w:rsid w:val="00CE37F3"/>
    <w:rsid w:val="00CE3CC8"/>
    <w:rsid w:val="00CE40E0"/>
    <w:rsid w:val="00CE4C5F"/>
    <w:rsid w:val="00CE503D"/>
    <w:rsid w:val="00CE53A1"/>
    <w:rsid w:val="00CE5636"/>
    <w:rsid w:val="00CE5ECA"/>
    <w:rsid w:val="00CE6459"/>
    <w:rsid w:val="00CE7220"/>
    <w:rsid w:val="00CE7A74"/>
    <w:rsid w:val="00CE7EE6"/>
    <w:rsid w:val="00CF0911"/>
    <w:rsid w:val="00CF0930"/>
    <w:rsid w:val="00CF0F2E"/>
    <w:rsid w:val="00CF0F4D"/>
    <w:rsid w:val="00CF1736"/>
    <w:rsid w:val="00CF1FBA"/>
    <w:rsid w:val="00CF2285"/>
    <w:rsid w:val="00CF235B"/>
    <w:rsid w:val="00CF31D8"/>
    <w:rsid w:val="00CF37C3"/>
    <w:rsid w:val="00CF3D0E"/>
    <w:rsid w:val="00CF428A"/>
    <w:rsid w:val="00CF4468"/>
    <w:rsid w:val="00CF46AA"/>
    <w:rsid w:val="00CF4FDC"/>
    <w:rsid w:val="00CF5471"/>
    <w:rsid w:val="00CF5ED5"/>
    <w:rsid w:val="00CF5FDF"/>
    <w:rsid w:val="00CF634D"/>
    <w:rsid w:val="00CF6A10"/>
    <w:rsid w:val="00CF75C1"/>
    <w:rsid w:val="00CF78E8"/>
    <w:rsid w:val="00CF79AD"/>
    <w:rsid w:val="00CF7C13"/>
    <w:rsid w:val="00D01A00"/>
    <w:rsid w:val="00D01A13"/>
    <w:rsid w:val="00D02834"/>
    <w:rsid w:val="00D03DD7"/>
    <w:rsid w:val="00D03F37"/>
    <w:rsid w:val="00D03FBC"/>
    <w:rsid w:val="00D04474"/>
    <w:rsid w:val="00D046BD"/>
    <w:rsid w:val="00D047F1"/>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17B3A"/>
    <w:rsid w:val="00D211EA"/>
    <w:rsid w:val="00D21582"/>
    <w:rsid w:val="00D21879"/>
    <w:rsid w:val="00D22106"/>
    <w:rsid w:val="00D2323F"/>
    <w:rsid w:val="00D23568"/>
    <w:rsid w:val="00D236F9"/>
    <w:rsid w:val="00D23A72"/>
    <w:rsid w:val="00D241E3"/>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83A"/>
    <w:rsid w:val="00D44B6E"/>
    <w:rsid w:val="00D44BCD"/>
    <w:rsid w:val="00D452DD"/>
    <w:rsid w:val="00D454EE"/>
    <w:rsid w:val="00D45F65"/>
    <w:rsid w:val="00D472D3"/>
    <w:rsid w:val="00D475DA"/>
    <w:rsid w:val="00D479A1"/>
    <w:rsid w:val="00D47EE2"/>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5A18"/>
    <w:rsid w:val="00D666FA"/>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40FC"/>
    <w:rsid w:val="00D7760E"/>
    <w:rsid w:val="00D80AC4"/>
    <w:rsid w:val="00D80F53"/>
    <w:rsid w:val="00D813F1"/>
    <w:rsid w:val="00D81B2D"/>
    <w:rsid w:val="00D81D75"/>
    <w:rsid w:val="00D82528"/>
    <w:rsid w:val="00D83189"/>
    <w:rsid w:val="00D83316"/>
    <w:rsid w:val="00D833F1"/>
    <w:rsid w:val="00D834E2"/>
    <w:rsid w:val="00D83EF3"/>
    <w:rsid w:val="00D84E58"/>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2B2B"/>
    <w:rsid w:val="00DB30C7"/>
    <w:rsid w:val="00DB343F"/>
    <w:rsid w:val="00DB444D"/>
    <w:rsid w:val="00DB44D6"/>
    <w:rsid w:val="00DB4C5B"/>
    <w:rsid w:val="00DB4FDF"/>
    <w:rsid w:val="00DB519A"/>
    <w:rsid w:val="00DB5219"/>
    <w:rsid w:val="00DB52B4"/>
    <w:rsid w:val="00DB615F"/>
    <w:rsid w:val="00DB7130"/>
    <w:rsid w:val="00DB7820"/>
    <w:rsid w:val="00DB7A90"/>
    <w:rsid w:val="00DC09F0"/>
    <w:rsid w:val="00DC0A0E"/>
    <w:rsid w:val="00DC0CAA"/>
    <w:rsid w:val="00DC0DEA"/>
    <w:rsid w:val="00DC125E"/>
    <w:rsid w:val="00DC2385"/>
    <w:rsid w:val="00DC2F61"/>
    <w:rsid w:val="00DC3AE1"/>
    <w:rsid w:val="00DC3BDF"/>
    <w:rsid w:val="00DC5BA3"/>
    <w:rsid w:val="00DC5EA6"/>
    <w:rsid w:val="00DC709F"/>
    <w:rsid w:val="00DC746A"/>
    <w:rsid w:val="00DC7527"/>
    <w:rsid w:val="00DC7E0E"/>
    <w:rsid w:val="00DC7ED6"/>
    <w:rsid w:val="00DD0175"/>
    <w:rsid w:val="00DD0603"/>
    <w:rsid w:val="00DD13AC"/>
    <w:rsid w:val="00DD2119"/>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491"/>
    <w:rsid w:val="00DE6F0E"/>
    <w:rsid w:val="00DE6F64"/>
    <w:rsid w:val="00DE72A8"/>
    <w:rsid w:val="00DE7A48"/>
    <w:rsid w:val="00DE7F6F"/>
    <w:rsid w:val="00DF0756"/>
    <w:rsid w:val="00DF088B"/>
    <w:rsid w:val="00DF089C"/>
    <w:rsid w:val="00DF2AE5"/>
    <w:rsid w:val="00DF31FD"/>
    <w:rsid w:val="00DF356F"/>
    <w:rsid w:val="00DF4A5F"/>
    <w:rsid w:val="00DF4B7E"/>
    <w:rsid w:val="00DF57B0"/>
    <w:rsid w:val="00DF74C0"/>
    <w:rsid w:val="00DF785E"/>
    <w:rsid w:val="00DF78D3"/>
    <w:rsid w:val="00DF7935"/>
    <w:rsid w:val="00E002DB"/>
    <w:rsid w:val="00E00CCD"/>
    <w:rsid w:val="00E00F78"/>
    <w:rsid w:val="00E01841"/>
    <w:rsid w:val="00E021EB"/>
    <w:rsid w:val="00E0231A"/>
    <w:rsid w:val="00E02685"/>
    <w:rsid w:val="00E0362A"/>
    <w:rsid w:val="00E04777"/>
    <w:rsid w:val="00E05727"/>
    <w:rsid w:val="00E05FFC"/>
    <w:rsid w:val="00E0695A"/>
    <w:rsid w:val="00E06CA0"/>
    <w:rsid w:val="00E07941"/>
    <w:rsid w:val="00E07B4D"/>
    <w:rsid w:val="00E1007B"/>
    <w:rsid w:val="00E102D2"/>
    <w:rsid w:val="00E1083E"/>
    <w:rsid w:val="00E13023"/>
    <w:rsid w:val="00E135D5"/>
    <w:rsid w:val="00E145AB"/>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5E2"/>
    <w:rsid w:val="00E259F6"/>
    <w:rsid w:val="00E26A40"/>
    <w:rsid w:val="00E26E6E"/>
    <w:rsid w:val="00E27B92"/>
    <w:rsid w:val="00E27E7F"/>
    <w:rsid w:val="00E3053D"/>
    <w:rsid w:val="00E311D1"/>
    <w:rsid w:val="00E3128F"/>
    <w:rsid w:val="00E316BC"/>
    <w:rsid w:val="00E31C42"/>
    <w:rsid w:val="00E31E62"/>
    <w:rsid w:val="00E33183"/>
    <w:rsid w:val="00E35A19"/>
    <w:rsid w:val="00E35BD9"/>
    <w:rsid w:val="00E3618D"/>
    <w:rsid w:val="00E3649F"/>
    <w:rsid w:val="00E3680E"/>
    <w:rsid w:val="00E373F3"/>
    <w:rsid w:val="00E37BF9"/>
    <w:rsid w:val="00E37C54"/>
    <w:rsid w:val="00E40140"/>
    <w:rsid w:val="00E40533"/>
    <w:rsid w:val="00E411BB"/>
    <w:rsid w:val="00E4163C"/>
    <w:rsid w:val="00E41D96"/>
    <w:rsid w:val="00E428C7"/>
    <w:rsid w:val="00E42D9E"/>
    <w:rsid w:val="00E430CD"/>
    <w:rsid w:val="00E433A9"/>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3F88"/>
    <w:rsid w:val="00E544B6"/>
    <w:rsid w:val="00E5545E"/>
    <w:rsid w:val="00E5566C"/>
    <w:rsid w:val="00E55873"/>
    <w:rsid w:val="00E5605D"/>
    <w:rsid w:val="00E56D64"/>
    <w:rsid w:val="00E57157"/>
    <w:rsid w:val="00E57288"/>
    <w:rsid w:val="00E574F4"/>
    <w:rsid w:val="00E57907"/>
    <w:rsid w:val="00E57B33"/>
    <w:rsid w:val="00E57C0F"/>
    <w:rsid w:val="00E57D2D"/>
    <w:rsid w:val="00E60C22"/>
    <w:rsid w:val="00E61103"/>
    <w:rsid w:val="00E6164A"/>
    <w:rsid w:val="00E61B6E"/>
    <w:rsid w:val="00E61E38"/>
    <w:rsid w:val="00E620FB"/>
    <w:rsid w:val="00E62897"/>
    <w:rsid w:val="00E64080"/>
    <w:rsid w:val="00E6648E"/>
    <w:rsid w:val="00E67D5A"/>
    <w:rsid w:val="00E70409"/>
    <w:rsid w:val="00E70A04"/>
    <w:rsid w:val="00E70A96"/>
    <w:rsid w:val="00E718C4"/>
    <w:rsid w:val="00E71E79"/>
    <w:rsid w:val="00E7208E"/>
    <w:rsid w:val="00E721EB"/>
    <w:rsid w:val="00E72306"/>
    <w:rsid w:val="00E72F1E"/>
    <w:rsid w:val="00E731A8"/>
    <w:rsid w:val="00E733F4"/>
    <w:rsid w:val="00E73F7F"/>
    <w:rsid w:val="00E7420B"/>
    <w:rsid w:val="00E74811"/>
    <w:rsid w:val="00E74D7B"/>
    <w:rsid w:val="00E7591C"/>
    <w:rsid w:val="00E75952"/>
    <w:rsid w:val="00E75D4A"/>
    <w:rsid w:val="00E76171"/>
    <w:rsid w:val="00E76399"/>
    <w:rsid w:val="00E76DE0"/>
    <w:rsid w:val="00E7715B"/>
    <w:rsid w:val="00E77D32"/>
    <w:rsid w:val="00E80EA2"/>
    <w:rsid w:val="00E80FDE"/>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54"/>
    <w:rsid w:val="00EB0E81"/>
    <w:rsid w:val="00EB0ED2"/>
    <w:rsid w:val="00EB1374"/>
    <w:rsid w:val="00EB2C01"/>
    <w:rsid w:val="00EB335D"/>
    <w:rsid w:val="00EB3703"/>
    <w:rsid w:val="00EB3898"/>
    <w:rsid w:val="00EB39BF"/>
    <w:rsid w:val="00EB4097"/>
    <w:rsid w:val="00EB4699"/>
    <w:rsid w:val="00EB56B1"/>
    <w:rsid w:val="00EB59B6"/>
    <w:rsid w:val="00EB5FC6"/>
    <w:rsid w:val="00EB653E"/>
    <w:rsid w:val="00EB6634"/>
    <w:rsid w:val="00EB72DC"/>
    <w:rsid w:val="00EB7F1D"/>
    <w:rsid w:val="00EC0308"/>
    <w:rsid w:val="00EC035A"/>
    <w:rsid w:val="00EC0618"/>
    <w:rsid w:val="00EC0849"/>
    <w:rsid w:val="00EC0DD1"/>
    <w:rsid w:val="00EC1466"/>
    <w:rsid w:val="00EC1992"/>
    <w:rsid w:val="00EC19C3"/>
    <w:rsid w:val="00EC1A7D"/>
    <w:rsid w:val="00EC2E48"/>
    <w:rsid w:val="00EC2F61"/>
    <w:rsid w:val="00EC2F6F"/>
    <w:rsid w:val="00EC3951"/>
    <w:rsid w:val="00EC3F37"/>
    <w:rsid w:val="00EC4467"/>
    <w:rsid w:val="00EC4B2D"/>
    <w:rsid w:val="00EC6044"/>
    <w:rsid w:val="00EC65DB"/>
    <w:rsid w:val="00EC66D7"/>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601"/>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EC3"/>
    <w:rsid w:val="00EF4FD9"/>
    <w:rsid w:val="00EF5DBD"/>
    <w:rsid w:val="00EF6E6E"/>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15A"/>
    <w:rsid w:val="00F113A8"/>
    <w:rsid w:val="00F1187F"/>
    <w:rsid w:val="00F13178"/>
    <w:rsid w:val="00F138DE"/>
    <w:rsid w:val="00F13A7B"/>
    <w:rsid w:val="00F13DBC"/>
    <w:rsid w:val="00F13E3E"/>
    <w:rsid w:val="00F15A1D"/>
    <w:rsid w:val="00F16C00"/>
    <w:rsid w:val="00F200A9"/>
    <w:rsid w:val="00F2033A"/>
    <w:rsid w:val="00F207F9"/>
    <w:rsid w:val="00F20A6B"/>
    <w:rsid w:val="00F20F15"/>
    <w:rsid w:val="00F241C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621"/>
    <w:rsid w:val="00F36A0F"/>
    <w:rsid w:val="00F36AD0"/>
    <w:rsid w:val="00F375D3"/>
    <w:rsid w:val="00F41326"/>
    <w:rsid w:val="00F41E4B"/>
    <w:rsid w:val="00F4339F"/>
    <w:rsid w:val="00F434E6"/>
    <w:rsid w:val="00F4371A"/>
    <w:rsid w:val="00F4380D"/>
    <w:rsid w:val="00F438FC"/>
    <w:rsid w:val="00F43F89"/>
    <w:rsid w:val="00F44506"/>
    <w:rsid w:val="00F45158"/>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2B7"/>
    <w:rsid w:val="00F635D3"/>
    <w:rsid w:val="00F64306"/>
    <w:rsid w:val="00F64352"/>
    <w:rsid w:val="00F6471B"/>
    <w:rsid w:val="00F64AB1"/>
    <w:rsid w:val="00F64BE9"/>
    <w:rsid w:val="00F656DA"/>
    <w:rsid w:val="00F65752"/>
    <w:rsid w:val="00F66325"/>
    <w:rsid w:val="00F6719A"/>
    <w:rsid w:val="00F67A93"/>
    <w:rsid w:val="00F708AE"/>
    <w:rsid w:val="00F710E4"/>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367"/>
    <w:rsid w:val="00F85C0C"/>
    <w:rsid w:val="00F85E93"/>
    <w:rsid w:val="00F86303"/>
    <w:rsid w:val="00F8632E"/>
    <w:rsid w:val="00F86CFE"/>
    <w:rsid w:val="00F87624"/>
    <w:rsid w:val="00F87862"/>
    <w:rsid w:val="00F87E3C"/>
    <w:rsid w:val="00F90F2C"/>
    <w:rsid w:val="00F9167E"/>
    <w:rsid w:val="00F91D94"/>
    <w:rsid w:val="00F92C48"/>
    <w:rsid w:val="00F931EF"/>
    <w:rsid w:val="00F93BF4"/>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18"/>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1863"/>
    <w:rsid w:val="00FE2999"/>
    <w:rsid w:val="00FE2D5E"/>
    <w:rsid w:val="00FE3015"/>
    <w:rsid w:val="00FE437A"/>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2A8685-96B4-4571-9618-F70056A8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300"/>
    <w:pPr>
      <w:bidi/>
      <w:spacing w:after="0" w:line="240" w:lineRule="auto"/>
    </w:pPr>
    <w:rPr>
      <w:rFonts w:eastAsia="Times New Roman" w:cs="Times New Roman"/>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cs="Simplified Arabic"/>
      <w:b/>
      <w:bCs/>
      <w:sz w:val="29"/>
      <w:szCs w:val="29"/>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289</Words>
  <Characters>1650</Characters>
  <Application>Microsoft Office Word</Application>
  <DocSecurity>0</DocSecurity>
  <Lines>13</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cp:lastModifiedBy>
  <cp:revision>15</cp:revision>
  <dcterms:created xsi:type="dcterms:W3CDTF">2013-03-03T07:00:00Z</dcterms:created>
  <dcterms:modified xsi:type="dcterms:W3CDTF">2014-10-21T12:11:00Z</dcterms:modified>
</cp:coreProperties>
</file>