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E34" w:rsidRPr="00C72267" w:rsidRDefault="00060E34" w:rsidP="00D759F2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 xml:space="preserve">إفراد الصلاة على النبي </w:t>
      </w:r>
      <w:r w:rsidRPr="00C72267">
        <w:rPr>
          <w:rFonts w:cs="Simplified Arabic"/>
          <w:color w:val="0070C0"/>
          <w:sz w:val="28"/>
          <w:szCs w:val="28"/>
          <w:rtl/>
        </w:rPr>
        <w:t>–</w:t>
      </w:r>
      <w:r w:rsidRPr="00C72267">
        <w:rPr>
          <w:rFonts w:cs="Simplified Arabic" w:hint="cs"/>
          <w:color w:val="0070C0"/>
          <w:sz w:val="28"/>
          <w:szCs w:val="28"/>
          <w:rtl/>
        </w:rPr>
        <w:t>صلى الله عليه وسلم- دون السلام، والعكس</w:t>
      </w:r>
    </w:p>
    <w:p w:rsidR="00060E34" w:rsidRPr="00C72267" w:rsidRDefault="00060E34" w:rsidP="00D759F2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الآداب</w:t>
      </w:r>
    </w:p>
    <w:p w:rsidR="00060E34" w:rsidRDefault="00060E34" w:rsidP="00060E34">
      <w:pPr>
        <w:framePr w:hSpace="180" w:wrap="around" w:vAnchor="text" w:hAnchor="margin" w:xAlign="center" w:y="258"/>
        <w:ind w:left="98"/>
        <w:suppressOverlap/>
        <w:jc w:val="both"/>
        <w:rPr>
          <w:rFonts w:cs="Simplified Arabic"/>
          <w:sz w:val="28"/>
          <w:szCs w:val="28"/>
          <w:rtl/>
        </w:rPr>
      </w:pPr>
      <w:r w:rsidRPr="00B7040D">
        <w:rPr>
          <w:rFonts w:cs="Simplified Arabic" w:hint="cs"/>
          <w:sz w:val="28"/>
          <w:szCs w:val="28"/>
          <w:rtl/>
        </w:rPr>
        <w:t>الصلاة</w:t>
      </w:r>
      <w:r>
        <w:rPr>
          <w:rFonts w:cs="Simplified Arabic" w:hint="cs"/>
          <w:sz w:val="28"/>
          <w:szCs w:val="28"/>
          <w:rtl/>
        </w:rPr>
        <w:t xml:space="preserve"> على النبي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صلى الله عليه وسلم-</w:t>
      </w:r>
      <w:r w:rsidRPr="00B7040D">
        <w:rPr>
          <w:rFonts w:cs="Simplified Arabic" w:hint="cs"/>
          <w:sz w:val="28"/>
          <w:szCs w:val="28"/>
          <w:rtl/>
        </w:rPr>
        <w:t xml:space="preserve"> جاء</w:t>
      </w:r>
      <w:r>
        <w:rPr>
          <w:rFonts w:cs="Simplified Arabic" w:hint="cs"/>
          <w:sz w:val="28"/>
          <w:szCs w:val="28"/>
          <w:rtl/>
        </w:rPr>
        <w:t xml:space="preserve"> الأ</w:t>
      </w:r>
      <w:r w:rsidRPr="00B7040D">
        <w:rPr>
          <w:rFonts w:cs="Simplified Arabic" w:hint="cs"/>
          <w:sz w:val="28"/>
          <w:szCs w:val="28"/>
          <w:rtl/>
        </w:rPr>
        <w:t xml:space="preserve">مر بها في قوله </w:t>
      </w:r>
      <w:r>
        <w:rPr>
          <w:rFonts w:cs="Simplified Arabic" w:hint="cs"/>
          <w:sz w:val="28"/>
          <w:szCs w:val="28"/>
          <w:rtl/>
        </w:rPr>
        <w:t>-جلا وعلا-</w:t>
      </w:r>
      <w:r w:rsidRPr="00B7040D">
        <w:rPr>
          <w:rFonts w:cs="Simplified Arabic" w:hint="cs"/>
          <w:sz w:val="28"/>
          <w:szCs w:val="28"/>
          <w:rtl/>
        </w:rPr>
        <w:t xml:space="preserve">: </w:t>
      </w:r>
      <w:r w:rsidRPr="00B40AA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اللَّهَ وَمَلَائِكَتَهُ يُصَلُّونَ عَلَى النَّبِيِّ يَا أَيُّهَا الَّذِينَ آمَنُوا صَلُّوا عَلَيْهِ وَسَلِّمُوا تَسْلِيمًا}</w:t>
      </w:r>
      <w:r w:rsidRPr="00B40AA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40AAD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B40AAD">
        <w:rPr>
          <w:rFonts w:ascii="Simplified Arabic" w:hAnsi="Simplified Arabic" w:cs="Simplified Arabic"/>
          <w:sz w:val="24"/>
          <w:szCs w:val="24"/>
          <w:rtl/>
        </w:rPr>
        <w:t>الأحزاب</w:t>
      </w:r>
      <w:r>
        <w:rPr>
          <w:rFonts w:ascii="Simplified Arabic" w:hAnsi="Simplified Arabic" w:cs="Simplified Arabic" w:hint="cs"/>
          <w:sz w:val="24"/>
          <w:szCs w:val="24"/>
          <w:rtl/>
        </w:rPr>
        <w:t>: 56</w:t>
      </w:r>
      <w:r w:rsidRPr="00B40AAD">
        <w:rPr>
          <w:rFonts w:ascii="Simplified Arabic" w:hAnsi="Simplified Arabic" w:cs="Simplified Arabic" w:hint="cs"/>
          <w:sz w:val="24"/>
          <w:szCs w:val="24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40AA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ولا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يت</w:t>
      </w:r>
      <w:r>
        <w:rPr>
          <w:rFonts w:cs="Simplified Arabic" w:hint="cs"/>
          <w:sz w:val="28"/>
          <w:szCs w:val="28"/>
          <w:rtl/>
        </w:rPr>
        <w:t>م امتثال الأمر في الآية</w:t>
      </w:r>
      <w:r w:rsidRPr="00B7040D">
        <w:rPr>
          <w:rFonts w:cs="Simplified Arabic" w:hint="cs"/>
          <w:sz w:val="28"/>
          <w:szCs w:val="28"/>
          <w:rtl/>
        </w:rPr>
        <w:t xml:space="preserve"> حتى يصلي ويسلم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أما الاقتصار على الصلاة دون السلام</w:t>
      </w:r>
      <w:r>
        <w:rPr>
          <w:rFonts w:cs="Simplified Arabic" w:hint="cs"/>
          <w:sz w:val="28"/>
          <w:szCs w:val="28"/>
          <w:rtl/>
        </w:rPr>
        <w:t>، أو السلام دون الصلاة،</w:t>
      </w:r>
      <w:r w:rsidRPr="00B7040D">
        <w:rPr>
          <w:rFonts w:cs="Simplified Arabic" w:hint="cs"/>
          <w:sz w:val="28"/>
          <w:szCs w:val="28"/>
          <w:rtl/>
        </w:rPr>
        <w:t xml:space="preserve"> فلا يتم الامتثال بذلك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ومن ذلك ما جاء في (المنظومة البيقونية):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</w:p>
    <w:p w:rsidR="004D3CEB" w:rsidRDefault="00060E34" w:rsidP="00D759F2">
      <w:pPr>
        <w:jc w:val="both"/>
      </w:pPr>
      <w:r w:rsidRPr="00E22D12">
        <w:rPr>
          <w:rFonts w:cs="Simplified Arabic" w:hint="cs"/>
          <w:b/>
          <w:bCs/>
          <w:sz w:val="28"/>
          <w:szCs w:val="28"/>
          <w:rtl/>
        </w:rPr>
        <w:t>(مصلي</w:t>
      </w:r>
      <w:r>
        <w:rPr>
          <w:rFonts w:cs="Simplified Arabic" w:hint="cs"/>
          <w:b/>
          <w:bCs/>
          <w:sz w:val="28"/>
          <w:szCs w:val="28"/>
          <w:rtl/>
        </w:rPr>
        <w:t>ًا</w:t>
      </w:r>
      <w:r w:rsidRPr="00E22D12">
        <w:rPr>
          <w:rFonts w:cs="Simplified Arabic" w:hint="cs"/>
          <w:b/>
          <w:bCs/>
          <w:sz w:val="28"/>
          <w:szCs w:val="28"/>
          <w:rtl/>
        </w:rPr>
        <w:t xml:space="preserve"> على *** محمد خير نبي أرسلا)،</w:t>
      </w:r>
      <w:r>
        <w:rPr>
          <w:rFonts w:cs="Simplified Arabic" w:hint="cs"/>
          <w:sz w:val="28"/>
          <w:szCs w:val="28"/>
          <w:rtl/>
        </w:rPr>
        <w:t xml:space="preserve"> فلم يسلّم</w:t>
      </w:r>
      <w:r w:rsidRPr="00B7040D">
        <w:rPr>
          <w:rFonts w:cs="Simplified Arabic" w:hint="cs"/>
          <w:sz w:val="28"/>
          <w:szCs w:val="28"/>
          <w:rtl/>
        </w:rPr>
        <w:t xml:space="preserve"> على النبي </w:t>
      </w:r>
      <w:r>
        <w:rPr>
          <w:rFonts w:cs="Simplified Arabic" w:hint="cs"/>
          <w:sz w:val="28"/>
          <w:szCs w:val="28"/>
          <w:rtl/>
        </w:rPr>
        <w:t xml:space="preserve">-صلى الله عليه وسلم-، وكذلك الإمام مسلم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رحمه الله- أفرد الصلاة دو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ن السلام، ف</w:t>
      </w:r>
      <w:r w:rsidRPr="00B7040D">
        <w:rPr>
          <w:rFonts w:cs="Simplified Arabic" w:hint="cs"/>
          <w:sz w:val="28"/>
          <w:szCs w:val="28"/>
          <w:rtl/>
        </w:rPr>
        <w:t>صرح النووي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رحمه الله-</w:t>
      </w:r>
      <w:r w:rsidRPr="00B7040D">
        <w:rPr>
          <w:rFonts w:cs="Simplified Arabic" w:hint="cs"/>
          <w:sz w:val="28"/>
          <w:szCs w:val="28"/>
          <w:rtl/>
        </w:rPr>
        <w:t xml:space="preserve"> في مقدمة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شرح مسلم</w:t>
      </w:r>
      <w:r>
        <w:rPr>
          <w:rFonts w:cs="Simplified Arabic" w:hint="cs"/>
          <w:sz w:val="28"/>
          <w:szCs w:val="28"/>
          <w:rtl/>
        </w:rPr>
        <w:t>)</w:t>
      </w:r>
      <w:r w:rsidRPr="00B7040D">
        <w:rPr>
          <w:rFonts w:cs="Simplified Arabic" w:hint="cs"/>
          <w:sz w:val="28"/>
          <w:szCs w:val="28"/>
          <w:rtl/>
        </w:rPr>
        <w:t xml:space="preserve"> بكراهة إفراد الصلاة دون السلام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وابن حجر خص الكراهية بمن كان ديدنه ذلك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يصلي باستمرار ولا يسلم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أو يسلم باستمرار ولا يصل</w:t>
      </w:r>
      <w:r w:rsidRPr="00B7040D">
        <w:rPr>
          <w:rFonts w:cs="Simplified Arabic" w:hint="eastAsia"/>
          <w:sz w:val="28"/>
          <w:szCs w:val="28"/>
          <w:rtl/>
        </w:rPr>
        <w:t>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أما من كان يجمع بينهما تارة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ويفرد </w:t>
      </w:r>
      <w:r>
        <w:rPr>
          <w:rFonts w:cs="Simplified Arabic" w:hint="cs"/>
          <w:sz w:val="28"/>
          <w:szCs w:val="28"/>
          <w:rtl/>
        </w:rPr>
        <w:t>أحدهما</w:t>
      </w:r>
      <w:r w:rsidRPr="00B7040D">
        <w:rPr>
          <w:rFonts w:cs="Simplified Arabic" w:hint="cs"/>
          <w:sz w:val="28"/>
          <w:szCs w:val="28"/>
          <w:rtl/>
        </w:rPr>
        <w:t xml:space="preserve"> تارة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فلا تتناوله الكراهة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وعلى كل حال امتثال الأمر لا يتم إلا بالجمع بينهما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7C3522-70F4-435C-957D-C3166783D7D2}"/>
    <w:embedBold r:id="rId2" w:fontKey="{D5698152-C303-4739-86FA-6BFAB1D806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7CD309E3-C1AB-4C1D-988B-DCA02AB126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82F91F-D567-490A-A6C9-CC631A861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6D7253-1A92-4B35-B00D-5F7AB57E8F6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191BDEC-2232-4DF8-B32A-1DC56427B17B}"/>
    <w:embedBold r:id="rId7" w:fontKey="{C840183F-390A-44B9-87F4-4B2ADA662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AF29658-D860-4958-87F3-08D73B8D5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CD"/>
    <w:rsid w:val="00060E34"/>
    <w:rsid w:val="004D3CEB"/>
    <w:rsid w:val="0073647D"/>
    <w:rsid w:val="00BE3BCD"/>
    <w:rsid w:val="00D7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FDFF3B-B239-4C07-893C-4D5144EB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E3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2016-05-10T11:44:00Z</dcterms:created>
  <dcterms:modified xsi:type="dcterms:W3CDTF">2017-01-02T18:34:00Z</dcterms:modified>
</cp:coreProperties>
</file>