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267" w:rsidRPr="000B08AE" w:rsidRDefault="00C93267" w:rsidP="00040CE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الكتب الستة و</w:t>
      </w:r>
      <w:r w:rsidRPr="000B08AE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الخلاف في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تعيين</w:t>
      </w:r>
      <w:r w:rsidRPr="000B08AE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سادسها</w:t>
      </w:r>
    </w:p>
    <w:p w:rsidR="00C93267" w:rsidRPr="001C7043" w:rsidRDefault="00C93267" w:rsidP="00040CE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6801B6" w:rsidRDefault="00C93267" w:rsidP="00040CE1">
      <w:pPr>
        <w:jc w:val="both"/>
      </w:pPr>
      <w:r w:rsidRPr="00E22E24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لمراد بالكتب الستة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/>
          <w:sz w:val="28"/>
          <w:szCs w:val="28"/>
          <w:rtl/>
        </w:rPr>
        <w:t>(صحيح البخاري) و(صحيح مسلم)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و(سنن أبي داود) و(سنن الترمذي) و(سنن النسائي)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22E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ووقع في السادس خلاف، فمنهم من جعل السادس (موطأ</w:t>
      </w:r>
      <w:r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 الإمام مالك) 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-</w:t>
      </w:r>
      <w:r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رحمه الله-</w:t>
      </w:r>
      <w:r w:rsidRPr="00E22E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 كابن الأثير في (جامع الأصول)، و</w:t>
      </w:r>
      <w:r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رزين العبدري في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 </w:t>
      </w:r>
      <w:r w:rsidRPr="00E22E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(التجريد للصحاح والسنن)، ومنهم من جعل السادس (سنن الدارمي) </w:t>
      </w:r>
      <w:bookmarkStart w:id="0" w:name="_GoBack"/>
      <w:bookmarkEnd w:id="0"/>
      <w:r w:rsidRPr="00E22E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وهو خليق بذلك، وأكثر العلماء على أن السادس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 </w:t>
      </w:r>
      <w:r w:rsidRPr="00E22E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(سنن ابن ماجه)،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 وأول من جعل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السادس (سنن ابن ماجه)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أبو الفضل بن طاهر في </w:t>
      </w:r>
      <w:r w:rsidRPr="00E22E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أطرافه</w:t>
      </w:r>
      <w:r w:rsidRPr="00E22E2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 وفي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2E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 شروط الأئمة الستة</w:t>
      </w:r>
      <w:r w:rsidRPr="00E22E2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،</w:t>
      </w:r>
      <w:r w:rsidRPr="00E22E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ث</w:t>
      </w:r>
      <w:r>
        <w:rPr>
          <w:rFonts w:ascii="Simplified Arabic" w:hAnsi="Simplified Arabic" w:cs="Simplified Arabic"/>
          <w:sz w:val="28"/>
          <w:szCs w:val="28"/>
          <w:rtl/>
        </w:rPr>
        <w:t>م تبعه على ذلك من كتب في الشروط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 وفي الأطراف وفي رجال الكتب، </w:t>
      </w:r>
      <w:r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الحافظ عب</w:t>
      </w:r>
      <w:r>
        <w:rPr>
          <w:rFonts w:ascii="Simplified Arabic" w:hAnsi="Simplified Arabic" w:cs="Simplified Arabic"/>
          <w:sz w:val="28"/>
          <w:szCs w:val="28"/>
          <w:rtl/>
        </w:rPr>
        <w:t>د الغني المقدسي -رحمه الله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-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كتابه 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(الكمال)، ثم تبعه الحافظ المزي -رحمه الله</w:t>
      </w:r>
      <w:r>
        <w:rPr>
          <w:rFonts w:ascii="Simplified Arabic" w:hAnsi="Simplified Arabic" w:cs="Simplified Arabic"/>
          <w:sz w:val="28"/>
          <w:szCs w:val="28"/>
          <w:rtl/>
        </w:rPr>
        <w:t>-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 xml:space="preserve">(تحفة الأشراف) وفي (تهذيب الكمال)، ثم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الحافظ 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الذهبي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E22E24">
        <w:rPr>
          <w:rFonts w:ascii="Simplified Arabic" w:hAnsi="Simplified Arabic" w:cs="Simplified Arabic"/>
          <w:sz w:val="28"/>
          <w:szCs w:val="28"/>
          <w:rtl/>
        </w:rPr>
        <w:t>، ث</w:t>
      </w:r>
      <w:r>
        <w:rPr>
          <w:rFonts w:ascii="Simplified Arabic" w:hAnsi="Simplified Arabic" w:cs="Simplified Arabic"/>
          <w:sz w:val="28"/>
          <w:szCs w:val="28"/>
          <w:rtl/>
        </w:rPr>
        <w:t>م الحافظ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ومن جاء بعدهم.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C21E7C-D335-4E84-A250-30BCACA6F7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D065577-CF6D-4956-95D2-35022447C0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FC6A717-7FE5-4252-A878-8A4ADF6EC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937FFA-A697-4DBB-A508-EF119202911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A2FA88F-7681-4D9F-80A6-89314ABCA6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1F141A5-698A-42A7-87DE-AD46E59EB5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E6"/>
    <w:rsid w:val="00040CE1"/>
    <w:rsid w:val="006801B6"/>
    <w:rsid w:val="0073647D"/>
    <w:rsid w:val="009876E6"/>
    <w:rsid w:val="00C9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944FEB-F5FF-4A33-9D97-400134FE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26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2016-05-15T06:34:00Z</dcterms:created>
  <dcterms:modified xsi:type="dcterms:W3CDTF">2017-01-02T15:56:00Z</dcterms:modified>
</cp:coreProperties>
</file>