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B67" w:rsidRPr="0082056A" w:rsidRDefault="00B35B67" w:rsidP="00E242C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82056A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الأحاديث التي صحت ولم يعمل بها</w:t>
      </w:r>
    </w:p>
    <w:p w:rsidR="00B35B67" w:rsidRPr="0082056A" w:rsidRDefault="00B35B67" w:rsidP="00E242C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الحكم على الأحاديث والآ</w:t>
      </w:r>
      <w:r w:rsidRPr="0082056A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ثار</w:t>
      </w:r>
    </w:p>
    <w:p w:rsidR="00B35B67" w:rsidRPr="00424FE1" w:rsidRDefault="00B35B67" w:rsidP="00B35B67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ذكر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الترمذي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علله التي في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آخر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الجامع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أن جميع ما في كتابه معمول به سوى حديثين،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الحافظ ابن رجب -رح</w:t>
      </w:r>
      <w:r>
        <w:rPr>
          <w:rFonts w:ascii="Simplified Arabic" w:hAnsi="Simplified Arabic" w:cs="Simplified Arabic"/>
          <w:sz w:val="28"/>
          <w:szCs w:val="28"/>
          <w:rtl/>
        </w:rPr>
        <w:t>مه الله تعالى- زاد على الحديثين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مما صح من الأحاديث ولم يعمل به أهل العلم. </w:t>
      </w:r>
      <w:r>
        <w:rPr>
          <w:rFonts w:ascii="Simplified Arabic" w:hAnsi="Simplified Arabic" w:cs="Simplified Arabic" w:hint="cs"/>
          <w:sz w:val="28"/>
          <w:szCs w:val="28"/>
          <w:rtl/>
        </w:rPr>
        <w:t>والحديثان اللذان استثناهما الترمذي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: </w:t>
      </w:r>
    </w:p>
    <w:p w:rsidR="00B35B67" w:rsidRPr="00424FE1" w:rsidRDefault="00B35B67" w:rsidP="00B35B67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24FE1">
        <w:rPr>
          <w:rFonts w:ascii="Simplified Arabic" w:hAnsi="Simplified Arabic" w:cs="Simplified Arabic"/>
          <w:sz w:val="28"/>
          <w:szCs w:val="28"/>
          <w:rtl/>
        </w:rPr>
        <w:t>أحدهما: حديث ابن عباس أن النبي -صلى الله عليه وسلم-</w:t>
      </w:r>
      <w:r w:rsidRPr="0006278F">
        <w:rPr>
          <w:rFonts w:ascii="Times New Roman" w:eastAsia="SimSun" w:hAnsi="Times New Roman" w:cs="Simplified Arabic" w:hint="cs"/>
          <w:bCs/>
          <w:noProof/>
          <w:color w:val="0000FF"/>
          <w:sz w:val="20"/>
          <w:szCs w:val="28"/>
          <w:rtl/>
        </w:rPr>
        <w:t>«</w:t>
      </w:r>
      <w:r w:rsidRPr="006753FB">
        <w:rPr>
          <w:rFonts w:ascii="Times New Roman" w:eastAsia="SimSun" w:hAnsi="Times New Roman" w:cs="Simplified Arabic"/>
          <w:bCs/>
          <w:noProof/>
          <w:color w:val="0000FF"/>
          <w:sz w:val="20"/>
          <w:szCs w:val="28"/>
          <w:rtl/>
        </w:rPr>
        <w:t>جمع بين الصلاتين في المدينة من غير خوفٍ ولا مطر</w:t>
      </w:r>
      <w:r w:rsidRPr="0006278F">
        <w:rPr>
          <w:rFonts w:ascii="Times New Roman" w:eastAsia="SimSun" w:hAnsi="Times New Roman" w:cs="Simplified Arabic" w:hint="cs"/>
          <w:bCs/>
          <w:noProof/>
          <w:color w:val="0000FF"/>
          <w:sz w:val="20"/>
          <w:szCs w:val="28"/>
          <w:rtl/>
        </w:rPr>
        <w:t>»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753FB">
        <w:rPr>
          <w:rFonts w:ascii="Times New Roman" w:eastAsia="SimSun" w:hAnsi="Times New Roman" w:cs="Simplified Arabic" w:hint="cs"/>
          <w:b/>
          <w:noProof/>
          <w:color w:val="0000FF"/>
          <w:sz w:val="20"/>
          <w:szCs w:val="28"/>
          <w:rtl/>
        </w:rPr>
        <w:t>[</w:t>
      </w:r>
      <w:r>
        <w:rPr>
          <w:rFonts w:ascii="Times New Roman" w:eastAsia="SimSun" w:hAnsi="Times New Roman" w:cs="Simplified Arabic" w:hint="cs"/>
          <w:b/>
          <w:noProof/>
          <w:color w:val="0000FF"/>
          <w:sz w:val="20"/>
          <w:szCs w:val="28"/>
          <w:rtl/>
        </w:rPr>
        <w:t xml:space="preserve">الترمذي: </w:t>
      </w:r>
      <w:r w:rsidRPr="006753FB">
        <w:rPr>
          <w:rFonts w:ascii="Times New Roman" w:eastAsia="SimSun" w:hAnsi="Times New Roman" w:cs="Simplified Arabic" w:hint="cs"/>
          <w:b/>
          <w:noProof/>
          <w:color w:val="0000FF"/>
          <w:sz w:val="20"/>
          <w:szCs w:val="28"/>
          <w:rtl/>
        </w:rPr>
        <w:t>187]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6801B6" w:rsidRDefault="00B35B67" w:rsidP="00E242CB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والثاني: حديث معاوية في قتل </w:t>
      </w:r>
      <w:r>
        <w:rPr>
          <w:rFonts w:ascii="Simplified Arabic" w:hAnsi="Simplified Arabic" w:cs="Simplified Arabic" w:hint="cs"/>
          <w:sz w:val="28"/>
          <w:szCs w:val="28"/>
          <w:rtl/>
        </w:rPr>
        <w:t>شارب الخمر في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المرة الرابعة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53FB">
        <w:rPr>
          <w:rFonts w:ascii="Times New Roman" w:eastAsia="SimSun" w:hAnsi="Times New Roman" w:cs="Simplified Arabic" w:hint="cs"/>
          <w:b/>
          <w:noProof/>
          <w:color w:val="0000FF"/>
          <w:sz w:val="20"/>
          <w:szCs w:val="28"/>
          <w:rtl/>
        </w:rPr>
        <w:t>[</w:t>
      </w:r>
      <w:r>
        <w:rPr>
          <w:rFonts w:ascii="Times New Roman" w:eastAsia="SimSun" w:hAnsi="Times New Roman" w:cs="Simplified Arabic" w:hint="cs"/>
          <w:b/>
          <w:noProof/>
          <w:color w:val="0000FF"/>
          <w:sz w:val="20"/>
          <w:szCs w:val="28"/>
          <w:rtl/>
        </w:rPr>
        <w:t xml:space="preserve">الترمذي: </w:t>
      </w:r>
      <w:r w:rsidRPr="006753FB">
        <w:rPr>
          <w:rFonts w:ascii="Times New Roman" w:eastAsia="SimSun" w:hAnsi="Times New Roman" w:cs="Simplified Arabic" w:hint="cs"/>
          <w:b/>
          <w:noProof/>
          <w:color w:val="0000FF"/>
          <w:sz w:val="20"/>
          <w:szCs w:val="28"/>
          <w:rtl/>
        </w:rPr>
        <w:t>1444]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ذكر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الترمذي أن العلماء اتفقوا على عدم العمل ب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هذا الحديث،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بعضهم يرى أنه منسوخ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لكن رأي ابن القيم في مثل هذا الحديث التوسط، وهو 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للإمام أن 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قتل الشارب إذا لم يرتدع الناس بالحد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يكون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قتله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باب التعزير،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جاء في 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قتل المدمن أحاديث تصل بمجموعها إلى رتبة الحسن، وإن كان بعضهم كالشيخ أحمد شاكر يصححها،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رسالة صغيرة اسمها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(كلمة الفصل في قتل مدمن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الخمر)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وكذلك في </w:t>
      </w:r>
      <w:r>
        <w:rPr>
          <w:rFonts w:ascii="Simplified Arabic" w:hAnsi="Simplified Arabic" w:cs="Simplified Arabic"/>
          <w:sz w:val="28"/>
          <w:szCs w:val="28"/>
          <w:rtl/>
        </w:rPr>
        <w:t>تعليقه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المسند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له كلام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مطول حول هذه ال</w:t>
      </w:r>
      <w:r>
        <w:rPr>
          <w:rFonts w:ascii="Simplified Arabic" w:hAnsi="Simplified Arabic" w:cs="Simplified Arabic"/>
          <w:sz w:val="28"/>
          <w:szCs w:val="28"/>
          <w:rtl/>
        </w:rPr>
        <w:t>مسألة، وبحثها بحث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جيد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633B7FA-C553-49A7-8E9C-370ACDAF8202}"/>
    <w:embedBold r:id="rId2" w:fontKey="{AC871380-39D9-4FCC-B8C6-15367897548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9DBCCEA-15AF-4930-A0AB-90F4CAFCA6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E058B63-8DE3-4F05-9120-09C0B0485C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7492111-0DFB-4DE9-A495-426FFA46B996}"/>
    <w:embedBold r:id="rId6" w:fontKey="{4C8E8749-1C6B-44B4-98B9-E86B2F1643D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E70CFA33-22B1-4FDB-A6F6-96DF94752658}"/>
    <w:embedBold r:id="rId8" w:fontKey="{0A44EF31-CED0-4F1F-BD25-D0667A6CB3B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CE76B91-80F5-4395-B722-8F0687EDD0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76"/>
    <w:rsid w:val="006801B6"/>
    <w:rsid w:val="0073647D"/>
    <w:rsid w:val="00B35B67"/>
    <w:rsid w:val="00DA5276"/>
    <w:rsid w:val="00E2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FAE32F-D066-4BA1-9F05-A7B462DF1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B6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2016-05-15T06:38:00Z</dcterms:created>
  <dcterms:modified xsi:type="dcterms:W3CDTF">2017-01-02T15:53:00Z</dcterms:modified>
</cp:coreProperties>
</file>