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868" w:rsidRPr="00A247CA" w:rsidRDefault="005F0868" w:rsidP="007371A6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A247CA"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استعمال البخاري 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لكلمة</w:t>
      </w:r>
      <w:r w:rsidRPr="00A247CA"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 (قال) في صحيحه</w:t>
      </w:r>
    </w:p>
    <w:p w:rsidR="005F0868" w:rsidRPr="00A247CA" w:rsidRDefault="005F0868" w:rsidP="007371A6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A247CA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p w:rsidR="007156B3" w:rsidRDefault="005F0868" w:rsidP="007371A6">
      <w:pPr>
        <w:jc w:val="both"/>
      </w:pPr>
      <w:r>
        <w:rPr>
          <w:rFonts w:ascii="Simplified Arabic" w:hAnsi="Simplified Arabic" w:cs="Simplified Arabic"/>
          <w:sz w:val="28"/>
          <w:szCs w:val="28"/>
          <w:rtl/>
        </w:rPr>
        <w:t xml:space="preserve">يقول الحافظ ابن حجر: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من قال: إن البخاري لا يستعمل (ق</w:t>
      </w:r>
      <w:r>
        <w:rPr>
          <w:rFonts w:ascii="Simplified Arabic" w:hAnsi="Simplified Arabic" w:cs="Simplified Arabic"/>
          <w:sz w:val="28"/>
          <w:szCs w:val="28"/>
          <w:rtl/>
        </w:rPr>
        <w:t>ال) إلا في المذاكرة لا مستند له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)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هذه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العبارة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شاعت بين الشراح</w:t>
      </w:r>
      <w:bookmarkStart w:id="0" w:name="_GoBack"/>
      <w:bookmarkEnd w:id="0"/>
      <w:r>
        <w:rPr>
          <w:rFonts w:ascii="Simplified Arabic" w:hAnsi="Simplified Arabic" w:cs="Simplified Arabic"/>
          <w:sz w:val="28"/>
          <w:szCs w:val="28"/>
          <w:rtl/>
        </w:rPr>
        <w:t>، وبين العلماء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يتناقلونه</w:t>
      </w:r>
      <w:r>
        <w:rPr>
          <w:rFonts w:ascii="Simplified Arabic" w:hAnsi="Simplified Arabic" w:cs="Simplified Arabic" w:hint="cs"/>
          <w:sz w:val="28"/>
          <w:szCs w:val="28"/>
          <w:rtl/>
        </w:rPr>
        <w:t>ا بينهم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يقولون: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إن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البخاري إذا قال: حدثنا فلان قال فلان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فإنما يكون البخاري قد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أخذ الحديث عن هذا الشيخ مذاكرة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وليس على طريق التحديث، ومعلوم ما بين المذاكرة والتحديث من فرق</w:t>
      </w:r>
      <w:r>
        <w:rPr>
          <w:rFonts w:ascii="Simplified Arabic" w:hAnsi="Simplified Arabic" w:cs="Simplified Arabic" w:hint="cs"/>
          <w:sz w:val="28"/>
          <w:szCs w:val="28"/>
          <w:rtl/>
        </w:rPr>
        <w:t>، فبين الحافظ ابن حجر أن القائل بها لا مستند له.</w:t>
      </w:r>
    </w:p>
    <w:sectPr w:rsidR="007156B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AAD99C4-03C1-42A4-9075-21887048BC8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C4B50118-5569-46F5-9960-2EE4628F334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D1E427CA-9AF5-4A23-969E-C05B10E861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8F4C916-6196-4268-A96C-47589163ED34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D12BC99-822D-4986-A134-BFC4F687E9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706C186-03C7-476C-B74C-37203831BC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A08"/>
    <w:rsid w:val="005F0868"/>
    <w:rsid w:val="007156B3"/>
    <w:rsid w:val="0073647D"/>
    <w:rsid w:val="007371A6"/>
    <w:rsid w:val="00F0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F26EDA-B14B-4089-9467-E38EAA228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0868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2016-05-15T06:45:00Z</dcterms:created>
  <dcterms:modified xsi:type="dcterms:W3CDTF">2017-01-02T15:51:00Z</dcterms:modified>
</cp:coreProperties>
</file>